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C5" w:rsidRDefault="00E879C5" w:rsidP="00E879C5">
      <w:pPr>
        <w:pBdr>
          <w:bottom w:val="single" w:sz="4" w:space="5" w:color="4F81BD" w:themeColor="accent1"/>
        </w:pBdr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Информация</w:t>
      </w:r>
    </w:p>
    <w:p w:rsidR="00E879C5" w:rsidRPr="00AD52EE" w:rsidRDefault="00E879C5" w:rsidP="00E879C5">
      <w:pPr>
        <w:spacing w:line="276" w:lineRule="auto"/>
        <w:ind w:firstLine="567"/>
        <w:jc w:val="center"/>
        <w:rPr>
          <w:rFonts w:hint="eastAsia"/>
          <w:sz w:val="28"/>
          <w:szCs w:val="28"/>
        </w:rPr>
      </w:pPr>
      <w:r w:rsidRPr="00863B79">
        <w:rPr>
          <w:rFonts w:ascii="Times New Roman" w:hAnsi="Times New Roman"/>
        </w:rPr>
        <w:t>По результатам проверки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Законности и результативности </w:t>
      </w:r>
      <w:r w:rsidRPr="00AD52EE">
        <w:rPr>
          <w:sz w:val="28"/>
          <w:szCs w:val="28"/>
        </w:rPr>
        <w:t>использования средств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Калевальского</w:t>
      </w:r>
      <w:proofErr w:type="spellEnd"/>
      <w:r>
        <w:rPr>
          <w:sz w:val="28"/>
          <w:szCs w:val="28"/>
        </w:rPr>
        <w:t xml:space="preserve"> городского поселения, </w:t>
      </w:r>
      <w:proofErr w:type="gramStart"/>
      <w:r>
        <w:rPr>
          <w:sz w:val="28"/>
          <w:szCs w:val="28"/>
        </w:rPr>
        <w:t>включая средства субсидии из бюджета Республики Карелия</w:t>
      </w:r>
      <w:r w:rsidRPr="00AD52EE">
        <w:rPr>
          <w:sz w:val="28"/>
          <w:szCs w:val="28"/>
        </w:rPr>
        <w:t xml:space="preserve"> на реализацию</w:t>
      </w:r>
      <w:proofErr w:type="gramEnd"/>
      <w:r w:rsidRPr="00AD5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приоритетного </w:t>
      </w:r>
      <w:r w:rsidRPr="00AD52EE">
        <w:rPr>
          <w:sz w:val="28"/>
          <w:szCs w:val="28"/>
        </w:rPr>
        <w:t xml:space="preserve"> проекта </w:t>
      </w:r>
    </w:p>
    <w:p w:rsidR="00E879C5" w:rsidRPr="00AD52EE" w:rsidRDefault="00E879C5" w:rsidP="00E879C5">
      <w:pPr>
        <w:spacing w:line="276" w:lineRule="auto"/>
        <w:ind w:firstLine="567"/>
        <w:jc w:val="center"/>
        <w:rPr>
          <w:rFonts w:hint="eastAsia"/>
          <w:sz w:val="28"/>
          <w:szCs w:val="28"/>
        </w:rPr>
      </w:pPr>
      <w:r w:rsidRPr="00AD52EE">
        <w:rPr>
          <w:sz w:val="28"/>
          <w:szCs w:val="28"/>
        </w:rPr>
        <w:t>«Формирование комфортной городской среды»</w:t>
      </w:r>
      <w:r>
        <w:rPr>
          <w:sz w:val="28"/>
          <w:szCs w:val="28"/>
        </w:rPr>
        <w:t xml:space="preserve"> за 2020 год</w:t>
      </w:r>
      <w:r>
        <w:rPr>
          <w:rFonts w:hint="eastAsia"/>
          <w:sz w:val="28"/>
          <w:szCs w:val="28"/>
        </w:rPr>
        <w:t>»</w:t>
      </w:r>
    </w:p>
    <w:p w:rsidR="00E879C5" w:rsidRPr="00432649" w:rsidRDefault="00E879C5" w:rsidP="00E879C5">
      <w:pPr>
        <w:pBdr>
          <w:bottom w:val="single" w:sz="4" w:space="5" w:color="4F81BD" w:themeColor="accent1"/>
        </w:pBdr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E879C5" w:rsidRPr="00432649" w:rsidRDefault="00E879C5" w:rsidP="00E879C5">
      <w:pPr>
        <w:pBdr>
          <w:bottom w:val="single" w:sz="4" w:space="5" w:color="4F81BD" w:themeColor="accent1"/>
        </w:pBd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79C5" w:rsidRPr="00432649" w:rsidRDefault="00E879C5" w:rsidP="00E879C5">
      <w:pPr>
        <w:pStyle w:val="a3"/>
        <w:tabs>
          <w:tab w:val="left" w:pos="2676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649">
        <w:rPr>
          <w:rFonts w:ascii="Times New Roman" w:hAnsi="Times New Roman"/>
          <w:sz w:val="28"/>
          <w:szCs w:val="28"/>
        </w:rPr>
        <w:t xml:space="preserve">Объем проверенных средств составляет: </w:t>
      </w:r>
      <w:r w:rsidRPr="00432649">
        <w:rPr>
          <w:rFonts w:ascii="Times New Roman" w:eastAsia="TimesNewRomanPSMT" w:hAnsi="Times New Roman" w:cs="Times New Roman"/>
          <w:color w:val="auto"/>
        </w:rPr>
        <w:t>1 837 828 рублей</w:t>
      </w:r>
      <w:r w:rsidRPr="00432649">
        <w:rPr>
          <w:rFonts w:ascii="Times New Roman" w:hAnsi="Times New Roman"/>
          <w:sz w:val="28"/>
          <w:szCs w:val="28"/>
        </w:rPr>
        <w:t xml:space="preserve">. </w:t>
      </w:r>
    </w:p>
    <w:p w:rsidR="00E879C5" w:rsidRPr="00432649" w:rsidRDefault="00E879C5" w:rsidP="00E879C5">
      <w:pPr>
        <w:pStyle w:val="a3"/>
        <w:tabs>
          <w:tab w:val="left" w:pos="2676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32649">
        <w:rPr>
          <w:rFonts w:ascii="Times New Roman" w:hAnsi="Times New Roman"/>
          <w:sz w:val="28"/>
          <w:szCs w:val="28"/>
        </w:rPr>
        <w:t xml:space="preserve">      </w:t>
      </w:r>
    </w:p>
    <w:p w:rsidR="00E879C5" w:rsidRDefault="00E879C5" w:rsidP="00E879C5">
      <w:pPr>
        <w:tabs>
          <w:tab w:val="left" w:pos="2676"/>
        </w:tabs>
        <w:jc w:val="both"/>
        <w:rPr>
          <w:rFonts w:hint="eastAsia"/>
          <w:color w:val="auto"/>
          <w:sz w:val="28"/>
          <w:szCs w:val="28"/>
        </w:rPr>
      </w:pPr>
    </w:p>
    <w:p w:rsidR="00E879C5" w:rsidRDefault="00C0101B" w:rsidP="00C0101B">
      <w:pPr>
        <w:pStyle w:val="a3"/>
        <w:tabs>
          <w:tab w:val="left" w:pos="2676"/>
        </w:tabs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879C5" w:rsidRPr="00C0101B">
        <w:rPr>
          <w:rFonts w:ascii="Times New Roman" w:hAnsi="Times New Roman"/>
        </w:rPr>
        <w:t xml:space="preserve">Согласно п.11 Положения об Общественной комиссии,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 При анализе 2 протоколов заседаний Общественных комиссий в 2020 году установлено, что на заседаниях присутствовали от 6 до 8 членов Общественной комиссии, при утвержденном составе 12 человек. </w:t>
      </w:r>
    </w:p>
    <w:p w:rsidR="00C0101B" w:rsidRPr="00C0101B" w:rsidRDefault="00C0101B" w:rsidP="00C0101B">
      <w:pPr>
        <w:pStyle w:val="a3"/>
        <w:tabs>
          <w:tab w:val="left" w:pos="2676"/>
        </w:tabs>
        <w:ind w:left="-426"/>
        <w:jc w:val="both"/>
        <w:rPr>
          <w:rFonts w:ascii="Times New Roman" w:hAnsi="Times New Roman"/>
        </w:rPr>
      </w:pPr>
    </w:p>
    <w:p w:rsidR="00C0101B" w:rsidRPr="00C0101B" w:rsidRDefault="00C0101B" w:rsidP="00C0101B">
      <w:pPr>
        <w:pStyle w:val="a3"/>
        <w:tabs>
          <w:tab w:val="left" w:pos="2676"/>
        </w:tabs>
        <w:ind w:left="-426"/>
        <w:jc w:val="both"/>
        <w:rPr>
          <w:rFonts w:hint="eastAsia"/>
        </w:rPr>
      </w:pPr>
      <w:r>
        <w:rPr>
          <w:color w:val="212529"/>
          <w:sz w:val="23"/>
          <w:szCs w:val="23"/>
          <w:shd w:val="clear" w:color="auto" w:fill="FFFFFF"/>
        </w:rPr>
        <w:t xml:space="preserve">              </w:t>
      </w:r>
      <w:r w:rsidRPr="00C0101B">
        <w:rPr>
          <w:color w:val="212529"/>
          <w:sz w:val="23"/>
          <w:szCs w:val="23"/>
          <w:shd w:val="clear" w:color="auto" w:fill="FFFFFF"/>
        </w:rPr>
        <w:t>В нарушении Порядка оформления деловой документации утвержденный отдельным Госстандартом России: статус </w:t>
      </w:r>
      <w:proofErr w:type="spellStart"/>
      <w:r w:rsidR="000A655F" w:rsidRPr="00C0101B">
        <w:fldChar w:fldCharType="begin"/>
      </w:r>
      <w:r w:rsidRPr="00C0101B">
        <w:instrText>HYPERLINK "https://ppt.ru/cons/?n=216461" \t "_blank"</w:instrText>
      </w:r>
      <w:r w:rsidR="000A655F" w:rsidRPr="00C0101B">
        <w:fldChar w:fldCharType="separate"/>
      </w:r>
      <w:r w:rsidRPr="00C0101B">
        <w:rPr>
          <w:rStyle w:val="a5"/>
          <w:color w:val="auto"/>
          <w:sz w:val="23"/>
          <w:szCs w:val="23"/>
          <w:shd w:val="clear" w:color="auto" w:fill="FFFFFF"/>
        </w:rPr>
        <w:t>ГОСТа</w:t>
      </w:r>
      <w:proofErr w:type="spellEnd"/>
      <w:r w:rsidRPr="00C0101B">
        <w:rPr>
          <w:rStyle w:val="a5"/>
          <w:color w:val="auto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 w:rsidRPr="00C0101B">
        <w:rPr>
          <w:rStyle w:val="a5"/>
          <w:color w:val="auto"/>
          <w:sz w:val="23"/>
          <w:szCs w:val="23"/>
          <w:shd w:val="clear" w:color="auto" w:fill="FFFFFF"/>
        </w:rPr>
        <w:t>р</w:t>
      </w:r>
      <w:proofErr w:type="spellEnd"/>
      <w:proofErr w:type="gramEnd"/>
      <w:r w:rsidRPr="00C0101B">
        <w:rPr>
          <w:rStyle w:val="a5"/>
          <w:color w:val="auto"/>
          <w:sz w:val="23"/>
          <w:szCs w:val="23"/>
          <w:shd w:val="clear" w:color="auto" w:fill="FFFFFF"/>
        </w:rPr>
        <w:t xml:space="preserve"> 7.0.97-2016</w:t>
      </w:r>
      <w:r w:rsidR="000A655F" w:rsidRPr="00C0101B">
        <w:fldChar w:fldCharType="end"/>
      </w:r>
      <w:r w:rsidRPr="00C0101B">
        <w:rPr>
          <w:color w:val="auto"/>
          <w:sz w:val="23"/>
          <w:szCs w:val="23"/>
          <w:shd w:val="clear" w:color="auto" w:fill="FFFFFF"/>
        </w:rPr>
        <w:t>,</w:t>
      </w:r>
      <w:r w:rsidRPr="00C0101B">
        <w:rPr>
          <w:color w:val="212529"/>
          <w:sz w:val="23"/>
          <w:szCs w:val="23"/>
          <w:shd w:val="clear" w:color="auto" w:fill="FFFFFF"/>
        </w:rPr>
        <w:t xml:space="preserve"> и </w:t>
      </w:r>
      <w:r w:rsidRPr="00C0101B">
        <w:rPr>
          <w:rFonts w:hint="eastAsia"/>
          <w:color w:val="212529"/>
          <w:sz w:val="23"/>
          <w:szCs w:val="23"/>
          <w:shd w:val="clear" w:color="auto" w:fill="FFFFFF"/>
        </w:rPr>
        <w:t>«</w:t>
      </w:r>
      <w:r w:rsidRPr="00C0101B">
        <w:rPr>
          <w:color w:val="212529"/>
          <w:sz w:val="23"/>
          <w:szCs w:val="23"/>
          <w:shd w:val="clear" w:color="auto" w:fill="FFFFFF"/>
        </w:rPr>
        <w:t xml:space="preserve"> методическими рекомендациями по разработке инструкций по делопроизводству в госорганах и органах местного самоуправления</w:t>
      </w:r>
      <w:r w:rsidRPr="00C0101B">
        <w:rPr>
          <w:rFonts w:hint="eastAsia"/>
          <w:color w:val="212529"/>
          <w:sz w:val="23"/>
          <w:szCs w:val="23"/>
          <w:shd w:val="clear" w:color="auto" w:fill="FFFFFF"/>
        </w:rPr>
        <w:t>»</w:t>
      </w:r>
      <w:r w:rsidRPr="00C0101B">
        <w:rPr>
          <w:color w:val="212529"/>
          <w:sz w:val="23"/>
          <w:szCs w:val="23"/>
          <w:shd w:val="clear" w:color="auto" w:fill="FFFFFF"/>
        </w:rPr>
        <w:t xml:space="preserve"> (утв. Приказом Федерального архивного агентства от 22.05.19г № 71 Приложение № 9 </w:t>
      </w:r>
      <w:r w:rsidRPr="00C0101B">
        <w:rPr>
          <w:rFonts w:hint="eastAsia"/>
          <w:color w:val="212529"/>
          <w:sz w:val="23"/>
          <w:szCs w:val="23"/>
          <w:shd w:val="clear" w:color="auto" w:fill="FFFFFF"/>
        </w:rPr>
        <w:t>«</w:t>
      </w:r>
      <w:r w:rsidRPr="00C0101B">
        <w:rPr>
          <w:color w:val="212529"/>
          <w:sz w:val="23"/>
          <w:szCs w:val="23"/>
          <w:shd w:val="clear" w:color="auto" w:fill="FFFFFF"/>
        </w:rPr>
        <w:t>Порядок оформление протоколов</w:t>
      </w:r>
      <w:r w:rsidRPr="00C0101B">
        <w:rPr>
          <w:rFonts w:hint="eastAsia"/>
          <w:color w:val="212529"/>
          <w:sz w:val="23"/>
          <w:szCs w:val="23"/>
          <w:shd w:val="clear" w:color="auto" w:fill="FFFFFF"/>
        </w:rPr>
        <w:t>»</w:t>
      </w:r>
      <w:r w:rsidRPr="00C0101B">
        <w:rPr>
          <w:color w:val="212529"/>
          <w:sz w:val="23"/>
          <w:szCs w:val="23"/>
          <w:shd w:val="clear" w:color="auto" w:fill="FFFFFF"/>
        </w:rPr>
        <w:t>)</w:t>
      </w:r>
      <w:r w:rsidRPr="00C0101B">
        <w:t xml:space="preserve">, выложенные протокола  общественной комиссии на сайте </w:t>
      </w:r>
      <w:proofErr w:type="spellStart"/>
      <w:r w:rsidRPr="00C0101B">
        <w:t>Калевальского</w:t>
      </w:r>
      <w:proofErr w:type="spellEnd"/>
      <w:r w:rsidRPr="00C0101B">
        <w:t xml:space="preserve"> муниципального района в разделе «Комфортная городская среда» не утверждены и не подписаны  председателем и секретарем заседания  общественной комиссии.</w:t>
      </w:r>
    </w:p>
    <w:p w:rsidR="00E879C5" w:rsidRPr="00432649" w:rsidRDefault="00E879C5" w:rsidP="00E879C5">
      <w:pPr>
        <w:pStyle w:val="a3"/>
        <w:tabs>
          <w:tab w:val="left" w:pos="2676"/>
        </w:tabs>
        <w:jc w:val="both"/>
        <w:rPr>
          <w:rFonts w:ascii="Times New Roman" w:hAnsi="Times New Roman"/>
        </w:rPr>
      </w:pPr>
    </w:p>
    <w:p w:rsidR="00E879C5" w:rsidRPr="00FB2AEE" w:rsidRDefault="00E879C5" w:rsidP="00C0101B">
      <w:pPr>
        <w:tabs>
          <w:tab w:val="left" w:pos="2676"/>
        </w:tabs>
        <w:ind w:left="-426" w:firstLine="426"/>
        <w:jc w:val="both"/>
        <w:rPr>
          <w:rFonts w:ascii="Times New Roman" w:hAnsi="Times New Roman"/>
        </w:rPr>
      </w:pPr>
      <w:r w:rsidRPr="00FB2AEE">
        <w:rPr>
          <w:rFonts w:ascii="Times New Roman" w:eastAsia="Times New Roman" w:hAnsi="Times New Roman" w:cs="Times New Roman"/>
          <w:iCs/>
          <w:lang w:eastAsia="ru-RU"/>
        </w:rPr>
        <w:t>Анализ положений утвержденной муниципальной программы свидетельствуют о наличии ряда недостатков, которые способствуют искаженному представлению о состоянии благоустройства дворовых и общественных территориях муниципального образования к концу 2022 года:</w:t>
      </w:r>
    </w:p>
    <w:p w:rsidR="00E879C5" w:rsidRPr="00432649" w:rsidRDefault="00E879C5" w:rsidP="00E879C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432649">
        <w:t xml:space="preserve">В описательной части МП отсутствует </w:t>
      </w:r>
      <w:r w:rsidRPr="00432649">
        <w:rPr>
          <w:color w:val="000000"/>
        </w:rPr>
        <w:t>описание основных рисков, оказывающих влияние на конечные результаты реализации мероприятий муниципальной программы</w:t>
      </w:r>
      <w:r w:rsidRPr="00432649">
        <w:t xml:space="preserve"> (п.3.8.3 Методических рекомендаций)</w:t>
      </w:r>
      <w:r w:rsidRPr="00432649">
        <w:rPr>
          <w:color w:val="000000"/>
        </w:rPr>
        <w:t>, к числу которых относятся:</w:t>
      </w:r>
    </w:p>
    <w:p w:rsidR="00E879C5" w:rsidRPr="00432649" w:rsidRDefault="00E879C5" w:rsidP="00E879C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32649">
        <w:rPr>
          <w:color w:val="000000"/>
        </w:rPr>
        <w:t xml:space="preserve">бюджетные риски, связанные с дефицитом местных бюджетов и возможностью невыполнения своих обязательств по </w:t>
      </w:r>
      <w:proofErr w:type="spellStart"/>
      <w:r w:rsidRPr="00432649">
        <w:rPr>
          <w:color w:val="000000"/>
        </w:rPr>
        <w:t>софинансированию</w:t>
      </w:r>
      <w:proofErr w:type="spellEnd"/>
      <w:r w:rsidRPr="00432649">
        <w:rPr>
          <w:color w:val="000000"/>
        </w:rPr>
        <w:t xml:space="preserve"> мероприятий муниципальной программы</w:t>
      </w:r>
      <w:r w:rsidRPr="00432649">
        <w:rPr>
          <w:rFonts w:ascii="Tahoma" w:hAnsi="Tahoma" w:cs="Tahoma"/>
          <w:color w:val="000000"/>
        </w:rPr>
        <w:t>;</w:t>
      </w:r>
    </w:p>
    <w:p w:rsidR="00E879C5" w:rsidRPr="00FB2AEE" w:rsidRDefault="00E879C5" w:rsidP="00E879C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2AEE">
        <w:rPr>
          <w:rFonts w:ascii="Times New Roman" w:eastAsia="Times New Roman" w:hAnsi="Times New Roman"/>
          <w:color w:val="000000"/>
          <w:lang w:eastAsia="ru-RU"/>
        </w:rPr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 и т.д.;</w:t>
      </w:r>
    </w:p>
    <w:p w:rsidR="00E879C5" w:rsidRPr="00FB2AEE" w:rsidRDefault="00E879C5" w:rsidP="00E879C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2AEE">
        <w:rPr>
          <w:rFonts w:ascii="Times New Roman" w:eastAsia="Times New Roman" w:hAnsi="Times New Roman"/>
          <w:color w:val="000000"/>
          <w:lang w:eastAsia="ru-RU"/>
        </w:rPr>
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д.;</w:t>
      </w:r>
    </w:p>
    <w:p w:rsidR="00E879C5" w:rsidRPr="00FB2AEE" w:rsidRDefault="00E879C5" w:rsidP="00E879C5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2AEE">
        <w:rPr>
          <w:rFonts w:ascii="Times New Roman" w:eastAsia="Times New Roman" w:hAnsi="Times New Roman"/>
          <w:color w:val="000000"/>
          <w:lang w:eastAsia="ru-RU"/>
        </w:rPr>
        <w:t>иные риски, которые могут препятствовать выполнению (муниципальной) программы.</w:t>
      </w:r>
    </w:p>
    <w:p w:rsidR="00E879C5" w:rsidRPr="00432649" w:rsidRDefault="00E879C5" w:rsidP="00E879C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32649">
        <w:rPr>
          <w:rFonts w:ascii="Times New Roman" w:hAnsi="Times New Roman"/>
          <w:color w:val="000000"/>
        </w:rPr>
        <w:t xml:space="preserve">В рамках мер по предотвращению рисков не описывается комплекс мероприятий и способов снижения вероятности возникновения неблагоприятных последствий в целях </w:t>
      </w:r>
      <w:proofErr w:type="gramStart"/>
      <w:r w:rsidRPr="00432649">
        <w:rPr>
          <w:rFonts w:ascii="Times New Roman" w:hAnsi="Times New Roman"/>
          <w:color w:val="000000"/>
        </w:rPr>
        <w:t>обеспечения бесперебойности реализации мероприятий муниципальной программы</w:t>
      </w:r>
      <w:proofErr w:type="gramEnd"/>
      <w:r w:rsidRPr="00432649">
        <w:rPr>
          <w:rFonts w:ascii="Times New Roman" w:hAnsi="Times New Roman"/>
          <w:color w:val="000000"/>
        </w:rPr>
        <w:t>.</w:t>
      </w:r>
    </w:p>
    <w:p w:rsidR="00E879C5" w:rsidRPr="00432649" w:rsidRDefault="00E879C5" w:rsidP="00E879C5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rFonts w:ascii="Times New Roman" w:hAnsi="Times New Roman"/>
          <w:lang w:eastAsia="ru-RU"/>
        </w:rPr>
      </w:pPr>
      <w:r w:rsidRPr="00432649">
        <w:rPr>
          <w:rFonts w:ascii="Times New Roman" w:hAnsi="Times New Roman"/>
          <w:lang w:eastAsia="ru-RU"/>
        </w:rPr>
        <w:lastRenderedPageBreak/>
        <w:t xml:space="preserve">В Приложении № 2 к МП, мероприятия программы разбиты по задачам, которые не соответствуют поставленным задачам в табличной части Паспорта МП. </w:t>
      </w:r>
    </w:p>
    <w:p w:rsidR="00E879C5" w:rsidRDefault="00E879C5" w:rsidP="00E879C5">
      <w:pPr>
        <w:pStyle w:val="a3"/>
        <w:jc w:val="both"/>
        <w:rPr>
          <w:rFonts w:ascii="Times New Roman" w:hAnsi="Times New Roman"/>
          <w:lang w:eastAsia="ru-RU"/>
        </w:rPr>
      </w:pPr>
    </w:p>
    <w:p w:rsidR="00C0101B" w:rsidRPr="00ED60C5" w:rsidRDefault="00C0101B" w:rsidP="00C0101B">
      <w:pPr>
        <w:ind w:firstLine="709"/>
        <w:jc w:val="both"/>
        <w:rPr>
          <w:rFonts w:ascii="Times New Roman" w:hAnsi="Times New Roman"/>
          <w:color w:val="auto"/>
        </w:rPr>
      </w:pPr>
      <w:r w:rsidRPr="00C0101B">
        <w:rPr>
          <w:rFonts w:ascii="Times New Roman" w:hAnsi="Times New Roman"/>
          <w:color w:val="auto"/>
        </w:rPr>
        <w:t xml:space="preserve">В нарушении п.5  Приложения №11 муниципальной программы </w:t>
      </w:r>
      <w:r w:rsidRPr="00C0101B">
        <w:rPr>
          <w:rFonts w:ascii="Times New Roman" w:hAnsi="Times New Roman"/>
          <w:i/>
          <w:color w:val="auto"/>
        </w:rPr>
        <w:t>Дизайн-проект</w:t>
      </w:r>
      <w:r w:rsidRPr="00C0101B">
        <w:rPr>
          <w:rFonts w:ascii="Times New Roman" w:hAnsi="Times New Roman"/>
          <w:color w:val="auto"/>
        </w:rPr>
        <w:t xml:space="preserve"> благоустройства дворовой территории по улице </w:t>
      </w:r>
      <w:proofErr w:type="gramStart"/>
      <w:r w:rsidRPr="00C0101B">
        <w:rPr>
          <w:rFonts w:ascii="Times New Roman" w:hAnsi="Times New Roman"/>
          <w:color w:val="auto"/>
        </w:rPr>
        <w:t>Полевая</w:t>
      </w:r>
      <w:proofErr w:type="gramEnd"/>
      <w:r w:rsidRPr="00C0101B">
        <w:rPr>
          <w:rFonts w:ascii="Times New Roman" w:hAnsi="Times New Roman"/>
          <w:color w:val="auto"/>
        </w:rPr>
        <w:t>,12, отсутствует сметный расчет стоимости работ  по дополнительному перечню с описанием работ и мероприятий, предлагаемых к выполнению заинтересованными лицами</w:t>
      </w:r>
    </w:p>
    <w:p w:rsidR="00C0101B" w:rsidRPr="00ED60C5" w:rsidRDefault="00C0101B" w:rsidP="00C0101B">
      <w:pPr>
        <w:ind w:firstLine="709"/>
        <w:jc w:val="both"/>
        <w:rPr>
          <w:rFonts w:ascii="Times New Roman" w:hAnsi="Times New Roman"/>
          <w:color w:val="auto"/>
        </w:rPr>
      </w:pPr>
    </w:p>
    <w:p w:rsidR="00C0101B" w:rsidRDefault="00C0101B" w:rsidP="00C0101B">
      <w:pPr>
        <w:ind w:firstLine="709"/>
        <w:jc w:val="both"/>
        <w:rPr>
          <w:rFonts w:ascii="Times New Roman" w:hAnsi="Times New Roman"/>
          <w:color w:val="auto"/>
        </w:rPr>
      </w:pPr>
      <w:proofErr w:type="spellStart"/>
      <w:proofErr w:type="gramStart"/>
      <w:r w:rsidRPr="00C0101B">
        <w:rPr>
          <w:rFonts w:ascii="Times New Roman" w:hAnsi="Times New Roman"/>
          <w:i/>
          <w:color w:val="auto"/>
        </w:rPr>
        <w:t>Дизайн-проекты</w:t>
      </w:r>
      <w:proofErr w:type="spellEnd"/>
      <w:r w:rsidRPr="00C0101B">
        <w:rPr>
          <w:rFonts w:ascii="Times New Roman" w:hAnsi="Times New Roman"/>
          <w:color w:val="auto"/>
        </w:rPr>
        <w:t xml:space="preserve"> благоустройства дворовых территории по улицам  Красноармейская,12, Советская,28 представленные на проверку не соответствуют  муниципальной программе не содержат текстовое описание предлагаемых проектов,  а также не имеет грифа и реквизитов утверждения, имеют вид  кадастровой карты без указания масштаба, из которых не видно перечень работ (например:</w:t>
      </w:r>
      <w:proofErr w:type="gramEnd"/>
      <w:r w:rsidRPr="00C0101B">
        <w:rPr>
          <w:rFonts w:ascii="Times New Roman" w:hAnsi="Times New Roman"/>
          <w:color w:val="auto"/>
        </w:rPr>
        <w:t xml:space="preserve"> Площадь дворовой </w:t>
      </w:r>
      <w:proofErr w:type="gramStart"/>
      <w:r w:rsidRPr="00C0101B">
        <w:rPr>
          <w:rFonts w:ascii="Times New Roman" w:hAnsi="Times New Roman"/>
          <w:color w:val="auto"/>
        </w:rPr>
        <w:t>территории</w:t>
      </w:r>
      <w:proofErr w:type="gramEnd"/>
      <w:r w:rsidRPr="00C0101B">
        <w:rPr>
          <w:rFonts w:ascii="Times New Roman" w:hAnsi="Times New Roman"/>
          <w:color w:val="auto"/>
        </w:rPr>
        <w:t xml:space="preserve"> по которым будут производиться работы по ремонту дворового проезда, количества установленных урн, скамеек и светильников), но рассмотрены  и  утверждены протоколом общественной комиссии протокол №1от 29.11.2019г.</w:t>
      </w:r>
    </w:p>
    <w:p w:rsidR="00E879C5" w:rsidRPr="00FC63C0" w:rsidRDefault="00E879C5" w:rsidP="00E879C5">
      <w:pPr>
        <w:ind w:firstLine="360"/>
        <w:jc w:val="both"/>
        <w:rPr>
          <w:rFonts w:ascii="Times New Roman" w:hAnsi="Times New Roman"/>
          <w:color w:val="auto"/>
        </w:rPr>
      </w:pPr>
    </w:p>
    <w:p w:rsidR="00E879C5" w:rsidRPr="00AA54B1" w:rsidRDefault="00C0101B" w:rsidP="00E879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879C5" w:rsidRPr="00AA54B1">
        <w:rPr>
          <w:rFonts w:ascii="Times New Roman" w:hAnsi="Times New Roman" w:cs="Times New Roman"/>
        </w:rPr>
        <w:t xml:space="preserve">В пункте 1.2 данного Соглашения </w:t>
      </w:r>
      <w:proofErr w:type="gramStart"/>
      <w:r w:rsidR="00E879C5" w:rsidRPr="00AA54B1">
        <w:rPr>
          <w:rFonts w:ascii="Times New Roman" w:hAnsi="Times New Roman" w:cs="Times New Roman"/>
        </w:rPr>
        <w:t>не верно</w:t>
      </w:r>
      <w:proofErr w:type="gramEnd"/>
      <w:r w:rsidR="00E879C5" w:rsidRPr="00AA54B1">
        <w:rPr>
          <w:rFonts w:ascii="Times New Roman" w:hAnsi="Times New Roman" w:cs="Times New Roman"/>
        </w:rPr>
        <w:t xml:space="preserve"> указано Постановление </w:t>
      </w:r>
      <w:proofErr w:type="spellStart"/>
      <w:r w:rsidR="00E879C5" w:rsidRPr="00AA54B1">
        <w:rPr>
          <w:rFonts w:ascii="Times New Roman" w:hAnsi="Times New Roman" w:cs="Times New Roman"/>
        </w:rPr>
        <w:t>Калевальского</w:t>
      </w:r>
      <w:proofErr w:type="spellEnd"/>
      <w:r w:rsidR="00E879C5" w:rsidRPr="00AA54B1">
        <w:rPr>
          <w:rFonts w:ascii="Times New Roman" w:hAnsi="Times New Roman" w:cs="Times New Roman"/>
        </w:rPr>
        <w:t xml:space="preserve"> муниципального  района «Об утверждении муниципальной программы «Формирование современной городской среды на территории </w:t>
      </w:r>
      <w:proofErr w:type="spellStart"/>
      <w:r w:rsidR="00E879C5" w:rsidRPr="00AA54B1">
        <w:rPr>
          <w:rFonts w:ascii="Times New Roman" w:hAnsi="Times New Roman" w:cs="Times New Roman"/>
        </w:rPr>
        <w:t>Калевальского</w:t>
      </w:r>
      <w:proofErr w:type="spellEnd"/>
      <w:r w:rsidR="00E879C5" w:rsidRPr="00AA54B1">
        <w:rPr>
          <w:rFonts w:ascii="Times New Roman" w:hAnsi="Times New Roman" w:cs="Times New Roman"/>
        </w:rPr>
        <w:t xml:space="preserve"> городского поселения» от 21 марта 2018 года № 12, следует указать № 129.</w:t>
      </w:r>
    </w:p>
    <w:p w:rsidR="00E879C5" w:rsidRPr="00FC63C0" w:rsidRDefault="00E879C5" w:rsidP="00E879C5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E879C5" w:rsidRPr="00390E79" w:rsidRDefault="00E879C5" w:rsidP="00E879C5">
      <w:pPr>
        <w:tabs>
          <w:tab w:val="left" w:pos="2676"/>
        </w:tabs>
        <w:spacing w:before="100" w:beforeAutospacing="1"/>
        <w:jc w:val="both"/>
        <w:rPr>
          <w:rFonts w:ascii="Times New Roman" w:hAnsi="Times New Roman"/>
          <w:b/>
        </w:rPr>
      </w:pPr>
      <w:r w:rsidRPr="00390E79">
        <w:rPr>
          <w:rFonts w:ascii="Times New Roman" w:hAnsi="Times New Roman"/>
          <w:b/>
        </w:rPr>
        <w:t>Предложения по устранению выявленных нарушений и недостатков в управлении и ведомственном контроле, законодательном регулировании проверяемой сферы:</w:t>
      </w:r>
    </w:p>
    <w:p w:rsidR="00E879C5" w:rsidRDefault="00E879C5" w:rsidP="00E879C5">
      <w:pPr>
        <w:tabs>
          <w:tab w:val="left" w:pos="2676"/>
        </w:tabs>
        <w:ind w:firstLine="709"/>
        <w:jc w:val="both"/>
        <w:rPr>
          <w:rFonts w:hint="eastAsia"/>
          <w:sz w:val="28"/>
          <w:szCs w:val="28"/>
        </w:rPr>
      </w:pPr>
    </w:p>
    <w:p w:rsidR="00E879C5" w:rsidRDefault="00E879C5" w:rsidP="00E879C5">
      <w:pPr>
        <w:pStyle w:val="a6"/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A7AF6">
        <w:rPr>
          <w:rFonts w:ascii="Times New Roman" w:eastAsia="Times New Roman" w:hAnsi="Times New Roman" w:cs="Times New Roman"/>
          <w:iCs/>
          <w:lang w:eastAsia="ru-RU"/>
        </w:rPr>
        <w:t>Внести изменения в муниципальную программу путем устранения выявленных нарушений норм действующего законодательства.</w:t>
      </w:r>
    </w:p>
    <w:p w:rsidR="00E879C5" w:rsidRPr="001A7AF6" w:rsidRDefault="00E879C5" w:rsidP="00E879C5">
      <w:pPr>
        <w:rPr>
          <w:rFonts w:hint="eastAsia"/>
          <w:lang w:eastAsia="ru-RU" w:bidi="ar-SA"/>
        </w:rPr>
      </w:pPr>
    </w:p>
    <w:p w:rsidR="00E879C5" w:rsidRDefault="00E879C5" w:rsidP="00E879C5">
      <w:pPr>
        <w:pStyle w:val="a3"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</w:rPr>
      </w:pPr>
      <w:proofErr w:type="gramStart"/>
      <w:r w:rsidRPr="001A7AF6">
        <w:rPr>
          <w:rFonts w:ascii="Times New Roman" w:hAnsi="Times New Roman"/>
          <w:lang w:eastAsia="ru-RU"/>
        </w:rPr>
        <w:t xml:space="preserve">В соответствии с </w:t>
      </w:r>
      <w:proofErr w:type="spellStart"/>
      <w:r w:rsidRPr="001A7AF6">
        <w:rPr>
          <w:rFonts w:ascii="Times New Roman" w:hAnsi="Times New Roman"/>
          <w:lang w:eastAsia="ru-RU"/>
        </w:rPr>
        <w:t>пп</w:t>
      </w:r>
      <w:proofErr w:type="spellEnd"/>
      <w:r w:rsidRPr="001A7AF6">
        <w:rPr>
          <w:rFonts w:ascii="Times New Roman" w:hAnsi="Times New Roman"/>
          <w:lang w:eastAsia="ru-RU"/>
        </w:rPr>
        <w:t xml:space="preserve"> г) п.9 Приложения 4 к Государственной программе, </w:t>
      </w:r>
      <w:r>
        <w:rPr>
          <w:rFonts w:ascii="Times New Roman" w:hAnsi="Times New Roman"/>
          <w:lang w:eastAsia="ru-RU"/>
        </w:rPr>
        <w:t>п</w:t>
      </w:r>
      <w:r w:rsidRPr="001A7AF6">
        <w:rPr>
          <w:rFonts w:ascii="Times New Roman" w:hAnsi="Times New Roman"/>
        </w:rPr>
        <w:t xml:space="preserve">редусмотреть на утвержденном </w:t>
      </w:r>
      <w:proofErr w:type="spellStart"/>
      <w:r w:rsidRPr="001A7AF6">
        <w:rPr>
          <w:rFonts w:ascii="Times New Roman" w:hAnsi="Times New Roman"/>
        </w:rPr>
        <w:t>дизайн-проекте</w:t>
      </w:r>
      <w:proofErr w:type="spellEnd"/>
      <w:r w:rsidRPr="001A7AF6">
        <w:rPr>
          <w:rFonts w:ascii="Times New Roman" w:hAnsi="Times New Roman"/>
        </w:rPr>
        <w:t xml:space="preserve"> гриф и реквизиты документов, утвердивших </w:t>
      </w:r>
      <w:proofErr w:type="spellStart"/>
      <w:r w:rsidRPr="001A7AF6">
        <w:rPr>
          <w:rFonts w:ascii="Times New Roman" w:hAnsi="Times New Roman"/>
        </w:rPr>
        <w:t>дизайн-проекты</w:t>
      </w:r>
      <w:proofErr w:type="spellEnd"/>
      <w:r w:rsidRPr="001A7AF6">
        <w:rPr>
          <w:rFonts w:ascii="Times New Roman" w:hAnsi="Times New Roman"/>
        </w:rPr>
        <w:t xml:space="preserve">. </w:t>
      </w:r>
      <w:proofErr w:type="gramEnd"/>
    </w:p>
    <w:p w:rsidR="00E879C5" w:rsidRPr="007E00BA" w:rsidRDefault="00E879C5" w:rsidP="00E879C5">
      <w:pPr>
        <w:pStyle w:val="a3"/>
        <w:rPr>
          <w:rFonts w:ascii="Times New Roman" w:hAnsi="Times New Roman"/>
        </w:rPr>
      </w:pPr>
    </w:p>
    <w:p w:rsidR="00E879C5" w:rsidRPr="00C0101B" w:rsidRDefault="00E879C5" w:rsidP="00E879C5">
      <w:pPr>
        <w:pStyle w:val="a3"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</w:rPr>
      </w:pPr>
      <w:r w:rsidRPr="00C0101B">
        <w:rPr>
          <w:rFonts w:ascii="Times New Roman" w:hAnsi="Times New Roman"/>
        </w:rPr>
        <w:t xml:space="preserve"> Рекомендовать изменить Порядок для предоставления субсидий Управляющей компании, отвечающей за обслуживание и содержание </w:t>
      </w:r>
      <w:proofErr w:type="spellStart"/>
      <w:r w:rsidRPr="00C0101B">
        <w:rPr>
          <w:rFonts w:ascii="Times New Roman" w:hAnsi="Times New Roman"/>
        </w:rPr>
        <w:t>общедомового</w:t>
      </w:r>
      <w:proofErr w:type="spellEnd"/>
      <w:r w:rsidRPr="00C0101B">
        <w:rPr>
          <w:rFonts w:ascii="Times New Roman" w:hAnsi="Times New Roman"/>
        </w:rPr>
        <w:t xml:space="preserve"> имущество собственников МКД.</w:t>
      </w:r>
    </w:p>
    <w:p w:rsidR="004F2B22" w:rsidRDefault="004F2B22" w:rsidP="00E879C5">
      <w:pPr>
        <w:pStyle w:val="a3"/>
        <w:numPr>
          <w:ilvl w:val="0"/>
          <w:numId w:val="3"/>
        </w:numPr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Оформление протоколов общественной комиссии вести в соответствии с законодательством.</w:t>
      </w:r>
    </w:p>
    <w:p w:rsidR="004F2B22" w:rsidRDefault="004F2B22" w:rsidP="004F2B22">
      <w:pPr>
        <w:pStyle w:val="a3"/>
        <w:ind w:left="0"/>
        <w:contextualSpacing/>
        <w:jc w:val="both"/>
        <w:rPr>
          <w:rFonts w:ascii="Times New Roman" w:hAnsi="Times New Roman"/>
        </w:rPr>
      </w:pPr>
    </w:p>
    <w:p w:rsidR="00E879C5" w:rsidRDefault="00E879C5" w:rsidP="004F2B22">
      <w:pPr>
        <w:spacing w:after="100" w:afterAutospacing="1"/>
        <w:jc w:val="both"/>
        <w:rPr>
          <w:rFonts w:ascii="Times New Roman" w:hAnsi="Times New Roman"/>
        </w:rPr>
      </w:pPr>
      <w:r w:rsidRPr="001A7AF6">
        <w:rPr>
          <w:rFonts w:ascii="Times New Roman" w:hAnsi="Times New Roman"/>
        </w:rPr>
        <w:t>Направить</w:t>
      </w:r>
      <w:r>
        <w:rPr>
          <w:rFonts w:ascii="Times New Roman" w:hAnsi="Times New Roman"/>
        </w:rPr>
        <w:t xml:space="preserve"> акт проверки </w:t>
      </w:r>
      <w:r w:rsidRPr="001A7AF6">
        <w:rPr>
          <w:rFonts w:ascii="Times New Roman" w:hAnsi="Times New Roman"/>
        </w:rPr>
        <w:t>законност</w:t>
      </w:r>
      <w:r>
        <w:rPr>
          <w:rFonts w:ascii="Times New Roman" w:hAnsi="Times New Roman"/>
        </w:rPr>
        <w:t>и</w:t>
      </w:r>
      <w:r w:rsidRPr="001A7AF6">
        <w:rPr>
          <w:rFonts w:ascii="Times New Roman" w:hAnsi="Times New Roman"/>
        </w:rPr>
        <w:t xml:space="preserve">, результативностью (эффективностью и экономностью) использования средств бюджета Республики Карелия и бюджета </w:t>
      </w:r>
      <w:proofErr w:type="spellStart"/>
      <w:r w:rsidRPr="001A7AF6">
        <w:rPr>
          <w:rFonts w:ascii="Times New Roman" w:hAnsi="Times New Roman"/>
        </w:rPr>
        <w:t>Ка</w:t>
      </w:r>
      <w:r>
        <w:rPr>
          <w:rFonts w:ascii="Times New Roman" w:hAnsi="Times New Roman"/>
        </w:rPr>
        <w:t>левальског</w:t>
      </w:r>
      <w:r w:rsidRPr="001A7AF6">
        <w:rPr>
          <w:rFonts w:ascii="Times New Roman" w:hAnsi="Times New Roman"/>
        </w:rPr>
        <w:t>о</w:t>
      </w:r>
      <w:proofErr w:type="spellEnd"/>
      <w:r w:rsidRPr="001A7A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(</w:t>
      </w:r>
      <w:proofErr w:type="spellStart"/>
      <w:r>
        <w:rPr>
          <w:rFonts w:ascii="Times New Roman" w:hAnsi="Times New Roman"/>
        </w:rPr>
        <w:t>Калевальского</w:t>
      </w:r>
      <w:proofErr w:type="spellEnd"/>
      <w:r>
        <w:rPr>
          <w:rFonts w:ascii="Times New Roman" w:hAnsi="Times New Roman"/>
        </w:rPr>
        <w:t xml:space="preserve"> городского </w:t>
      </w:r>
      <w:r w:rsidRPr="001A7AF6">
        <w:rPr>
          <w:rFonts w:ascii="Times New Roman" w:hAnsi="Times New Roman"/>
        </w:rPr>
        <w:t xml:space="preserve"> поселения</w:t>
      </w:r>
      <w:r>
        <w:rPr>
          <w:rFonts w:ascii="Times New Roman" w:hAnsi="Times New Roman"/>
        </w:rPr>
        <w:t>)</w:t>
      </w:r>
      <w:r w:rsidRPr="001A7AF6">
        <w:rPr>
          <w:rFonts w:ascii="Times New Roman" w:hAnsi="Times New Roman"/>
        </w:rPr>
        <w:t>, направленных в 20</w:t>
      </w:r>
      <w:r>
        <w:rPr>
          <w:rFonts w:ascii="Times New Roman" w:hAnsi="Times New Roman"/>
        </w:rPr>
        <w:t>20</w:t>
      </w:r>
      <w:r w:rsidRPr="001A7AF6">
        <w:rPr>
          <w:rFonts w:ascii="Times New Roman" w:hAnsi="Times New Roman"/>
        </w:rPr>
        <w:t xml:space="preserve"> году на реализацию мероприятий приоритетного проекта «Формирование комфортной городской среды» в адрес Главы Администрации </w:t>
      </w:r>
      <w:proofErr w:type="spellStart"/>
      <w:r w:rsidRPr="001A7AF6">
        <w:rPr>
          <w:rFonts w:ascii="Times New Roman" w:hAnsi="Times New Roman"/>
        </w:rPr>
        <w:t>Ка</w:t>
      </w:r>
      <w:r>
        <w:rPr>
          <w:rFonts w:ascii="Times New Roman" w:hAnsi="Times New Roman"/>
        </w:rPr>
        <w:t>левальск</w:t>
      </w:r>
      <w:r w:rsidRPr="001A7AF6">
        <w:rPr>
          <w:rFonts w:ascii="Times New Roman" w:hAnsi="Times New Roman"/>
        </w:rPr>
        <w:t>ого</w:t>
      </w:r>
      <w:proofErr w:type="spellEnd"/>
      <w:r w:rsidRPr="001A7A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</w:t>
      </w:r>
      <w:proofErr w:type="gramStart"/>
      <w:r>
        <w:rPr>
          <w:rFonts w:ascii="Times New Roman" w:hAnsi="Times New Roman"/>
        </w:rPr>
        <w:t xml:space="preserve"> </w:t>
      </w:r>
      <w:r w:rsidR="004F2B22">
        <w:rPr>
          <w:rFonts w:ascii="Times New Roman" w:hAnsi="Times New Roman"/>
        </w:rPr>
        <w:t>.</w:t>
      </w:r>
      <w:proofErr w:type="gramEnd"/>
    </w:p>
    <w:p w:rsidR="00E879C5" w:rsidRPr="00701DF0" w:rsidRDefault="00C0101B" w:rsidP="00E879C5">
      <w:pPr>
        <w:tabs>
          <w:tab w:val="left" w:pos="2676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</w:rPr>
        <w:t>П</w:t>
      </w:r>
      <w:r w:rsidR="00E879C5" w:rsidRPr="00701DF0">
        <w:rPr>
          <w:rFonts w:ascii="Times New Roman" w:hAnsi="Times New Roman"/>
          <w:b/>
        </w:rPr>
        <w:t>редлагаемые представления и/или предписания:</w:t>
      </w:r>
      <w:r w:rsidR="00E879C5" w:rsidRPr="00701DF0">
        <w:rPr>
          <w:rFonts w:ascii="Times New Roman" w:hAnsi="Times New Roman"/>
        </w:rPr>
        <w:t xml:space="preserve"> не имеются</w:t>
      </w:r>
      <w:r w:rsidR="00E879C5">
        <w:rPr>
          <w:rFonts w:ascii="Times New Roman" w:hAnsi="Times New Roman"/>
        </w:rPr>
        <w:t>.</w:t>
      </w:r>
    </w:p>
    <w:p w:rsidR="00E879C5" w:rsidRDefault="00E879C5" w:rsidP="00E879C5">
      <w:pPr>
        <w:tabs>
          <w:tab w:val="left" w:pos="2676"/>
        </w:tabs>
        <w:ind w:firstLine="709"/>
        <w:jc w:val="both"/>
        <w:rPr>
          <w:rFonts w:hint="eastAsia"/>
          <w:sz w:val="28"/>
          <w:szCs w:val="28"/>
        </w:rPr>
      </w:pPr>
    </w:p>
    <w:p w:rsidR="00E879C5" w:rsidRDefault="00E879C5" w:rsidP="00E879C5">
      <w:pPr>
        <w:tabs>
          <w:tab w:val="left" w:pos="2676"/>
        </w:tabs>
        <w:ind w:firstLine="709"/>
        <w:jc w:val="both"/>
        <w:rPr>
          <w:rFonts w:hint="eastAsia"/>
          <w:sz w:val="28"/>
          <w:szCs w:val="28"/>
        </w:rPr>
      </w:pPr>
    </w:p>
    <w:p w:rsidR="00E879C5" w:rsidRPr="009E5B32" w:rsidRDefault="00E879C5" w:rsidP="00E879C5">
      <w:pPr>
        <w:tabs>
          <w:tab w:val="left" w:pos="2676"/>
        </w:tabs>
        <w:ind w:firstLine="709"/>
        <w:jc w:val="both"/>
        <w:rPr>
          <w:rFonts w:hint="eastAsia"/>
          <w:sz w:val="28"/>
          <w:szCs w:val="28"/>
        </w:rPr>
      </w:pPr>
    </w:p>
    <w:p w:rsidR="00913468" w:rsidRDefault="00E879C5" w:rsidP="00C0101B">
      <w:pPr>
        <w:tabs>
          <w:tab w:val="left" w:pos="2676"/>
        </w:tabs>
        <w:jc w:val="both"/>
        <w:rPr>
          <w:rFonts w:hint="eastAsia"/>
        </w:rPr>
      </w:pPr>
      <w:r w:rsidRPr="00AA54B1">
        <w:rPr>
          <w:rFonts w:ascii="Times New Roman" w:hAnsi="Times New Roman" w:cs="Times New Roman"/>
          <w:color w:val="auto"/>
        </w:rPr>
        <w:t xml:space="preserve">Инспектор КСО </w:t>
      </w:r>
      <w:proofErr w:type="spellStart"/>
      <w:r w:rsidRPr="00AA54B1">
        <w:rPr>
          <w:rFonts w:ascii="Times New Roman" w:hAnsi="Times New Roman" w:cs="Times New Roman"/>
          <w:color w:val="auto"/>
        </w:rPr>
        <w:t>Калевальского</w:t>
      </w:r>
      <w:proofErr w:type="spellEnd"/>
      <w:r w:rsidRPr="00AA54B1">
        <w:rPr>
          <w:rFonts w:ascii="Times New Roman" w:hAnsi="Times New Roman" w:cs="Times New Roman"/>
          <w:color w:val="auto"/>
        </w:rPr>
        <w:t xml:space="preserve"> муниципального района                </w:t>
      </w:r>
      <w:r w:rsidR="004F2B22">
        <w:rPr>
          <w:rFonts w:ascii="Times New Roman" w:hAnsi="Times New Roman" w:cs="Times New Roman"/>
          <w:color w:val="auto"/>
        </w:rPr>
        <w:t xml:space="preserve">          </w:t>
      </w:r>
      <w:proofErr w:type="spellStart"/>
      <w:r w:rsidRPr="00AA54B1">
        <w:rPr>
          <w:rFonts w:ascii="Times New Roman" w:hAnsi="Times New Roman" w:cs="Times New Roman"/>
          <w:color w:val="auto"/>
        </w:rPr>
        <w:t>Л.А.Грангрут</w:t>
      </w:r>
      <w:proofErr w:type="spellEnd"/>
    </w:p>
    <w:sectPr w:rsidR="00913468" w:rsidSect="0091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11ED"/>
    <w:multiLevelType w:val="hybridMultilevel"/>
    <w:tmpl w:val="CDF013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058B0"/>
    <w:multiLevelType w:val="hybridMultilevel"/>
    <w:tmpl w:val="03483B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9F58F0"/>
    <w:multiLevelType w:val="hybridMultilevel"/>
    <w:tmpl w:val="81480F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202E9"/>
    <w:multiLevelType w:val="hybridMultilevel"/>
    <w:tmpl w:val="43384FCC"/>
    <w:lvl w:ilvl="0" w:tplc="59E65102">
      <w:start w:val="1"/>
      <w:numFmt w:val="decimal"/>
      <w:lvlText w:val="%1."/>
      <w:lvlJc w:val="left"/>
      <w:pPr>
        <w:ind w:left="1080" w:hanging="720"/>
      </w:pPr>
      <w:rPr>
        <w:rFonts w:ascii="Liberation Serif" w:hAnsi="Liberation Serif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879C5"/>
    <w:rsid w:val="000A655F"/>
    <w:rsid w:val="003221B6"/>
    <w:rsid w:val="0046540C"/>
    <w:rsid w:val="004F2B22"/>
    <w:rsid w:val="005D1BF7"/>
    <w:rsid w:val="00913468"/>
    <w:rsid w:val="00C0101B"/>
    <w:rsid w:val="00E8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C5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79C5"/>
    <w:pPr>
      <w:ind w:left="720"/>
    </w:pPr>
  </w:style>
  <w:style w:type="character" w:styleId="a5">
    <w:name w:val="Hyperlink"/>
    <w:uiPriority w:val="99"/>
    <w:rsid w:val="00E879C5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a4">
    <w:name w:val="Абзац списка Знак"/>
    <w:link w:val="a3"/>
    <w:uiPriority w:val="34"/>
    <w:locked/>
    <w:rsid w:val="00E879C5"/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a6">
    <w:name w:val="Прижатый влево"/>
    <w:basedOn w:val="a"/>
    <w:next w:val="a"/>
    <w:uiPriority w:val="99"/>
    <w:rsid w:val="00E879C5"/>
    <w:pPr>
      <w:autoSpaceDE w:val="0"/>
      <w:autoSpaceDN w:val="0"/>
      <w:adjustRightInd w:val="0"/>
    </w:pPr>
    <w:rPr>
      <w:rFonts w:ascii="Arial" w:eastAsiaTheme="minorHAnsi" w:hAnsi="Arial" w:cs="Arial"/>
      <w:color w:val="auto"/>
      <w:kern w:val="0"/>
      <w:lang w:eastAsia="en-US" w:bidi="ar-SA"/>
    </w:rPr>
  </w:style>
  <w:style w:type="paragraph" w:customStyle="1" w:styleId="s1">
    <w:name w:val="s_1"/>
    <w:basedOn w:val="a"/>
    <w:rsid w:val="00E879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4657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2021-06-28T07:34:00Z</cp:lastPrinted>
  <dcterms:created xsi:type="dcterms:W3CDTF">2021-06-28T07:39:00Z</dcterms:created>
  <dcterms:modified xsi:type="dcterms:W3CDTF">2021-06-28T07:39:00Z</dcterms:modified>
</cp:coreProperties>
</file>