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A64" w:rsidRDefault="004E4679">
      <w:pPr>
        <w:spacing w:line="240" w:lineRule="auto"/>
        <w:ind w:firstLine="540"/>
        <w:jc w:val="center"/>
        <w:rPr>
          <w:rFonts w:ascii="Times New Roman" w:hAnsi="Times New Roman" w:cs="Times New Roman"/>
          <w:b/>
          <w:bCs/>
          <w:sz w:val="36"/>
          <w:szCs w:val="36"/>
        </w:rPr>
      </w:pPr>
      <w:r>
        <w:rPr>
          <w:rFonts w:ascii="Times New Roman" w:hAnsi="Times New Roman" w:cs="Times New Roman"/>
          <w:b/>
          <w:bCs/>
          <w:sz w:val="36"/>
          <w:szCs w:val="36"/>
        </w:rPr>
        <w:t>Уголовная ответственность за нарушение избирательного законодательства</w:t>
      </w:r>
    </w:p>
    <w:p w:rsidR="006C2A64" w:rsidRDefault="006C2A64"/>
    <w:p w:rsidR="006C2A64" w:rsidRPr="00206FBD" w:rsidRDefault="004306CE">
      <w:pPr>
        <w:jc w:val="center"/>
        <w:rPr>
          <w:rFonts w:ascii="Times New Roman" w:hAnsi="Times New Roman" w:cs="Times New Roman"/>
          <w:b/>
          <w:sz w:val="32"/>
          <w:szCs w:val="32"/>
        </w:rPr>
      </w:pPr>
      <w:r w:rsidRPr="00206FBD">
        <w:rPr>
          <w:rFonts w:ascii="Times New Roman" w:hAnsi="Times New Roman" w:cs="Times New Roman"/>
          <w:b/>
          <w:sz w:val="32"/>
          <w:szCs w:val="32"/>
        </w:rPr>
        <w:t>(«</w:t>
      </w:r>
      <w:r w:rsidR="004E4679" w:rsidRPr="00206FBD">
        <w:rPr>
          <w:rFonts w:ascii="Times New Roman" w:hAnsi="Times New Roman" w:cs="Times New Roman"/>
          <w:b/>
          <w:sz w:val="32"/>
          <w:szCs w:val="32"/>
        </w:rPr>
        <w:t>Уголовный кодекс Российской Федерации</w:t>
      </w:r>
      <w:r w:rsidRPr="00206FBD">
        <w:rPr>
          <w:rFonts w:ascii="Times New Roman" w:hAnsi="Times New Roman" w:cs="Times New Roman"/>
          <w:b/>
          <w:sz w:val="32"/>
          <w:szCs w:val="32"/>
        </w:rPr>
        <w:t>» от 13.06.1996 №</w:t>
      </w:r>
      <w:r w:rsidR="004E4679" w:rsidRPr="00206FBD">
        <w:rPr>
          <w:rFonts w:ascii="Times New Roman" w:hAnsi="Times New Roman" w:cs="Times New Roman"/>
          <w:b/>
          <w:sz w:val="32"/>
          <w:szCs w:val="32"/>
        </w:rPr>
        <w:t xml:space="preserve"> 63-ФЗ</w:t>
      </w:r>
      <w:r w:rsidR="00206FBD">
        <w:rPr>
          <w:rFonts w:ascii="Times New Roman" w:hAnsi="Times New Roman" w:cs="Times New Roman"/>
          <w:b/>
          <w:sz w:val="32"/>
          <w:szCs w:val="32"/>
        </w:rPr>
        <w:t>)</w:t>
      </w:r>
    </w:p>
    <w:p w:rsidR="006C2A64" w:rsidRPr="00206FBD" w:rsidRDefault="004306CE">
      <w:pPr>
        <w:jc w:val="center"/>
        <w:rPr>
          <w:rFonts w:ascii="Times New Roman" w:hAnsi="Times New Roman" w:cs="Times New Roman"/>
          <w:b/>
          <w:sz w:val="32"/>
          <w:szCs w:val="32"/>
        </w:rPr>
      </w:pPr>
      <w:r w:rsidRPr="00206FBD">
        <w:rPr>
          <w:rFonts w:ascii="Times New Roman" w:hAnsi="Times New Roman" w:cs="Times New Roman"/>
          <w:b/>
          <w:sz w:val="32"/>
          <w:szCs w:val="32"/>
        </w:rPr>
        <w:t xml:space="preserve"> (ред. от 30.12.2021)</w:t>
      </w:r>
    </w:p>
    <w:p w:rsidR="006C2A64" w:rsidRPr="009A0648" w:rsidRDefault="006C2A64">
      <w:pPr>
        <w:spacing w:line="240" w:lineRule="auto"/>
        <w:ind w:firstLine="540"/>
        <w:jc w:val="both"/>
        <w:rPr>
          <w:rFonts w:ascii="Times New Roman" w:hAnsi="Times New Roman" w:cs="Times New Roman"/>
          <w:b/>
          <w:bCs/>
          <w:sz w:val="28"/>
          <w:szCs w:val="28"/>
        </w:rPr>
      </w:pPr>
    </w:p>
    <w:p w:rsidR="004306CE" w:rsidRPr="009A0648" w:rsidRDefault="004306CE" w:rsidP="004306CE">
      <w:pPr>
        <w:spacing w:before="200" w:after="0" w:line="240" w:lineRule="auto"/>
        <w:ind w:firstLine="540"/>
        <w:jc w:val="both"/>
        <w:rPr>
          <w:rFonts w:ascii="Times New Roman" w:hAnsi="Times New Roman" w:cs="Times New Roman"/>
          <w:b/>
          <w:bCs/>
          <w:sz w:val="28"/>
          <w:szCs w:val="28"/>
        </w:rPr>
      </w:pPr>
      <w:r w:rsidRPr="009A0648">
        <w:rPr>
          <w:rFonts w:ascii="Times New Roman" w:hAnsi="Times New Roman" w:cs="Times New Roman"/>
          <w:b/>
          <w:bCs/>
          <w:sz w:val="28"/>
          <w:szCs w:val="28"/>
        </w:rPr>
        <w:t>Статья 141. Воспрепятствование осуществлению избирательных прав или работе избирательных комиссий</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1. Воспрепятствование свободному осуществлению гражданином своих избирательных прав или права н</w:t>
      </w:r>
      <w:bookmarkStart w:id="0" w:name="_GoBack"/>
      <w:bookmarkEnd w:id="0"/>
      <w:r w:rsidRPr="009A0648">
        <w:rPr>
          <w:rFonts w:ascii="Times New Roman" w:hAnsi="Times New Roman" w:cs="Times New Roman"/>
          <w:bCs/>
          <w:sz w:val="28"/>
          <w:szCs w:val="28"/>
        </w:rPr>
        <w:t>а участие в референдуме, общероссийском голосовании,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2. Те же деяния:</w:t>
      </w:r>
    </w:p>
    <w:p w:rsidR="004306CE" w:rsidRPr="009A0648" w:rsidRDefault="004306CE" w:rsidP="004306CE">
      <w:pPr>
        <w:spacing w:before="200" w:after="0" w:line="240" w:lineRule="auto"/>
        <w:ind w:firstLine="540"/>
        <w:jc w:val="both"/>
        <w:rPr>
          <w:rFonts w:ascii="Times New Roman" w:hAnsi="Times New Roman" w:cs="Times New Roman"/>
          <w:b/>
          <w:bCs/>
          <w:sz w:val="28"/>
          <w:szCs w:val="28"/>
        </w:rPr>
      </w:pPr>
      <w:r w:rsidRPr="009A0648">
        <w:rPr>
          <w:rFonts w:ascii="Times New Roman" w:hAnsi="Times New Roman" w:cs="Times New Roman"/>
          <w:bCs/>
          <w:sz w:val="28"/>
          <w:szCs w:val="28"/>
        </w:rPr>
        <w:t>а) соединенные с подкупом, обманом, принуждением, применением насилия либо с угрозой его применения</w:t>
      </w:r>
      <w:r w:rsidRPr="009A0648">
        <w:rPr>
          <w:rFonts w:ascii="Times New Roman" w:hAnsi="Times New Roman" w:cs="Times New Roman"/>
          <w:b/>
          <w:bCs/>
          <w:sz w:val="28"/>
          <w:szCs w:val="28"/>
        </w:rPr>
        <w:t>;</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 xml:space="preserve"> б) совершенные лицом с использованием своего служебного положения;</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в) совершенные группой лиц по предварительному сговору или организованной группой, -</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лишением свободы на срок до пяти лет.</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 xml:space="preserve"> 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w:t>
      </w:r>
      <w:r w:rsidRPr="009A0648">
        <w:rPr>
          <w:rFonts w:ascii="Times New Roman" w:hAnsi="Times New Roman" w:cs="Times New Roman"/>
          <w:bCs/>
          <w:sz w:val="28"/>
          <w:szCs w:val="28"/>
        </w:rPr>
        <w:lastRenderedPageBreak/>
        <w:t>регистрации кандидатов, списков кандидатов, подсчета голосов избирателей, участников референдума, участников общероссийского голосования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4306CE" w:rsidRPr="009A0648" w:rsidRDefault="004306CE" w:rsidP="004306CE">
      <w:pPr>
        <w:spacing w:before="200" w:after="0" w:line="240" w:lineRule="auto"/>
        <w:ind w:firstLine="540"/>
        <w:jc w:val="both"/>
        <w:rPr>
          <w:rFonts w:ascii="Times New Roman" w:hAnsi="Times New Roman" w:cs="Times New Roman"/>
          <w:b/>
          <w:bCs/>
          <w:sz w:val="28"/>
          <w:szCs w:val="28"/>
        </w:rPr>
      </w:pPr>
      <w:r w:rsidRPr="009A0648">
        <w:rPr>
          <w:rFonts w:ascii="Times New Roman" w:hAnsi="Times New Roman" w:cs="Times New Roman"/>
          <w:b/>
          <w:bCs/>
          <w:sz w:val="28"/>
          <w:szCs w:val="28"/>
        </w:rPr>
        <w:t>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w:t>
      </w:r>
      <w:r w:rsidRPr="009A0648">
        <w:rPr>
          <w:rFonts w:ascii="Times New Roman" w:hAnsi="Times New Roman" w:cs="Times New Roman"/>
          <w:bCs/>
          <w:sz w:val="28"/>
          <w:szCs w:val="28"/>
        </w:rPr>
        <w:lastRenderedPageBreak/>
        <w:t>референдума по необоснованно заниженным расценкам, а также внесение пожертвований в крупных</w:t>
      </w:r>
      <w:r w:rsidR="000C1160">
        <w:rPr>
          <w:rFonts w:ascii="Times New Roman" w:hAnsi="Times New Roman" w:cs="Times New Roman"/>
          <w:bCs/>
          <w:sz w:val="28"/>
          <w:szCs w:val="28"/>
        </w:rPr>
        <w:t xml:space="preserve"> </w:t>
      </w:r>
      <w:r w:rsidRPr="009A0648">
        <w:rPr>
          <w:rFonts w:ascii="Times New Roman" w:hAnsi="Times New Roman" w:cs="Times New Roman"/>
          <w:bCs/>
          <w:sz w:val="28"/>
          <w:szCs w:val="28"/>
        </w:rPr>
        <w:t>размерах в избирательный фонд, фонд референдума через подставных лиц -</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
    <w:p w:rsidR="004306CE" w:rsidRPr="009A0648" w:rsidRDefault="004306CE" w:rsidP="004306CE">
      <w:pPr>
        <w:spacing w:before="200" w:after="0" w:line="240" w:lineRule="auto"/>
        <w:ind w:firstLine="540"/>
        <w:jc w:val="both"/>
        <w:rPr>
          <w:rFonts w:ascii="Times New Roman" w:hAnsi="Times New Roman" w:cs="Times New Roman"/>
          <w:b/>
          <w:bCs/>
          <w:sz w:val="28"/>
          <w:szCs w:val="28"/>
        </w:rPr>
      </w:pPr>
      <w:r w:rsidRPr="009A0648">
        <w:rPr>
          <w:rFonts w:ascii="Times New Roman" w:hAnsi="Times New Roman" w:cs="Times New Roman"/>
          <w:bCs/>
          <w:sz w:val="28"/>
          <w:szCs w:val="28"/>
        </w:rP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одного года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 xml:space="preserve"> Примечание.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p w:rsidR="004306CE" w:rsidRPr="009A0648" w:rsidRDefault="004306CE" w:rsidP="004306CE">
      <w:pPr>
        <w:spacing w:before="200" w:after="0" w:line="240" w:lineRule="auto"/>
        <w:ind w:firstLine="540"/>
        <w:jc w:val="both"/>
        <w:rPr>
          <w:rFonts w:ascii="Times New Roman" w:hAnsi="Times New Roman" w:cs="Times New Roman"/>
          <w:b/>
          <w:bCs/>
          <w:sz w:val="28"/>
          <w:szCs w:val="28"/>
        </w:rPr>
      </w:pPr>
      <w:r w:rsidRPr="009A0648">
        <w:rPr>
          <w:rFonts w:ascii="Times New Roman" w:hAnsi="Times New Roman" w:cs="Times New Roman"/>
          <w:b/>
          <w:bCs/>
          <w:sz w:val="28"/>
          <w:szCs w:val="28"/>
        </w:rPr>
        <w:t>Статья 142. Фальсификация избирательных документов, документов референдума, документов общероссийского голосования</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lastRenderedPageBreak/>
        <w:t>1. Фальсификация избирательных документов, документов референдума, документов общероссийского голосования, 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бюллетеней для общероссийского голосования, открепительных удостоверений -</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4306CE" w:rsidRPr="009A0648" w:rsidRDefault="004306CE" w:rsidP="004306CE">
      <w:pPr>
        <w:spacing w:before="200" w:after="0" w:line="240" w:lineRule="auto"/>
        <w:ind w:firstLine="540"/>
        <w:jc w:val="both"/>
        <w:rPr>
          <w:rFonts w:ascii="Times New Roman" w:hAnsi="Times New Roman" w:cs="Times New Roman"/>
          <w:b/>
          <w:bCs/>
          <w:sz w:val="28"/>
          <w:szCs w:val="28"/>
        </w:rPr>
      </w:pPr>
      <w:r w:rsidRPr="009A0648">
        <w:rPr>
          <w:rFonts w:ascii="Times New Roman" w:hAnsi="Times New Roman" w:cs="Times New Roman"/>
          <w:b/>
          <w:bCs/>
          <w:sz w:val="28"/>
          <w:szCs w:val="28"/>
        </w:rPr>
        <w:t>Статья 142.1. Фальсификация итогов голосования</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 xml:space="preserve">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участниках общероссийского голосования, либо заведомо </w:t>
      </w:r>
      <w:r w:rsidRPr="009A0648">
        <w:rPr>
          <w:rFonts w:ascii="Times New Roman" w:hAnsi="Times New Roman" w:cs="Times New Roman"/>
          <w:bCs/>
          <w:sz w:val="28"/>
          <w:szCs w:val="28"/>
        </w:rPr>
        <w:lastRenderedPageBreak/>
        <w:t>неправильное составление списков избирателей, участников референдума, участников общероссийского голосования, выражающееся во включении в них лиц, не обладающих активным избирательным правом, правом на участие в референдуме, общероссийском голосовании, или вымышленных лиц, либо фальсификация подписей избирателей, участников референдума, участников</w:t>
      </w:r>
      <w:r w:rsidR="000C1160">
        <w:rPr>
          <w:rFonts w:ascii="Times New Roman" w:hAnsi="Times New Roman" w:cs="Times New Roman"/>
          <w:bCs/>
          <w:sz w:val="28"/>
          <w:szCs w:val="28"/>
        </w:rPr>
        <w:t xml:space="preserve"> </w:t>
      </w:r>
      <w:r w:rsidRPr="009A0648">
        <w:rPr>
          <w:rFonts w:ascii="Times New Roman" w:hAnsi="Times New Roman" w:cs="Times New Roman"/>
          <w:bCs/>
          <w:sz w:val="28"/>
          <w:szCs w:val="28"/>
        </w:rPr>
        <w:t>общероссийского голосования в списках избирателей, участников референдума, участников общероссийского голосования, либо замена действительных бюллетеней с отметками избирателей, участников референдума, участников общероссийского голосования, либо порча бюллетеней, приводящая к невозможности определить волеизъявление избирателей, участников референдума, участников общероссийского голосования, либо незаконное уничтожение бюллетеней, либо заведомо неправильный подсчет голосов избирателей, участников референдума, участников общероссийского голосования, либо подписание членами избирательной комиссии, комиссии референдума протокола об</w:t>
      </w:r>
      <w:r w:rsidR="000C1160">
        <w:rPr>
          <w:rFonts w:ascii="Times New Roman" w:hAnsi="Times New Roman" w:cs="Times New Roman"/>
          <w:bCs/>
          <w:sz w:val="28"/>
          <w:szCs w:val="28"/>
        </w:rPr>
        <w:t xml:space="preserve"> </w:t>
      </w:r>
      <w:r w:rsidRPr="009A0648">
        <w:rPr>
          <w:rFonts w:ascii="Times New Roman" w:hAnsi="Times New Roman" w:cs="Times New Roman"/>
          <w:bCs/>
          <w:sz w:val="28"/>
          <w:szCs w:val="28"/>
        </w:rPr>
        <w:t>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общероссийского голосования -</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rsidR="004306CE" w:rsidRPr="009A0648" w:rsidRDefault="004306CE" w:rsidP="004306CE">
      <w:pPr>
        <w:spacing w:before="200" w:after="0" w:line="240" w:lineRule="auto"/>
        <w:ind w:firstLine="540"/>
        <w:jc w:val="both"/>
        <w:rPr>
          <w:rFonts w:ascii="Times New Roman" w:hAnsi="Times New Roman" w:cs="Times New Roman"/>
          <w:b/>
          <w:bCs/>
          <w:sz w:val="28"/>
          <w:szCs w:val="28"/>
        </w:rPr>
      </w:pPr>
      <w:r w:rsidRPr="009A0648">
        <w:rPr>
          <w:rFonts w:ascii="Times New Roman" w:hAnsi="Times New Roman" w:cs="Times New Roman"/>
          <w:b/>
          <w:bCs/>
          <w:sz w:val="28"/>
          <w:szCs w:val="28"/>
        </w:rPr>
        <w:t>Статья 142.2.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1. Выдача членом избирательной комиссии, комиссии референдума гражданину (гражданам) избирательных бюллетеней, бюллетеней для голосования на референдуме, бюллетеней для общероссийского голосования в целях предоставления ему (им) возможности проголосовать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проголосовать более двух раз в ходе одного и того же голосования либо выдача гражданам заполненных избирательных бюллетеней, бюллетеней для голосования на референдуме, бюллетеней для общероссийского голосования -</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lastRenderedPageBreak/>
        <w:t>2. Получение в избирательной комиссии, комиссии референдума избирательных бюллетеней, бюллетеней для голосования на референдуме, бюллетеней для общероссийского голосования для участия в голосовании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для участия в голосовании более двух раз в ходе одного и того же голосования -</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4306CE" w:rsidRPr="009A0648" w:rsidRDefault="004306CE" w:rsidP="004306CE">
      <w:pPr>
        <w:spacing w:before="200" w:after="0" w:line="240" w:lineRule="auto"/>
        <w:ind w:firstLine="540"/>
        <w:jc w:val="both"/>
        <w:rPr>
          <w:rFonts w:ascii="Times New Roman" w:hAnsi="Times New Roman" w:cs="Times New Roman"/>
          <w:bCs/>
          <w:sz w:val="28"/>
          <w:szCs w:val="28"/>
        </w:rPr>
      </w:pPr>
      <w:r w:rsidRPr="009A0648">
        <w:rPr>
          <w:rFonts w:ascii="Times New Roman" w:hAnsi="Times New Roman" w:cs="Times New Roman"/>
          <w:bCs/>
          <w:sz w:val="28"/>
          <w:szCs w:val="28"/>
        </w:rPr>
        <w:t>3. Деяния, предусмотренные частями первой или второй настоящей статьи, совершенные группой лиц, группой лиц по предварительному сговору или организованной группой, -</w:t>
      </w:r>
    </w:p>
    <w:p w:rsidR="006C2A64" w:rsidRPr="009A0648" w:rsidRDefault="004306CE" w:rsidP="004306CE">
      <w:pPr>
        <w:spacing w:before="200" w:after="0" w:line="240" w:lineRule="auto"/>
        <w:ind w:firstLine="540"/>
        <w:jc w:val="both"/>
        <w:rPr>
          <w:rFonts w:ascii="Times New Roman" w:hAnsi="Times New Roman" w:cs="Times New Roman"/>
          <w:sz w:val="28"/>
          <w:szCs w:val="28"/>
        </w:rPr>
      </w:pPr>
      <w:r w:rsidRPr="009A0648">
        <w:rPr>
          <w:rFonts w:ascii="Times New Roman" w:hAnsi="Times New Roman" w:cs="Times New Roman"/>
          <w:bCs/>
          <w:sz w:val="28"/>
          <w:szCs w:val="28"/>
        </w:rPr>
        <w:t>наказываются штрафом в размере от четырехсот тысяч до семисот тысяч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6C2A64" w:rsidRPr="009A0648" w:rsidRDefault="006C2A64">
      <w:pPr>
        <w:rPr>
          <w:rFonts w:ascii="Times New Roman" w:hAnsi="Times New Roman" w:cs="Times New Roman"/>
          <w:sz w:val="28"/>
          <w:szCs w:val="28"/>
        </w:rPr>
      </w:pPr>
    </w:p>
    <w:sectPr w:rsidR="006C2A64" w:rsidRPr="009A0648" w:rsidSect="002916B1">
      <w:pgSz w:w="11906" w:h="16838"/>
      <w:pgMar w:top="1440" w:right="566" w:bottom="1440" w:left="1133"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753" w:rsidRDefault="00F50753">
      <w:pPr>
        <w:spacing w:after="0" w:line="240" w:lineRule="auto"/>
      </w:pPr>
      <w:r>
        <w:separator/>
      </w:r>
    </w:p>
  </w:endnote>
  <w:endnote w:type="continuationSeparator" w:id="1">
    <w:p w:rsidR="00F50753" w:rsidRDefault="00F50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753" w:rsidRDefault="00F50753">
      <w:pPr>
        <w:spacing w:after="0" w:line="240" w:lineRule="auto"/>
      </w:pPr>
      <w:r>
        <w:separator/>
      </w:r>
    </w:p>
  </w:footnote>
  <w:footnote w:type="continuationSeparator" w:id="1">
    <w:p w:rsidR="00F50753" w:rsidRDefault="00F507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C2A64"/>
    <w:rsid w:val="000C1160"/>
    <w:rsid w:val="00206FBD"/>
    <w:rsid w:val="002916B1"/>
    <w:rsid w:val="00394BEF"/>
    <w:rsid w:val="003C73A8"/>
    <w:rsid w:val="004306CE"/>
    <w:rsid w:val="004E4679"/>
    <w:rsid w:val="006C2A64"/>
    <w:rsid w:val="009A0648"/>
    <w:rsid w:val="009E078B"/>
    <w:rsid w:val="00D25403"/>
    <w:rsid w:val="00F37E15"/>
    <w:rsid w:val="00F50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6B1"/>
  </w:style>
  <w:style w:type="paragraph" w:styleId="1">
    <w:name w:val="heading 1"/>
    <w:basedOn w:val="a"/>
    <w:next w:val="a"/>
    <w:link w:val="10"/>
    <w:uiPriority w:val="9"/>
    <w:qFormat/>
    <w:rsid w:val="002916B1"/>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2916B1"/>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2916B1"/>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2916B1"/>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916B1"/>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2916B1"/>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2916B1"/>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2916B1"/>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2916B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6B1"/>
    <w:rPr>
      <w:rFonts w:ascii="Arial" w:eastAsia="Arial" w:hAnsi="Arial" w:cs="Arial"/>
      <w:sz w:val="40"/>
      <w:szCs w:val="40"/>
    </w:rPr>
  </w:style>
  <w:style w:type="character" w:customStyle="1" w:styleId="20">
    <w:name w:val="Заголовок 2 Знак"/>
    <w:basedOn w:val="a0"/>
    <w:link w:val="2"/>
    <w:uiPriority w:val="9"/>
    <w:rsid w:val="002916B1"/>
    <w:rPr>
      <w:rFonts w:ascii="Arial" w:eastAsia="Arial" w:hAnsi="Arial" w:cs="Arial"/>
      <w:sz w:val="34"/>
    </w:rPr>
  </w:style>
  <w:style w:type="character" w:customStyle="1" w:styleId="30">
    <w:name w:val="Заголовок 3 Знак"/>
    <w:basedOn w:val="a0"/>
    <w:link w:val="3"/>
    <w:uiPriority w:val="9"/>
    <w:rsid w:val="002916B1"/>
    <w:rPr>
      <w:rFonts w:ascii="Arial" w:eastAsia="Arial" w:hAnsi="Arial" w:cs="Arial"/>
      <w:sz w:val="30"/>
      <w:szCs w:val="30"/>
    </w:rPr>
  </w:style>
  <w:style w:type="character" w:customStyle="1" w:styleId="40">
    <w:name w:val="Заголовок 4 Знак"/>
    <w:basedOn w:val="a0"/>
    <w:link w:val="4"/>
    <w:uiPriority w:val="9"/>
    <w:rsid w:val="002916B1"/>
    <w:rPr>
      <w:rFonts w:ascii="Arial" w:eastAsia="Arial" w:hAnsi="Arial" w:cs="Arial"/>
      <w:b/>
      <w:bCs/>
      <w:sz w:val="26"/>
      <w:szCs w:val="26"/>
    </w:rPr>
  </w:style>
  <w:style w:type="character" w:customStyle="1" w:styleId="50">
    <w:name w:val="Заголовок 5 Знак"/>
    <w:basedOn w:val="a0"/>
    <w:link w:val="5"/>
    <w:uiPriority w:val="9"/>
    <w:rsid w:val="002916B1"/>
    <w:rPr>
      <w:rFonts w:ascii="Arial" w:eastAsia="Arial" w:hAnsi="Arial" w:cs="Arial"/>
      <w:b/>
      <w:bCs/>
      <w:sz w:val="24"/>
      <w:szCs w:val="24"/>
    </w:rPr>
  </w:style>
  <w:style w:type="character" w:customStyle="1" w:styleId="60">
    <w:name w:val="Заголовок 6 Знак"/>
    <w:basedOn w:val="a0"/>
    <w:link w:val="6"/>
    <w:uiPriority w:val="9"/>
    <w:rsid w:val="002916B1"/>
    <w:rPr>
      <w:rFonts w:ascii="Arial" w:eastAsia="Arial" w:hAnsi="Arial" w:cs="Arial"/>
      <w:b/>
      <w:bCs/>
      <w:sz w:val="22"/>
      <w:szCs w:val="22"/>
    </w:rPr>
  </w:style>
  <w:style w:type="character" w:customStyle="1" w:styleId="70">
    <w:name w:val="Заголовок 7 Знак"/>
    <w:basedOn w:val="a0"/>
    <w:link w:val="7"/>
    <w:uiPriority w:val="9"/>
    <w:rsid w:val="002916B1"/>
    <w:rPr>
      <w:rFonts w:ascii="Arial" w:eastAsia="Arial" w:hAnsi="Arial" w:cs="Arial"/>
      <w:b/>
      <w:bCs/>
      <w:i/>
      <w:iCs/>
      <w:sz w:val="22"/>
      <w:szCs w:val="22"/>
    </w:rPr>
  </w:style>
  <w:style w:type="character" w:customStyle="1" w:styleId="80">
    <w:name w:val="Заголовок 8 Знак"/>
    <w:basedOn w:val="a0"/>
    <w:link w:val="8"/>
    <w:uiPriority w:val="9"/>
    <w:rsid w:val="002916B1"/>
    <w:rPr>
      <w:rFonts w:ascii="Arial" w:eastAsia="Arial" w:hAnsi="Arial" w:cs="Arial"/>
      <w:i/>
      <w:iCs/>
      <w:sz w:val="22"/>
      <w:szCs w:val="22"/>
    </w:rPr>
  </w:style>
  <w:style w:type="character" w:customStyle="1" w:styleId="90">
    <w:name w:val="Заголовок 9 Знак"/>
    <w:basedOn w:val="a0"/>
    <w:link w:val="9"/>
    <w:uiPriority w:val="9"/>
    <w:rsid w:val="002916B1"/>
    <w:rPr>
      <w:rFonts w:ascii="Arial" w:eastAsia="Arial" w:hAnsi="Arial" w:cs="Arial"/>
      <w:i/>
      <w:iCs/>
      <w:sz w:val="21"/>
      <w:szCs w:val="21"/>
    </w:rPr>
  </w:style>
  <w:style w:type="paragraph" w:styleId="a3">
    <w:name w:val="List Paragraph"/>
    <w:basedOn w:val="a"/>
    <w:uiPriority w:val="34"/>
    <w:qFormat/>
    <w:rsid w:val="002916B1"/>
    <w:pPr>
      <w:ind w:left="720"/>
      <w:contextualSpacing/>
    </w:pPr>
  </w:style>
  <w:style w:type="paragraph" w:styleId="a4">
    <w:name w:val="No Spacing"/>
    <w:uiPriority w:val="1"/>
    <w:qFormat/>
    <w:rsid w:val="002916B1"/>
    <w:pPr>
      <w:spacing w:after="0" w:line="240" w:lineRule="auto"/>
    </w:pPr>
  </w:style>
  <w:style w:type="paragraph" w:styleId="a5">
    <w:name w:val="Title"/>
    <w:basedOn w:val="a"/>
    <w:next w:val="a"/>
    <w:link w:val="a6"/>
    <w:uiPriority w:val="10"/>
    <w:qFormat/>
    <w:rsid w:val="002916B1"/>
    <w:pPr>
      <w:spacing w:before="300" w:after="200"/>
      <w:contextualSpacing/>
    </w:pPr>
    <w:rPr>
      <w:sz w:val="48"/>
      <w:szCs w:val="48"/>
    </w:rPr>
  </w:style>
  <w:style w:type="character" w:customStyle="1" w:styleId="a6">
    <w:name w:val="Название Знак"/>
    <w:basedOn w:val="a0"/>
    <w:link w:val="a5"/>
    <w:uiPriority w:val="10"/>
    <w:rsid w:val="002916B1"/>
    <w:rPr>
      <w:sz w:val="48"/>
      <w:szCs w:val="48"/>
    </w:rPr>
  </w:style>
  <w:style w:type="paragraph" w:styleId="a7">
    <w:name w:val="Subtitle"/>
    <w:basedOn w:val="a"/>
    <w:next w:val="a"/>
    <w:link w:val="a8"/>
    <w:uiPriority w:val="11"/>
    <w:qFormat/>
    <w:rsid w:val="002916B1"/>
    <w:pPr>
      <w:spacing w:before="200" w:after="200"/>
    </w:pPr>
    <w:rPr>
      <w:sz w:val="24"/>
      <w:szCs w:val="24"/>
    </w:rPr>
  </w:style>
  <w:style w:type="character" w:customStyle="1" w:styleId="a8">
    <w:name w:val="Подзаголовок Знак"/>
    <w:basedOn w:val="a0"/>
    <w:link w:val="a7"/>
    <w:uiPriority w:val="11"/>
    <w:rsid w:val="002916B1"/>
    <w:rPr>
      <w:sz w:val="24"/>
      <w:szCs w:val="24"/>
    </w:rPr>
  </w:style>
  <w:style w:type="paragraph" w:styleId="21">
    <w:name w:val="Quote"/>
    <w:basedOn w:val="a"/>
    <w:next w:val="a"/>
    <w:link w:val="22"/>
    <w:uiPriority w:val="29"/>
    <w:qFormat/>
    <w:rsid w:val="002916B1"/>
    <w:pPr>
      <w:ind w:left="720" w:right="720"/>
    </w:pPr>
    <w:rPr>
      <w:i/>
    </w:rPr>
  </w:style>
  <w:style w:type="character" w:customStyle="1" w:styleId="22">
    <w:name w:val="Цитата 2 Знак"/>
    <w:link w:val="21"/>
    <w:uiPriority w:val="29"/>
    <w:rsid w:val="002916B1"/>
    <w:rPr>
      <w:i/>
    </w:rPr>
  </w:style>
  <w:style w:type="paragraph" w:styleId="a9">
    <w:name w:val="Intense Quote"/>
    <w:basedOn w:val="a"/>
    <w:next w:val="a"/>
    <w:link w:val="aa"/>
    <w:uiPriority w:val="30"/>
    <w:qFormat/>
    <w:rsid w:val="002916B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916B1"/>
    <w:rPr>
      <w:i/>
    </w:rPr>
  </w:style>
  <w:style w:type="paragraph" w:styleId="ab">
    <w:name w:val="header"/>
    <w:basedOn w:val="a"/>
    <w:link w:val="ac"/>
    <w:uiPriority w:val="99"/>
    <w:unhideWhenUsed/>
    <w:rsid w:val="002916B1"/>
    <w:pPr>
      <w:tabs>
        <w:tab w:val="center" w:pos="7143"/>
        <w:tab w:val="right" w:pos="14287"/>
      </w:tabs>
      <w:spacing w:after="0" w:line="240" w:lineRule="auto"/>
    </w:pPr>
  </w:style>
  <w:style w:type="character" w:customStyle="1" w:styleId="ac">
    <w:name w:val="Верхний колонтитул Знак"/>
    <w:basedOn w:val="a0"/>
    <w:link w:val="ab"/>
    <w:uiPriority w:val="99"/>
    <w:rsid w:val="002916B1"/>
  </w:style>
  <w:style w:type="paragraph" w:styleId="ad">
    <w:name w:val="footer"/>
    <w:basedOn w:val="a"/>
    <w:link w:val="ae"/>
    <w:uiPriority w:val="99"/>
    <w:unhideWhenUsed/>
    <w:rsid w:val="002916B1"/>
    <w:pPr>
      <w:tabs>
        <w:tab w:val="center" w:pos="7143"/>
        <w:tab w:val="right" w:pos="14287"/>
      </w:tabs>
      <w:spacing w:after="0" w:line="240" w:lineRule="auto"/>
    </w:pPr>
  </w:style>
  <w:style w:type="character" w:customStyle="1" w:styleId="FooterChar">
    <w:name w:val="Footer Char"/>
    <w:basedOn w:val="a0"/>
    <w:uiPriority w:val="99"/>
    <w:rsid w:val="002916B1"/>
  </w:style>
  <w:style w:type="paragraph" w:styleId="af">
    <w:name w:val="caption"/>
    <w:basedOn w:val="a"/>
    <w:next w:val="a"/>
    <w:uiPriority w:val="35"/>
    <w:semiHidden/>
    <w:unhideWhenUsed/>
    <w:qFormat/>
    <w:rsid w:val="002916B1"/>
    <w:pPr>
      <w:spacing w:line="276" w:lineRule="auto"/>
    </w:pPr>
    <w:rPr>
      <w:b/>
      <w:bCs/>
      <w:color w:val="5B9BD5" w:themeColor="accent1"/>
      <w:sz w:val="18"/>
      <w:szCs w:val="18"/>
    </w:rPr>
  </w:style>
  <w:style w:type="character" w:customStyle="1" w:styleId="ae">
    <w:name w:val="Нижний колонтитул Знак"/>
    <w:link w:val="ad"/>
    <w:uiPriority w:val="99"/>
    <w:rsid w:val="002916B1"/>
  </w:style>
  <w:style w:type="table" w:styleId="af0">
    <w:name w:val="Table Grid"/>
    <w:basedOn w:val="a1"/>
    <w:uiPriority w:val="59"/>
    <w:rsid w:val="002916B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916B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916B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basedOn w:val="a1"/>
    <w:uiPriority w:val="59"/>
    <w:rsid w:val="002916B1"/>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916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basedOn w:val="a1"/>
    <w:uiPriority w:val="99"/>
    <w:rsid w:val="002916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basedOn w:val="a1"/>
    <w:uiPriority w:val="99"/>
    <w:rsid w:val="002916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basedOn w:val="a1"/>
    <w:uiPriority w:val="99"/>
    <w:rsid w:val="002916B1"/>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916B1"/>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916B1"/>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916B1"/>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916B1"/>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916B1"/>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916B1"/>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2916B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2916B1"/>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2916B1"/>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2916B1"/>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2916B1"/>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2916B1"/>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2916B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rsid w:val="002916B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2916B1"/>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2916B1"/>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2916B1"/>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2916B1"/>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2916B1"/>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2916B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rsid w:val="002916B1"/>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2916B1"/>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2916B1"/>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2916B1"/>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2916B1"/>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2916B1"/>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2916B1"/>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rsid w:val="002916B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2916B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2916B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2916B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2916B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2916B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2916B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rsid w:val="002916B1"/>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916B1"/>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916B1"/>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916B1"/>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916B1"/>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916B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916B1"/>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2916B1"/>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916B1"/>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916B1"/>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916B1"/>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916B1"/>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916B1"/>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916B1"/>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2916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2916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2916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2916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2916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2916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2916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rsid w:val="002916B1"/>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2916B1"/>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2916B1"/>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2916B1"/>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2916B1"/>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2916B1"/>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2916B1"/>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rsid w:val="002916B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916B1"/>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916B1"/>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916B1"/>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916B1"/>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916B1"/>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916B1"/>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2916B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2916B1"/>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2916B1"/>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2916B1"/>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2916B1"/>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2916B1"/>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2916B1"/>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rsid w:val="002916B1"/>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2916B1"/>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2916B1"/>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2916B1"/>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2916B1"/>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2916B1"/>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2916B1"/>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rsid w:val="002916B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916B1"/>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916B1"/>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916B1"/>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916B1"/>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916B1"/>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916B1"/>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2916B1"/>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916B1"/>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916B1"/>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916B1"/>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916B1"/>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916B1"/>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916B1"/>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916B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2916B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2916B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2916B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2916B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2916B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2916B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2916B1"/>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2916B1"/>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2916B1"/>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2916B1"/>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2916B1"/>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2916B1"/>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2916B1"/>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2916B1"/>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916B1"/>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916B1"/>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916B1"/>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916B1"/>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916B1"/>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916B1"/>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sid w:val="002916B1"/>
    <w:rPr>
      <w:color w:val="0563C1" w:themeColor="hyperlink"/>
      <w:u w:val="single"/>
    </w:rPr>
  </w:style>
  <w:style w:type="paragraph" w:styleId="af2">
    <w:name w:val="footnote text"/>
    <w:basedOn w:val="a"/>
    <w:link w:val="af3"/>
    <w:uiPriority w:val="99"/>
    <w:semiHidden/>
    <w:unhideWhenUsed/>
    <w:rsid w:val="002916B1"/>
    <w:pPr>
      <w:spacing w:after="40" w:line="240" w:lineRule="auto"/>
    </w:pPr>
    <w:rPr>
      <w:sz w:val="18"/>
    </w:rPr>
  </w:style>
  <w:style w:type="character" w:customStyle="1" w:styleId="af3">
    <w:name w:val="Текст сноски Знак"/>
    <w:link w:val="af2"/>
    <w:uiPriority w:val="99"/>
    <w:rsid w:val="002916B1"/>
    <w:rPr>
      <w:sz w:val="18"/>
    </w:rPr>
  </w:style>
  <w:style w:type="character" w:styleId="af4">
    <w:name w:val="footnote reference"/>
    <w:basedOn w:val="a0"/>
    <w:uiPriority w:val="99"/>
    <w:unhideWhenUsed/>
    <w:rsid w:val="002916B1"/>
    <w:rPr>
      <w:vertAlign w:val="superscript"/>
    </w:rPr>
  </w:style>
  <w:style w:type="paragraph" w:styleId="af5">
    <w:name w:val="endnote text"/>
    <w:basedOn w:val="a"/>
    <w:link w:val="af6"/>
    <w:uiPriority w:val="99"/>
    <w:semiHidden/>
    <w:unhideWhenUsed/>
    <w:rsid w:val="002916B1"/>
    <w:pPr>
      <w:spacing w:after="0" w:line="240" w:lineRule="auto"/>
    </w:pPr>
    <w:rPr>
      <w:sz w:val="20"/>
    </w:rPr>
  </w:style>
  <w:style w:type="character" w:customStyle="1" w:styleId="af6">
    <w:name w:val="Текст концевой сноски Знак"/>
    <w:link w:val="af5"/>
    <w:uiPriority w:val="99"/>
    <w:rsid w:val="002916B1"/>
    <w:rPr>
      <w:sz w:val="20"/>
    </w:rPr>
  </w:style>
  <w:style w:type="character" w:styleId="af7">
    <w:name w:val="endnote reference"/>
    <w:basedOn w:val="a0"/>
    <w:uiPriority w:val="99"/>
    <w:semiHidden/>
    <w:unhideWhenUsed/>
    <w:rsid w:val="002916B1"/>
    <w:rPr>
      <w:vertAlign w:val="superscript"/>
    </w:rPr>
  </w:style>
  <w:style w:type="paragraph" w:styleId="11">
    <w:name w:val="toc 1"/>
    <w:basedOn w:val="a"/>
    <w:next w:val="a"/>
    <w:uiPriority w:val="39"/>
    <w:unhideWhenUsed/>
    <w:rsid w:val="002916B1"/>
    <w:pPr>
      <w:spacing w:after="57"/>
    </w:pPr>
  </w:style>
  <w:style w:type="paragraph" w:styleId="23">
    <w:name w:val="toc 2"/>
    <w:basedOn w:val="a"/>
    <w:next w:val="a"/>
    <w:uiPriority w:val="39"/>
    <w:unhideWhenUsed/>
    <w:rsid w:val="002916B1"/>
    <w:pPr>
      <w:spacing w:after="57"/>
      <w:ind w:left="283"/>
    </w:pPr>
  </w:style>
  <w:style w:type="paragraph" w:styleId="31">
    <w:name w:val="toc 3"/>
    <w:basedOn w:val="a"/>
    <w:next w:val="a"/>
    <w:uiPriority w:val="39"/>
    <w:unhideWhenUsed/>
    <w:rsid w:val="002916B1"/>
    <w:pPr>
      <w:spacing w:after="57"/>
      <w:ind w:left="567"/>
    </w:pPr>
  </w:style>
  <w:style w:type="paragraph" w:styleId="41">
    <w:name w:val="toc 4"/>
    <w:basedOn w:val="a"/>
    <w:next w:val="a"/>
    <w:uiPriority w:val="39"/>
    <w:unhideWhenUsed/>
    <w:rsid w:val="002916B1"/>
    <w:pPr>
      <w:spacing w:after="57"/>
      <w:ind w:left="850"/>
    </w:pPr>
  </w:style>
  <w:style w:type="paragraph" w:styleId="51">
    <w:name w:val="toc 5"/>
    <w:basedOn w:val="a"/>
    <w:next w:val="a"/>
    <w:uiPriority w:val="39"/>
    <w:unhideWhenUsed/>
    <w:rsid w:val="002916B1"/>
    <w:pPr>
      <w:spacing w:after="57"/>
      <w:ind w:left="1134"/>
    </w:pPr>
  </w:style>
  <w:style w:type="paragraph" w:styleId="61">
    <w:name w:val="toc 6"/>
    <w:basedOn w:val="a"/>
    <w:next w:val="a"/>
    <w:uiPriority w:val="39"/>
    <w:unhideWhenUsed/>
    <w:rsid w:val="002916B1"/>
    <w:pPr>
      <w:spacing w:after="57"/>
      <w:ind w:left="1417"/>
    </w:pPr>
  </w:style>
  <w:style w:type="paragraph" w:styleId="71">
    <w:name w:val="toc 7"/>
    <w:basedOn w:val="a"/>
    <w:next w:val="a"/>
    <w:uiPriority w:val="39"/>
    <w:unhideWhenUsed/>
    <w:rsid w:val="002916B1"/>
    <w:pPr>
      <w:spacing w:after="57"/>
      <w:ind w:left="1701"/>
    </w:pPr>
  </w:style>
  <w:style w:type="paragraph" w:styleId="81">
    <w:name w:val="toc 8"/>
    <w:basedOn w:val="a"/>
    <w:next w:val="a"/>
    <w:uiPriority w:val="39"/>
    <w:unhideWhenUsed/>
    <w:rsid w:val="002916B1"/>
    <w:pPr>
      <w:spacing w:after="57"/>
      <w:ind w:left="1984"/>
    </w:pPr>
  </w:style>
  <w:style w:type="paragraph" w:styleId="91">
    <w:name w:val="toc 9"/>
    <w:basedOn w:val="a"/>
    <w:next w:val="a"/>
    <w:uiPriority w:val="39"/>
    <w:unhideWhenUsed/>
    <w:rsid w:val="002916B1"/>
    <w:pPr>
      <w:spacing w:after="57"/>
      <w:ind w:left="2268"/>
    </w:pPr>
  </w:style>
  <w:style w:type="paragraph" w:styleId="af8">
    <w:name w:val="TOC Heading"/>
    <w:uiPriority w:val="39"/>
    <w:unhideWhenUsed/>
    <w:rsid w:val="002916B1"/>
  </w:style>
  <w:style w:type="paragraph" w:styleId="af9">
    <w:name w:val="table of figures"/>
    <w:basedOn w:val="a"/>
    <w:next w:val="a"/>
    <w:uiPriority w:val="99"/>
    <w:unhideWhenUsed/>
    <w:rsid w:val="002916B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64F32421-5578-4846-919A-2ACCF1E4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2079</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 Г. Футрик</dc:creator>
  <cp:lastModifiedBy>Admin</cp:lastModifiedBy>
  <cp:revision>3</cp:revision>
  <dcterms:created xsi:type="dcterms:W3CDTF">2023-11-24T06:58:00Z</dcterms:created>
  <dcterms:modified xsi:type="dcterms:W3CDTF">2023-11-24T06:58:00Z</dcterms:modified>
</cp:coreProperties>
</file>