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D92" w:rsidRDefault="00082D92" w:rsidP="0062133D">
      <w:pPr>
        <w:spacing w:line="276" w:lineRule="auto"/>
        <w:jc w:val="center"/>
        <w:rPr>
          <w:b/>
          <w:szCs w:val="28"/>
        </w:rPr>
      </w:pPr>
    </w:p>
    <w:p w:rsidR="00082D92" w:rsidRDefault="00082D92" w:rsidP="0048269A">
      <w:pPr>
        <w:ind w:right="-1"/>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5pt;height:58.5pt;visibility:visible" filled="t">
            <v:imagedata r:id="rId7" o:title=""/>
          </v:shape>
        </w:pict>
      </w:r>
    </w:p>
    <w:p w:rsidR="00082D92" w:rsidRDefault="00082D92" w:rsidP="0048269A">
      <w:pPr>
        <w:spacing w:line="360" w:lineRule="auto"/>
        <w:jc w:val="center"/>
        <w:rPr>
          <w:b/>
          <w:bCs/>
        </w:rPr>
      </w:pPr>
      <w:r>
        <w:rPr>
          <w:b/>
          <w:bCs/>
        </w:rPr>
        <w:t>РЕСПУБЛИКА  КАРЕЛИЯ</w:t>
      </w:r>
    </w:p>
    <w:p w:rsidR="00082D92" w:rsidRDefault="00082D92" w:rsidP="0048269A">
      <w:pPr>
        <w:jc w:val="center"/>
        <w:rPr>
          <w:b/>
          <w:bCs/>
          <w:sz w:val="22"/>
          <w:szCs w:val="22"/>
        </w:rPr>
      </w:pPr>
      <w:r>
        <w:rPr>
          <w:b/>
          <w:bCs/>
          <w:sz w:val="22"/>
          <w:szCs w:val="22"/>
        </w:rPr>
        <w:t xml:space="preserve">МУНИЦИПАЛЬНОЕ ОБРАЗОВАНИЕ </w:t>
      </w:r>
    </w:p>
    <w:p w:rsidR="00082D92" w:rsidRDefault="00082D92" w:rsidP="0048269A">
      <w:pPr>
        <w:spacing w:line="360" w:lineRule="auto"/>
        <w:jc w:val="center"/>
        <w:rPr>
          <w:b/>
          <w:bCs/>
          <w:sz w:val="22"/>
          <w:szCs w:val="22"/>
        </w:rPr>
      </w:pPr>
      <w:r>
        <w:rPr>
          <w:b/>
          <w:bCs/>
          <w:sz w:val="22"/>
          <w:szCs w:val="22"/>
        </w:rPr>
        <w:t>"КАЛЕВАЛЬСКИЙ  НАЦИОНАЛЬНЫЙ  РАЙОН"</w:t>
      </w:r>
    </w:p>
    <w:p w:rsidR="00082D92" w:rsidRDefault="00082D92" w:rsidP="0048269A">
      <w:pPr>
        <w:spacing w:line="360" w:lineRule="auto"/>
        <w:jc w:val="center"/>
        <w:rPr>
          <w:b/>
          <w:bCs/>
          <w:sz w:val="24"/>
          <w:szCs w:val="24"/>
        </w:rPr>
      </w:pPr>
      <w:r>
        <w:rPr>
          <w:b/>
          <w:bCs/>
        </w:rPr>
        <w:t xml:space="preserve"> АДМИНИСТРАЦИЯ  </w:t>
      </w:r>
    </w:p>
    <w:p w:rsidR="00082D92" w:rsidRDefault="00082D92" w:rsidP="0048269A">
      <w:pPr>
        <w:spacing w:line="360" w:lineRule="auto"/>
        <w:jc w:val="center"/>
        <w:rPr>
          <w:b/>
          <w:bCs/>
        </w:rPr>
      </w:pPr>
      <w:r>
        <w:rPr>
          <w:b/>
          <w:bCs/>
        </w:rPr>
        <w:t>КАЛЕВАЛЬСКОГО  МУНИЦИПАЛЬНОГО РАЙОНА</w:t>
      </w:r>
    </w:p>
    <w:p w:rsidR="00082D92" w:rsidRDefault="00082D92" w:rsidP="0048269A">
      <w:pPr>
        <w:spacing w:line="360" w:lineRule="auto"/>
        <w:jc w:val="center"/>
        <w:rPr>
          <w:b/>
          <w:bCs/>
          <w:sz w:val="30"/>
          <w:szCs w:val="30"/>
        </w:rPr>
      </w:pPr>
      <w:r>
        <w:rPr>
          <w:b/>
          <w:bCs/>
        </w:rPr>
        <w:t xml:space="preserve"> </w:t>
      </w:r>
      <w:r>
        <w:rPr>
          <w:b/>
          <w:bCs/>
          <w:sz w:val="30"/>
          <w:szCs w:val="30"/>
        </w:rPr>
        <w:t>ПОСТАНОВЛЕНИЕ</w:t>
      </w:r>
    </w:p>
    <w:p w:rsidR="00082D92" w:rsidRDefault="00082D92" w:rsidP="0048269A">
      <w:pPr>
        <w:spacing w:line="360" w:lineRule="auto"/>
        <w:jc w:val="center"/>
        <w:rPr>
          <w:b/>
          <w:bCs/>
          <w:sz w:val="8"/>
          <w:szCs w:val="8"/>
          <w:lang w:val="fi-FI"/>
        </w:rPr>
      </w:pPr>
      <w:r>
        <w:rPr>
          <w:b/>
          <w:bCs/>
          <w:sz w:val="8"/>
          <w:szCs w:val="8"/>
          <w:lang w:val="fi-FI"/>
        </w:rPr>
        <w:t xml:space="preserve"> </w:t>
      </w:r>
    </w:p>
    <w:p w:rsidR="00082D92" w:rsidRDefault="00082D92" w:rsidP="0048269A">
      <w:pPr>
        <w:spacing w:line="360" w:lineRule="auto"/>
        <w:jc w:val="both"/>
        <w:rPr>
          <w:sz w:val="24"/>
          <w:szCs w:val="24"/>
          <w:u w:val="single"/>
        </w:rPr>
      </w:pPr>
      <w:r>
        <w:rPr>
          <w:sz w:val="24"/>
          <w:szCs w:val="24"/>
        </w:rPr>
        <w:t xml:space="preserve">от </w:t>
      </w:r>
      <w:r>
        <w:rPr>
          <w:sz w:val="24"/>
          <w:szCs w:val="24"/>
          <w:u w:val="single"/>
        </w:rPr>
        <w:t xml:space="preserve"> 31.08. </w:t>
      </w:r>
      <w:smartTag w:uri="urn:schemas-microsoft-com:office:smarttags" w:element="metricconverter">
        <w:smartTagPr>
          <w:attr w:name="ProductID" w:val="2022 г"/>
        </w:smartTagPr>
        <w:r>
          <w:rPr>
            <w:sz w:val="24"/>
            <w:szCs w:val="24"/>
            <w:u w:val="single"/>
          </w:rPr>
          <w:t>2022 г</w:t>
        </w:r>
      </w:smartTag>
      <w:r>
        <w:rPr>
          <w:sz w:val="24"/>
          <w:szCs w:val="24"/>
          <w:u w:val="single"/>
        </w:rPr>
        <w:t xml:space="preserve">. №401   </w:t>
      </w:r>
    </w:p>
    <w:p w:rsidR="00082D92" w:rsidRDefault="00082D92" w:rsidP="0048269A">
      <w:pPr>
        <w:spacing w:line="360" w:lineRule="auto"/>
        <w:jc w:val="both"/>
        <w:rPr>
          <w:sz w:val="18"/>
          <w:szCs w:val="18"/>
        </w:rPr>
      </w:pPr>
      <w:r>
        <w:rPr>
          <w:sz w:val="18"/>
          <w:szCs w:val="18"/>
        </w:rPr>
        <w:t>п. Калевала</w:t>
      </w:r>
    </w:p>
    <w:tbl>
      <w:tblPr>
        <w:tblW w:w="0" w:type="auto"/>
        <w:tblLayout w:type="fixed"/>
        <w:tblLook w:val="0000"/>
      </w:tblPr>
      <w:tblGrid>
        <w:gridCol w:w="3936"/>
      </w:tblGrid>
      <w:tr w:rsidR="00082D92" w:rsidTr="0048269A">
        <w:tc>
          <w:tcPr>
            <w:tcW w:w="3936" w:type="dxa"/>
          </w:tcPr>
          <w:p w:rsidR="00082D92" w:rsidRPr="005A1C87" w:rsidRDefault="00082D92" w:rsidP="006B2D6D">
            <w:pPr>
              <w:jc w:val="both"/>
              <w:rPr>
                <w:kern w:val="2"/>
                <w:sz w:val="20"/>
              </w:rPr>
            </w:pPr>
            <w:r>
              <w:rPr>
                <w:sz w:val="20"/>
              </w:rPr>
              <w:t xml:space="preserve">Об утверждении Порядка  </w:t>
            </w:r>
            <w:r w:rsidRPr="005A1C87">
              <w:rPr>
                <w:sz w:val="20"/>
              </w:rPr>
              <w:t xml:space="preserve">предоставления </w:t>
            </w:r>
            <w:r>
              <w:rPr>
                <w:sz w:val="20"/>
              </w:rPr>
              <w:t xml:space="preserve">из бюджета муниципального образования «Калевальский национальный район» </w:t>
            </w:r>
            <w:r w:rsidRPr="005A1C87">
              <w:rPr>
                <w:sz w:val="20"/>
              </w:rPr>
              <w:t>субсидий</w:t>
            </w:r>
            <w:r>
              <w:rPr>
                <w:sz w:val="20"/>
              </w:rPr>
              <w:t xml:space="preserve"> на  реализацию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w:t>
            </w:r>
            <w:r w:rsidRPr="005A1C87">
              <w:rPr>
                <w:sz w:val="20"/>
              </w:rPr>
              <w:t xml:space="preserve">, </w:t>
            </w:r>
            <w:r>
              <w:rPr>
                <w:sz w:val="20"/>
              </w:rPr>
              <w:t>индивидуальным  предпринимателям, физическим  лицам – производителям  товаров, работ, услуг)</w:t>
            </w:r>
          </w:p>
        </w:tc>
      </w:tr>
    </w:tbl>
    <w:p w:rsidR="00082D92" w:rsidRDefault="00082D92" w:rsidP="0048269A">
      <w:pPr>
        <w:jc w:val="both"/>
        <w:rPr>
          <w:kern w:val="2"/>
          <w:sz w:val="24"/>
          <w:szCs w:val="24"/>
        </w:rPr>
      </w:pPr>
    </w:p>
    <w:p w:rsidR="00082D92" w:rsidRDefault="00082D92" w:rsidP="00C6402F">
      <w:pPr>
        <w:snapToGrid w:val="0"/>
        <w:ind w:right="33"/>
        <w:jc w:val="both"/>
        <w:rPr>
          <w:sz w:val="24"/>
          <w:szCs w:val="24"/>
        </w:rPr>
      </w:pPr>
      <w:r>
        <w:rPr>
          <w:sz w:val="24"/>
          <w:szCs w:val="24"/>
        </w:rPr>
        <w:t xml:space="preserve">               В соответствии со статьей</w:t>
      </w:r>
      <w:r w:rsidRPr="005A1C87">
        <w:rPr>
          <w:sz w:val="24"/>
          <w:szCs w:val="24"/>
        </w:rPr>
        <w:t xml:space="preserve"> 78 Бюджетного кодекса Российской Федерации, постановлением Правительства Российской Федерации от 18 сентября 2020 года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Pr>
          <w:sz w:val="24"/>
          <w:szCs w:val="24"/>
        </w:rPr>
        <w:t xml:space="preserve">постановлением Правительства  Республики Карелия  от 3 марта 2014 года №49-П»,  </w:t>
      </w:r>
      <w:r w:rsidRPr="005A1C87">
        <w:rPr>
          <w:sz w:val="24"/>
          <w:szCs w:val="24"/>
        </w:rPr>
        <w:t>постановлением Администрации  Калевальск</w:t>
      </w:r>
      <w:r>
        <w:rPr>
          <w:sz w:val="24"/>
          <w:szCs w:val="24"/>
        </w:rPr>
        <w:t>ого муниципального района  от 28  июля  2021  года №301</w:t>
      </w:r>
      <w:r w:rsidRPr="005A1C87">
        <w:rPr>
          <w:sz w:val="24"/>
          <w:szCs w:val="24"/>
        </w:rPr>
        <w:t xml:space="preserve">  «Об утверждении муниципальной программы</w:t>
      </w:r>
      <w:r w:rsidRPr="00CB673D">
        <w:t xml:space="preserve"> </w:t>
      </w:r>
      <w:r>
        <w:t xml:space="preserve"> </w:t>
      </w:r>
      <w:r w:rsidRPr="00A85328">
        <w:rPr>
          <w:sz w:val="24"/>
          <w:szCs w:val="24"/>
        </w:rPr>
        <w:t>"Поддержка и развитие субъектов малого и среднего предпринимательства, а также физических лиц, применяющих специальный  налоговый  режим  «Налог на  профессиональный  доход», муниципального образования «Калевальский национальный район»  на 2021 - 2030 годы"</w:t>
      </w:r>
      <w:r>
        <w:rPr>
          <w:sz w:val="24"/>
          <w:szCs w:val="24"/>
        </w:rPr>
        <w:t xml:space="preserve">, постановлением  </w:t>
      </w:r>
      <w:r w:rsidRPr="00A85328">
        <w:rPr>
          <w:sz w:val="24"/>
          <w:szCs w:val="24"/>
        </w:rPr>
        <w:t xml:space="preserve"> </w:t>
      </w:r>
      <w:r w:rsidRPr="005A1C87">
        <w:rPr>
          <w:sz w:val="24"/>
          <w:szCs w:val="24"/>
        </w:rPr>
        <w:t>Администрации  Калевальск</w:t>
      </w:r>
      <w:r>
        <w:rPr>
          <w:sz w:val="24"/>
          <w:szCs w:val="24"/>
        </w:rPr>
        <w:t xml:space="preserve">ого муниципального района </w:t>
      </w:r>
      <w:r>
        <w:rPr>
          <w:b/>
          <w:sz w:val="24"/>
          <w:szCs w:val="24"/>
        </w:rPr>
        <w:t xml:space="preserve"> </w:t>
      </w:r>
      <w:r>
        <w:rPr>
          <w:sz w:val="24"/>
          <w:szCs w:val="24"/>
        </w:rPr>
        <w:t>от 18  августа  2022  года №336</w:t>
      </w:r>
      <w:r w:rsidRPr="005A1C87">
        <w:rPr>
          <w:sz w:val="24"/>
          <w:szCs w:val="24"/>
        </w:rPr>
        <w:t xml:space="preserve"> </w:t>
      </w:r>
      <w:r>
        <w:rPr>
          <w:sz w:val="24"/>
          <w:szCs w:val="24"/>
        </w:rPr>
        <w:t xml:space="preserve"> </w:t>
      </w:r>
      <w:r w:rsidRPr="005A1C87">
        <w:rPr>
          <w:sz w:val="24"/>
          <w:szCs w:val="24"/>
        </w:rPr>
        <w:t xml:space="preserve"> </w:t>
      </w:r>
      <w:r>
        <w:rPr>
          <w:sz w:val="24"/>
          <w:szCs w:val="24"/>
        </w:rPr>
        <w:t>«О внесении изменений в Постановление Администрации Калевальского муниципального района от 28.07.2021 г. №301»</w:t>
      </w:r>
    </w:p>
    <w:p w:rsidR="00082D92" w:rsidRPr="00C6402F" w:rsidRDefault="00082D92" w:rsidP="00C6402F">
      <w:pPr>
        <w:jc w:val="both"/>
        <w:rPr>
          <w:kern w:val="2"/>
          <w:sz w:val="24"/>
          <w:szCs w:val="24"/>
        </w:rPr>
      </w:pPr>
    </w:p>
    <w:p w:rsidR="00082D92" w:rsidRDefault="00082D92" w:rsidP="005A1C87">
      <w:pPr>
        <w:ind w:firstLine="540"/>
        <w:jc w:val="center"/>
        <w:rPr>
          <w:b/>
          <w:sz w:val="24"/>
          <w:szCs w:val="24"/>
        </w:rPr>
      </w:pPr>
      <w:r>
        <w:rPr>
          <w:b/>
          <w:sz w:val="24"/>
          <w:szCs w:val="24"/>
        </w:rPr>
        <w:t>Администрация  Калевальского муниципального района  ПОСТАНОВЛЯЕТ:</w:t>
      </w:r>
    </w:p>
    <w:p w:rsidR="00082D92" w:rsidRDefault="00082D92" w:rsidP="005A1C87">
      <w:pPr>
        <w:ind w:firstLine="540"/>
        <w:jc w:val="center"/>
        <w:rPr>
          <w:b/>
          <w:sz w:val="24"/>
          <w:szCs w:val="24"/>
        </w:rPr>
      </w:pPr>
    </w:p>
    <w:p w:rsidR="00082D92" w:rsidRDefault="00082D92" w:rsidP="005A7248">
      <w:pPr>
        <w:numPr>
          <w:ilvl w:val="0"/>
          <w:numId w:val="38"/>
        </w:numPr>
        <w:ind w:left="0" w:firstLine="0"/>
        <w:jc w:val="both"/>
        <w:rPr>
          <w:sz w:val="24"/>
          <w:szCs w:val="24"/>
        </w:rPr>
      </w:pPr>
      <w:r>
        <w:rPr>
          <w:sz w:val="24"/>
          <w:szCs w:val="24"/>
        </w:rPr>
        <w:t xml:space="preserve">Утвердить </w:t>
      </w:r>
      <w:r w:rsidRPr="005A1C87">
        <w:rPr>
          <w:sz w:val="24"/>
          <w:szCs w:val="24"/>
        </w:rPr>
        <w:t>Порядок</w:t>
      </w:r>
      <w:r>
        <w:rPr>
          <w:sz w:val="24"/>
          <w:szCs w:val="24"/>
        </w:rPr>
        <w:t xml:space="preserve">  </w:t>
      </w:r>
      <w:r w:rsidRPr="006B2D6D">
        <w:rPr>
          <w:sz w:val="24"/>
          <w:szCs w:val="24"/>
        </w:rPr>
        <w:t xml:space="preserve">предоставления из бюджета муниципального образования «Калевальский национальный район» субсидий на  реализацию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w:t>
      </w:r>
    </w:p>
    <w:p w:rsidR="00082D92" w:rsidRDefault="00082D92" w:rsidP="00AA5BA0">
      <w:pPr>
        <w:jc w:val="both"/>
        <w:rPr>
          <w:sz w:val="24"/>
          <w:szCs w:val="24"/>
        </w:rPr>
      </w:pPr>
    </w:p>
    <w:p w:rsidR="00082D92" w:rsidRDefault="00082D92" w:rsidP="00AA5BA0">
      <w:pPr>
        <w:jc w:val="both"/>
        <w:rPr>
          <w:sz w:val="24"/>
          <w:szCs w:val="24"/>
        </w:rPr>
      </w:pPr>
    </w:p>
    <w:p w:rsidR="00082D92" w:rsidRDefault="00082D92" w:rsidP="00AA5BA0">
      <w:pPr>
        <w:jc w:val="both"/>
        <w:rPr>
          <w:sz w:val="24"/>
          <w:szCs w:val="24"/>
        </w:rPr>
      </w:pPr>
    </w:p>
    <w:p w:rsidR="00082D92" w:rsidRDefault="00082D92" w:rsidP="00AA5BA0">
      <w:pPr>
        <w:jc w:val="both"/>
        <w:rPr>
          <w:sz w:val="24"/>
          <w:szCs w:val="24"/>
        </w:rPr>
      </w:pPr>
      <w:r w:rsidRPr="006B2D6D">
        <w:rPr>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Pr>
          <w:sz w:val="24"/>
          <w:szCs w:val="24"/>
        </w:rPr>
        <w:t xml:space="preserve"> </w:t>
      </w:r>
      <w:r w:rsidRPr="006B2D6D">
        <w:rPr>
          <w:sz w:val="24"/>
          <w:szCs w:val="24"/>
        </w:rPr>
        <w:t xml:space="preserve"> (прилагается).</w:t>
      </w:r>
    </w:p>
    <w:p w:rsidR="00082D92" w:rsidRPr="006B2D6D" w:rsidRDefault="00082D92" w:rsidP="00A85328">
      <w:pPr>
        <w:jc w:val="both"/>
        <w:rPr>
          <w:sz w:val="24"/>
          <w:szCs w:val="24"/>
        </w:rPr>
      </w:pPr>
    </w:p>
    <w:p w:rsidR="00082D92" w:rsidRDefault="00082D92" w:rsidP="00A85328">
      <w:pPr>
        <w:numPr>
          <w:ilvl w:val="0"/>
          <w:numId w:val="38"/>
        </w:numPr>
        <w:ind w:left="0" w:firstLine="0"/>
        <w:jc w:val="both"/>
        <w:rPr>
          <w:sz w:val="24"/>
          <w:szCs w:val="24"/>
        </w:rPr>
      </w:pPr>
      <w:r>
        <w:rPr>
          <w:sz w:val="24"/>
          <w:szCs w:val="24"/>
        </w:rPr>
        <w:t>Опубликовать настоящее постановление в официальном бюллетене «Вестник» муниципального образования «Калевальский национальный район» и разместить на официальном сайте Калевальского муниципального района в информационно-телекоммуникационной сети «Интернет».</w:t>
      </w:r>
    </w:p>
    <w:p w:rsidR="00082D92" w:rsidRDefault="00082D92" w:rsidP="00A85328">
      <w:pPr>
        <w:jc w:val="both"/>
        <w:rPr>
          <w:sz w:val="24"/>
          <w:szCs w:val="24"/>
        </w:rPr>
      </w:pPr>
    </w:p>
    <w:p w:rsidR="00082D92" w:rsidRDefault="00082D92" w:rsidP="00A85328">
      <w:pPr>
        <w:jc w:val="both"/>
        <w:rPr>
          <w:sz w:val="24"/>
          <w:szCs w:val="24"/>
        </w:rPr>
      </w:pPr>
      <w:r>
        <w:rPr>
          <w:sz w:val="24"/>
          <w:szCs w:val="24"/>
        </w:rPr>
        <w:t>3.       Постановление  Администрации  Калевальского муниципального  района  от 15</w:t>
      </w:r>
      <w:r w:rsidRPr="00D33539">
        <w:rPr>
          <w:sz w:val="24"/>
          <w:szCs w:val="24"/>
        </w:rPr>
        <w:t xml:space="preserve">  </w:t>
      </w:r>
      <w:r>
        <w:rPr>
          <w:sz w:val="24"/>
          <w:szCs w:val="24"/>
        </w:rPr>
        <w:t>мар</w:t>
      </w:r>
      <w:r w:rsidRPr="00D33539">
        <w:rPr>
          <w:sz w:val="24"/>
          <w:szCs w:val="24"/>
        </w:rPr>
        <w:t xml:space="preserve">та </w:t>
      </w:r>
      <w:smartTag w:uri="urn:schemas-microsoft-com:office:smarttags" w:element="metricconverter">
        <w:smartTagPr>
          <w:attr w:name="ProductID" w:val="2022 г"/>
        </w:smartTagPr>
        <w:r>
          <w:rPr>
            <w:sz w:val="24"/>
            <w:szCs w:val="24"/>
          </w:rPr>
          <w:t>2022</w:t>
        </w:r>
        <w:r w:rsidRPr="00D33539">
          <w:rPr>
            <w:sz w:val="24"/>
            <w:szCs w:val="24"/>
          </w:rPr>
          <w:t xml:space="preserve"> г</w:t>
        </w:r>
      </w:smartTag>
      <w:r>
        <w:rPr>
          <w:sz w:val="24"/>
          <w:szCs w:val="24"/>
        </w:rPr>
        <w:t>. №94  «</w:t>
      </w:r>
      <w:r w:rsidRPr="00D33539">
        <w:rPr>
          <w:sz w:val="24"/>
          <w:szCs w:val="24"/>
        </w:rPr>
        <w:t>Об утверждении Порядка  предоставления из бюджета муниципального образования «Калевальский национальный район» субсидий на  реализацию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Pr>
          <w:sz w:val="24"/>
          <w:szCs w:val="24"/>
        </w:rPr>
        <w:t>»  признать  утратившим  силу.</w:t>
      </w:r>
    </w:p>
    <w:p w:rsidR="00082D92" w:rsidRDefault="00082D92" w:rsidP="00AB587F">
      <w:pPr>
        <w:ind w:firstLine="540"/>
        <w:jc w:val="both"/>
        <w:rPr>
          <w:sz w:val="24"/>
          <w:szCs w:val="24"/>
        </w:rPr>
      </w:pPr>
    </w:p>
    <w:p w:rsidR="00082D92" w:rsidRDefault="00082D92" w:rsidP="00AB587F">
      <w:pPr>
        <w:ind w:firstLine="540"/>
        <w:jc w:val="both"/>
        <w:rPr>
          <w:sz w:val="24"/>
          <w:szCs w:val="24"/>
        </w:rPr>
      </w:pPr>
    </w:p>
    <w:p w:rsidR="00082D92" w:rsidRDefault="00082D92" w:rsidP="00AB587F">
      <w:pPr>
        <w:ind w:firstLine="540"/>
        <w:jc w:val="both"/>
        <w:rPr>
          <w:sz w:val="24"/>
          <w:szCs w:val="24"/>
        </w:rPr>
      </w:pPr>
    </w:p>
    <w:p w:rsidR="00082D92" w:rsidRDefault="00082D92" w:rsidP="00AB587F">
      <w:pPr>
        <w:ind w:firstLine="540"/>
        <w:jc w:val="both"/>
        <w:rPr>
          <w:sz w:val="24"/>
          <w:szCs w:val="24"/>
        </w:rPr>
      </w:pPr>
    </w:p>
    <w:p w:rsidR="00082D92" w:rsidRDefault="00082D92" w:rsidP="00AB587F">
      <w:pPr>
        <w:ind w:firstLine="540"/>
        <w:jc w:val="both"/>
        <w:rPr>
          <w:sz w:val="24"/>
          <w:szCs w:val="24"/>
        </w:rPr>
      </w:pPr>
    </w:p>
    <w:p w:rsidR="00082D92" w:rsidRDefault="00082D92" w:rsidP="00AB587F">
      <w:pPr>
        <w:ind w:firstLine="540"/>
        <w:jc w:val="both"/>
        <w:rPr>
          <w:sz w:val="24"/>
          <w:szCs w:val="24"/>
        </w:rPr>
      </w:pPr>
    </w:p>
    <w:p w:rsidR="00082D92" w:rsidRDefault="00082D92" w:rsidP="00AB587F">
      <w:pPr>
        <w:ind w:firstLine="540"/>
        <w:jc w:val="both"/>
        <w:rPr>
          <w:sz w:val="24"/>
          <w:szCs w:val="24"/>
        </w:rPr>
      </w:pPr>
    </w:p>
    <w:p w:rsidR="00082D92" w:rsidRDefault="00082D92" w:rsidP="00AB587F">
      <w:pPr>
        <w:ind w:firstLine="540"/>
        <w:jc w:val="both"/>
        <w:rPr>
          <w:sz w:val="24"/>
          <w:szCs w:val="24"/>
        </w:rPr>
      </w:pPr>
    </w:p>
    <w:p w:rsidR="00082D92" w:rsidRDefault="00082D92" w:rsidP="00AB587F">
      <w:pPr>
        <w:ind w:firstLine="540"/>
        <w:jc w:val="both"/>
        <w:rPr>
          <w:sz w:val="24"/>
          <w:szCs w:val="24"/>
        </w:rPr>
      </w:pPr>
    </w:p>
    <w:p w:rsidR="00082D92" w:rsidRDefault="00082D92" w:rsidP="00AB587F">
      <w:pPr>
        <w:ind w:firstLine="540"/>
        <w:jc w:val="both"/>
        <w:rPr>
          <w:sz w:val="24"/>
          <w:szCs w:val="24"/>
        </w:rPr>
      </w:pPr>
    </w:p>
    <w:p w:rsidR="00082D92" w:rsidRDefault="00082D92" w:rsidP="00AB587F">
      <w:pPr>
        <w:ind w:firstLine="540"/>
        <w:jc w:val="both"/>
        <w:rPr>
          <w:sz w:val="24"/>
          <w:szCs w:val="24"/>
        </w:rPr>
      </w:pPr>
    </w:p>
    <w:p w:rsidR="00082D92" w:rsidRDefault="00082D92" w:rsidP="00AB587F">
      <w:pPr>
        <w:ind w:firstLine="540"/>
        <w:jc w:val="both"/>
        <w:rPr>
          <w:sz w:val="24"/>
          <w:szCs w:val="24"/>
        </w:rPr>
      </w:pPr>
    </w:p>
    <w:p w:rsidR="00082D92" w:rsidRDefault="00082D92" w:rsidP="0048269A">
      <w:pPr>
        <w:jc w:val="both"/>
        <w:rPr>
          <w:sz w:val="24"/>
          <w:szCs w:val="24"/>
        </w:rPr>
      </w:pPr>
      <w:r>
        <w:rPr>
          <w:sz w:val="24"/>
          <w:szCs w:val="24"/>
        </w:rPr>
        <w:t>Глава    Администрации</w:t>
      </w:r>
    </w:p>
    <w:p w:rsidR="00082D92" w:rsidRDefault="00082D92" w:rsidP="0048269A">
      <w:pPr>
        <w:jc w:val="both"/>
        <w:rPr>
          <w:sz w:val="24"/>
          <w:szCs w:val="24"/>
        </w:rPr>
      </w:pPr>
      <w:r>
        <w:rPr>
          <w:sz w:val="24"/>
          <w:szCs w:val="24"/>
        </w:rPr>
        <w:t>Калевальского  муниципального  района                                                             В.И. Булавцева</w:t>
      </w:r>
    </w:p>
    <w:p w:rsidR="00082D92" w:rsidRDefault="00082D92" w:rsidP="0048269A">
      <w:pPr>
        <w:jc w:val="both"/>
        <w:rPr>
          <w:sz w:val="24"/>
          <w:szCs w:val="24"/>
        </w:rPr>
      </w:pPr>
    </w:p>
    <w:p w:rsidR="00082D92" w:rsidRDefault="00082D92" w:rsidP="0048269A">
      <w:pPr>
        <w:jc w:val="both"/>
        <w:rPr>
          <w:sz w:val="24"/>
          <w:szCs w:val="24"/>
        </w:rPr>
      </w:pPr>
    </w:p>
    <w:p w:rsidR="00082D92" w:rsidRDefault="00082D92" w:rsidP="0048269A">
      <w:pPr>
        <w:jc w:val="both"/>
        <w:rPr>
          <w:sz w:val="24"/>
          <w:szCs w:val="24"/>
        </w:rPr>
      </w:pPr>
    </w:p>
    <w:p w:rsidR="00082D92" w:rsidRDefault="00082D92" w:rsidP="0048269A">
      <w:pPr>
        <w:jc w:val="both"/>
        <w:rPr>
          <w:sz w:val="24"/>
          <w:szCs w:val="24"/>
        </w:rPr>
      </w:pPr>
    </w:p>
    <w:p w:rsidR="00082D92" w:rsidRDefault="00082D92" w:rsidP="0048269A">
      <w:pPr>
        <w:jc w:val="both"/>
        <w:rPr>
          <w:sz w:val="24"/>
          <w:szCs w:val="24"/>
        </w:rPr>
      </w:pPr>
    </w:p>
    <w:p w:rsidR="00082D92" w:rsidRDefault="00082D92" w:rsidP="0048269A">
      <w:pPr>
        <w:jc w:val="both"/>
        <w:rPr>
          <w:sz w:val="24"/>
          <w:szCs w:val="24"/>
        </w:rPr>
      </w:pPr>
    </w:p>
    <w:p w:rsidR="00082D92" w:rsidRDefault="00082D92" w:rsidP="0048269A">
      <w:pPr>
        <w:jc w:val="both"/>
        <w:rPr>
          <w:sz w:val="24"/>
          <w:szCs w:val="24"/>
        </w:rPr>
      </w:pPr>
    </w:p>
    <w:p w:rsidR="00082D92" w:rsidRDefault="00082D92" w:rsidP="0048269A">
      <w:pPr>
        <w:jc w:val="both"/>
        <w:rPr>
          <w:sz w:val="24"/>
          <w:szCs w:val="24"/>
        </w:rPr>
      </w:pPr>
    </w:p>
    <w:p w:rsidR="00082D92" w:rsidRDefault="00082D92" w:rsidP="0048269A">
      <w:pPr>
        <w:jc w:val="both"/>
        <w:rPr>
          <w:sz w:val="24"/>
          <w:szCs w:val="24"/>
        </w:rPr>
      </w:pPr>
    </w:p>
    <w:p w:rsidR="00082D92" w:rsidRDefault="00082D92" w:rsidP="0048269A">
      <w:pPr>
        <w:jc w:val="both"/>
        <w:rPr>
          <w:sz w:val="24"/>
          <w:szCs w:val="24"/>
        </w:rPr>
      </w:pPr>
    </w:p>
    <w:p w:rsidR="00082D92" w:rsidRDefault="00082D92" w:rsidP="0048269A">
      <w:pPr>
        <w:jc w:val="both"/>
        <w:rPr>
          <w:sz w:val="24"/>
          <w:szCs w:val="24"/>
        </w:rPr>
      </w:pPr>
    </w:p>
    <w:p w:rsidR="00082D92" w:rsidRDefault="00082D92" w:rsidP="0048269A">
      <w:pPr>
        <w:jc w:val="both"/>
        <w:rPr>
          <w:sz w:val="24"/>
          <w:szCs w:val="24"/>
        </w:rPr>
      </w:pPr>
    </w:p>
    <w:p w:rsidR="00082D92" w:rsidRDefault="00082D92" w:rsidP="0048269A">
      <w:pPr>
        <w:jc w:val="both"/>
        <w:rPr>
          <w:sz w:val="24"/>
          <w:szCs w:val="24"/>
        </w:rPr>
      </w:pPr>
    </w:p>
    <w:p w:rsidR="00082D92" w:rsidRDefault="00082D92" w:rsidP="0048269A">
      <w:pPr>
        <w:jc w:val="both"/>
        <w:rPr>
          <w:sz w:val="24"/>
          <w:szCs w:val="24"/>
        </w:rPr>
      </w:pPr>
    </w:p>
    <w:p w:rsidR="00082D92" w:rsidRDefault="00082D92" w:rsidP="0048269A">
      <w:pPr>
        <w:jc w:val="both"/>
        <w:rPr>
          <w:sz w:val="24"/>
          <w:szCs w:val="24"/>
        </w:rPr>
      </w:pPr>
    </w:p>
    <w:p w:rsidR="00082D92" w:rsidRDefault="00082D92" w:rsidP="0048269A">
      <w:pPr>
        <w:jc w:val="both"/>
        <w:rPr>
          <w:sz w:val="24"/>
          <w:szCs w:val="24"/>
        </w:rPr>
      </w:pPr>
    </w:p>
    <w:p w:rsidR="00082D92" w:rsidRDefault="00082D92" w:rsidP="0048269A">
      <w:pPr>
        <w:jc w:val="both"/>
        <w:rPr>
          <w:sz w:val="24"/>
          <w:szCs w:val="24"/>
        </w:rPr>
      </w:pPr>
      <w:r>
        <w:rPr>
          <w:sz w:val="24"/>
          <w:szCs w:val="24"/>
        </w:rPr>
        <w:t>Согласовано: Гладий А.А.</w:t>
      </w:r>
    </w:p>
    <w:p w:rsidR="00082D92" w:rsidRDefault="00082D92" w:rsidP="0048269A">
      <w:pPr>
        <w:jc w:val="both"/>
        <w:rPr>
          <w:sz w:val="24"/>
          <w:szCs w:val="24"/>
        </w:rPr>
      </w:pPr>
      <w:r>
        <w:rPr>
          <w:sz w:val="24"/>
          <w:szCs w:val="24"/>
        </w:rPr>
        <w:t xml:space="preserve">                        Федорова Н.П.</w:t>
      </w:r>
    </w:p>
    <w:p w:rsidR="00082D92" w:rsidRDefault="00082D92" w:rsidP="0048269A">
      <w:pPr>
        <w:jc w:val="both"/>
        <w:rPr>
          <w:sz w:val="24"/>
          <w:szCs w:val="24"/>
        </w:rPr>
      </w:pPr>
      <w:r>
        <w:rPr>
          <w:sz w:val="24"/>
          <w:szCs w:val="24"/>
        </w:rPr>
        <w:t xml:space="preserve">                        Никутьева О.Г.</w:t>
      </w:r>
    </w:p>
    <w:p w:rsidR="00082D92" w:rsidRDefault="00082D92" w:rsidP="0048269A">
      <w:pPr>
        <w:jc w:val="both"/>
        <w:rPr>
          <w:sz w:val="24"/>
          <w:szCs w:val="24"/>
        </w:rPr>
      </w:pPr>
      <w:r>
        <w:rPr>
          <w:sz w:val="24"/>
          <w:szCs w:val="24"/>
        </w:rPr>
        <w:t xml:space="preserve">                        Раджабова Е.А.</w:t>
      </w:r>
    </w:p>
    <w:p w:rsidR="00082D92" w:rsidRDefault="00082D92" w:rsidP="0048269A">
      <w:pPr>
        <w:jc w:val="both"/>
        <w:rPr>
          <w:sz w:val="24"/>
          <w:szCs w:val="24"/>
        </w:rPr>
      </w:pPr>
    </w:p>
    <w:p w:rsidR="00082D92" w:rsidRDefault="00082D92" w:rsidP="0048269A">
      <w:pPr>
        <w:jc w:val="both"/>
        <w:rPr>
          <w:sz w:val="20"/>
        </w:rPr>
      </w:pPr>
      <w:r>
        <w:rPr>
          <w:sz w:val="20"/>
        </w:rPr>
        <w:t>Исп. Харитонова  Л.В.,</w:t>
      </w:r>
    </w:p>
    <w:p w:rsidR="00082D92" w:rsidRDefault="00082D92" w:rsidP="0048269A">
      <w:pPr>
        <w:jc w:val="both"/>
        <w:rPr>
          <w:sz w:val="20"/>
        </w:rPr>
      </w:pPr>
      <w:r>
        <w:rPr>
          <w:sz w:val="20"/>
        </w:rPr>
        <w:t>Рассылка: в дело – 1, ОПРТ – 1, фин.упр.-1, зам. Главы - 1</w:t>
      </w:r>
    </w:p>
    <w:p w:rsidR="00082D92" w:rsidRDefault="00082D92" w:rsidP="0048269A">
      <w:pPr>
        <w:rPr>
          <w:sz w:val="20"/>
        </w:rPr>
      </w:pPr>
    </w:p>
    <w:p w:rsidR="00082D92" w:rsidRDefault="00082D92" w:rsidP="0062133D">
      <w:pPr>
        <w:spacing w:line="276" w:lineRule="auto"/>
        <w:jc w:val="center"/>
        <w:rPr>
          <w:b/>
          <w:szCs w:val="28"/>
        </w:rPr>
      </w:pPr>
    </w:p>
    <w:p w:rsidR="00082D92" w:rsidRDefault="00082D92" w:rsidP="0062133D">
      <w:pPr>
        <w:spacing w:line="276" w:lineRule="auto"/>
        <w:jc w:val="center"/>
        <w:rPr>
          <w:b/>
          <w:szCs w:val="28"/>
        </w:rPr>
      </w:pPr>
    </w:p>
    <w:p w:rsidR="00082D92" w:rsidRDefault="00082D92" w:rsidP="00F1318A">
      <w:pPr>
        <w:spacing w:line="276" w:lineRule="auto"/>
        <w:rPr>
          <w:b/>
          <w:szCs w:val="28"/>
        </w:rPr>
      </w:pPr>
    </w:p>
    <w:p w:rsidR="00082D92" w:rsidRDefault="00082D92" w:rsidP="0048269A">
      <w:pPr>
        <w:spacing w:line="276" w:lineRule="auto"/>
        <w:jc w:val="right"/>
        <w:rPr>
          <w:sz w:val="24"/>
          <w:szCs w:val="24"/>
        </w:rPr>
      </w:pPr>
      <w:r>
        <w:rPr>
          <w:sz w:val="24"/>
          <w:szCs w:val="24"/>
        </w:rPr>
        <w:t>Утвержден</w:t>
      </w:r>
    </w:p>
    <w:p w:rsidR="00082D92" w:rsidRDefault="00082D92" w:rsidP="004727DF">
      <w:pPr>
        <w:spacing w:line="276" w:lineRule="auto"/>
        <w:jc w:val="center"/>
        <w:rPr>
          <w:sz w:val="24"/>
          <w:szCs w:val="24"/>
        </w:rPr>
      </w:pPr>
      <w:r>
        <w:rPr>
          <w:sz w:val="24"/>
          <w:szCs w:val="24"/>
        </w:rPr>
        <w:t xml:space="preserve">                                                                                                  постановлением  Администрации</w:t>
      </w:r>
    </w:p>
    <w:p w:rsidR="00082D92" w:rsidRDefault="00082D92" w:rsidP="0048269A">
      <w:pPr>
        <w:spacing w:line="276" w:lineRule="auto"/>
        <w:jc w:val="right"/>
        <w:rPr>
          <w:sz w:val="24"/>
          <w:szCs w:val="24"/>
        </w:rPr>
      </w:pPr>
      <w:r>
        <w:rPr>
          <w:sz w:val="24"/>
          <w:szCs w:val="24"/>
        </w:rPr>
        <w:t xml:space="preserve">   Калевальского     муниципального</w:t>
      </w:r>
    </w:p>
    <w:p w:rsidR="00082D92" w:rsidRPr="005A1C87" w:rsidRDefault="00082D92" w:rsidP="00AA5BA0">
      <w:pPr>
        <w:spacing w:line="276" w:lineRule="auto"/>
        <w:jc w:val="center"/>
        <w:rPr>
          <w:sz w:val="24"/>
          <w:szCs w:val="24"/>
        </w:rPr>
      </w:pPr>
      <w:r>
        <w:rPr>
          <w:sz w:val="24"/>
          <w:szCs w:val="24"/>
        </w:rPr>
        <w:t xml:space="preserve">                                                                                                   района от 31 августа  </w:t>
      </w:r>
      <w:smartTag w:uri="urn:schemas-microsoft-com:office:smarttags" w:element="metricconverter">
        <w:smartTagPr>
          <w:attr w:name="ProductID" w:val="2022 г"/>
        </w:smartTagPr>
        <w:r>
          <w:rPr>
            <w:sz w:val="24"/>
            <w:szCs w:val="24"/>
          </w:rPr>
          <w:t>2022 г</w:t>
        </w:r>
      </w:smartTag>
      <w:r>
        <w:rPr>
          <w:sz w:val="24"/>
          <w:szCs w:val="24"/>
        </w:rPr>
        <w:t>.№401</w:t>
      </w:r>
    </w:p>
    <w:p w:rsidR="00082D92" w:rsidRDefault="00082D92" w:rsidP="0062133D">
      <w:pPr>
        <w:spacing w:line="276" w:lineRule="auto"/>
        <w:jc w:val="center"/>
        <w:rPr>
          <w:b/>
          <w:szCs w:val="28"/>
        </w:rPr>
      </w:pPr>
    </w:p>
    <w:p w:rsidR="00082D92" w:rsidRPr="006B2D6D" w:rsidRDefault="00082D92" w:rsidP="006B2D6D">
      <w:pPr>
        <w:pStyle w:val="ConsPlusNormal"/>
        <w:tabs>
          <w:tab w:val="left" w:pos="1665"/>
          <w:tab w:val="center" w:pos="4464"/>
        </w:tabs>
        <w:spacing w:line="276" w:lineRule="auto"/>
        <w:ind w:firstLine="0"/>
        <w:jc w:val="center"/>
        <w:rPr>
          <w:rFonts w:ascii="Times New Roman" w:hAnsi="Times New Roman"/>
          <w:b/>
          <w:sz w:val="24"/>
          <w:szCs w:val="24"/>
        </w:rPr>
      </w:pPr>
      <w:r w:rsidRPr="006B2D6D">
        <w:rPr>
          <w:rFonts w:ascii="Times New Roman" w:hAnsi="Times New Roman"/>
          <w:b/>
          <w:sz w:val="24"/>
          <w:szCs w:val="24"/>
        </w:rPr>
        <w:t xml:space="preserve">Порядок  </w:t>
      </w:r>
    </w:p>
    <w:p w:rsidR="00082D92" w:rsidRPr="006B2D6D" w:rsidRDefault="00082D92" w:rsidP="006B2D6D">
      <w:pPr>
        <w:pStyle w:val="ConsPlusNormal"/>
        <w:tabs>
          <w:tab w:val="left" w:pos="1665"/>
          <w:tab w:val="center" w:pos="4464"/>
        </w:tabs>
        <w:spacing w:line="276" w:lineRule="auto"/>
        <w:ind w:firstLine="0"/>
        <w:jc w:val="center"/>
        <w:rPr>
          <w:rFonts w:ascii="Times New Roman" w:hAnsi="Times New Roman"/>
          <w:b/>
          <w:sz w:val="24"/>
          <w:szCs w:val="24"/>
        </w:rPr>
      </w:pPr>
      <w:r w:rsidRPr="006B2D6D">
        <w:rPr>
          <w:rFonts w:ascii="Times New Roman" w:hAnsi="Times New Roman"/>
          <w:b/>
          <w:sz w:val="24"/>
          <w:szCs w:val="24"/>
        </w:rPr>
        <w:t>предоставления из бюджета муниципального образования</w:t>
      </w:r>
    </w:p>
    <w:p w:rsidR="00082D92" w:rsidRDefault="00082D92" w:rsidP="006B2D6D">
      <w:pPr>
        <w:pStyle w:val="ConsPlusNormal"/>
        <w:tabs>
          <w:tab w:val="left" w:pos="1665"/>
          <w:tab w:val="center" w:pos="4464"/>
        </w:tabs>
        <w:spacing w:line="276" w:lineRule="auto"/>
        <w:ind w:firstLine="0"/>
        <w:jc w:val="center"/>
        <w:rPr>
          <w:rFonts w:ascii="Times New Roman" w:hAnsi="Times New Roman"/>
          <w:b/>
          <w:sz w:val="24"/>
          <w:szCs w:val="24"/>
        </w:rPr>
      </w:pPr>
      <w:r w:rsidRPr="006B2D6D">
        <w:rPr>
          <w:rFonts w:ascii="Times New Roman" w:hAnsi="Times New Roman"/>
          <w:b/>
          <w:sz w:val="24"/>
          <w:szCs w:val="24"/>
        </w:rPr>
        <w:t xml:space="preserve"> «Калевальский национальный район» субсидий на  реализацию </w:t>
      </w:r>
    </w:p>
    <w:p w:rsidR="00082D92" w:rsidRPr="006B2D6D" w:rsidRDefault="00082D92" w:rsidP="006B2D6D">
      <w:pPr>
        <w:pStyle w:val="ConsPlusNormal"/>
        <w:tabs>
          <w:tab w:val="left" w:pos="1665"/>
          <w:tab w:val="center" w:pos="4464"/>
        </w:tabs>
        <w:spacing w:line="276" w:lineRule="auto"/>
        <w:ind w:firstLine="0"/>
        <w:jc w:val="center"/>
        <w:rPr>
          <w:rFonts w:ascii="Times New Roman" w:hAnsi="Times New Roman"/>
          <w:b/>
          <w:sz w:val="24"/>
          <w:szCs w:val="24"/>
        </w:rPr>
      </w:pPr>
      <w:r w:rsidRPr="006B2D6D">
        <w:rPr>
          <w:rFonts w:ascii="Times New Roman" w:hAnsi="Times New Roman"/>
          <w:b/>
          <w:sz w:val="24"/>
          <w:szCs w:val="24"/>
        </w:rPr>
        <w:t xml:space="preserve"> мероприятий по  поддержке  субъектов  малого и среднего предпринимательства, </w:t>
      </w:r>
    </w:p>
    <w:p w:rsidR="00082D92" w:rsidRPr="006B2D6D" w:rsidRDefault="00082D92" w:rsidP="006B2D6D">
      <w:pPr>
        <w:pStyle w:val="ConsPlusNormal"/>
        <w:tabs>
          <w:tab w:val="left" w:pos="1665"/>
          <w:tab w:val="center" w:pos="4464"/>
        </w:tabs>
        <w:spacing w:line="276" w:lineRule="auto"/>
        <w:ind w:firstLine="0"/>
        <w:jc w:val="center"/>
        <w:rPr>
          <w:rFonts w:ascii="Times New Roman" w:hAnsi="Times New Roman"/>
          <w:b/>
          <w:sz w:val="24"/>
          <w:szCs w:val="24"/>
        </w:rPr>
      </w:pPr>
      <w:r w:rsidRPr="006B2D6D">
        <w:rPr>
          <w:rFonts w:ascii="Times New Roman" w:hAnsi="Times New Roman"/>
          <w:b/>
          <w:sz w:val="24"/>
          <w:szCs w:val="24"/>
        </w:rPr>
        <w:t>а также  физических  лиц, применяющих  специальный  налоговый  режим</w:t>
      </w:r>
    </w:p>
    <w:p w:rsidR="00082D92" w:rsidRPr="006B2D6D" w:rsidRDefault="00082D92" w:rsidP="006B2D6D">
      <w:pPr>
        <w:pStyle w:val="ConsPlusNormal"/>
        <w:tabs>
          <w:tab w:val="left" w:pos="1665"/>
          <w:tab w:val="center" w:pos="4464"/>
        </w:tabs>
        <w:spacing w:line="276" w:lineRule="auto"/>
        <w:ind w:firstLine="0"/>
        <w:jc w:val="center"/>
        <w:rPr>
          <w:rFonts w:ascii="Times New Roman" w:hAnsi="Times New Roman"/>
          <w:b/>
          <w:sz w:val="24"/>
          <w:szCs w:val="24"/>
        </w:rPr>
      </w:pPr>
      <w:r w:rsidRPr="006B2D6D">
        <w:rPr>
          <w:rFonts w:ascii="Times New Roman" w:hAnsi="Times New Roman"/>
          <w:b/>
          <w:sz w:val="24"/>
          <w:szCs w:val="24"/>
        </w:rPr>
        <w:t xml:space="preserve">  «Налог  на  профессиональный доход»  </w:t>
      </w:r>
    </w:p>
    <w:p w:rsidR="00082D92" w:rsidRDefault="00082D92" w:rsidP="006B2D6D">
      <w:pPr>
        <w:pStyle w:val="ConsPlusNormal"/>
        <w:tabs>
          <w:tab w:val="left" w:pos="1665"/>
          <w:tab w:val="center" w:pos="4464"/>
        </w:tabs>
        <w:spacing w:line="276" w:lineRule="auto"/>
        <w:ind w:firstLine="0"/>
        <w:jc w:val="center"/>
        <w:rPr>
          <w:rFonts w:ascii="Times New Roman" w:hAnsi="Times New Roman"/>
          <w:b/>
          <w:sz w:val="24"/>
          <w:szCs w:val="24"/>
        </w:rPr>
      </w:pPr>
      <w:r w:rsidRPr="006B2D6D">
        <w:rPr>
          <w:rFonts w:ascii="Times New Roman" w:hAnsi="Times New Roman"/>
          <w:b/>
          <w:sz w:val="24"/>
          <w:szCs w:val="24"/>
        </w:rPr>
        <w:t>(субсидии  юридическим  лицам  (кроме  некоммерческих  организаций), индивидуальным  предпринимателям, физическим  лицам</w:t>
      </w:r>
    </w:p>
    <w:p w:rsidR="00082D92" w:rsidRDefault="00082D92" w:rsidP="006B2D6D">
      <w:pPr>
        <w:pStyle w:val="ConsPlusNormal"/>
        <w:tabs>
          <w:tab w:val="left" w:pos="1665"/>
          <w:tab w:val="center" w:pos="4464"/>
        </w:tabs>
        <w:spacing w:line="276" w:lineRule="auto"/>
        <w:ind w:firstLine="0"/>
        <w:jc w:val="center"/>
        <w:rPr>
          <w:rFonts w:ascii="Times New Roman" w:hAnsi="Times New Roman"/>
          <w:b/>
          <w:sz w:val="24"/>
          <w:szCs w:val="24"/>
        </w:rPr>
      </w:pPr>
      <w:r w:rsidRPr="006B2D6D">
        <w:rPr>
          <w:rFonts w:ascii="Times New Roman" w:hAnsi="Times New Roman"/>
          <w:b/>
          <w:sz w:val="24"/>
          <w:szCs w:val="24"/>
        </w:rPr>
        <w:t xml:space="preserve"> – производителям  товаров, работ, услуг)</w:t>
      </w:r>
    </w:p>
    <w:p w:rsidR="00082D92" w:rsidRPr="006B2D6D" w:rsidRDefault="00082D92" w:rsidP="00431DCD">
      <w:pPr>
        <w:pStyle w:val="ConsPlusNormal"/>
        <w:tabs>
          <w:tab w:val="left" w:pos="1665"/>
          <w:tab w:val="center" w:pos="4464"/>
        </w:tabs>
        <w:spacing w:line="276" w:lineRule="auto"/>
        <w:ind w:firstLine="0"/>
        <w:rPr>
          <w:rFonts w:ascii="Times New Roman" w:hAnsi="Times New Roman"/>
          <w:b/>
          <w:sz w:val="24"/>
          <w:szCs w:val="24"/>
        </w:rPr>
      </w:pPr>
    </w:p>
    <w:p w:rsidR="00082D92" w:rsidRPr="009C0C5B" w:rsidRDefault="00082D92" w:rsidP="009C0C5B">
      <w:pPr>
        <w:pStyle w:val="ConsPlusNormal"/>
        <w:numPr>
          <w:ilvl w:val="0"/>
          <w:numId w:val="40"/>
        </w:numPr>
        <w:tabs>
          <w:tab w:val="left" w:pos="1665"/>
          <w:tab w:val="center" w:pos="4060"/>
        </w:tabs>
        <w:spacing w:line="276" w:lineRule="auto"/>
        <w:jc w:val="center"/>
        <w:rPr>
          <w:rFonts w:ascii="Times New Roman" w:hAnsi="Times New Roman"/>
          <w:b/>
          <w:sz w:val="28"/>
          <w:szCs w:val="28"/>
        </w:rPr>
      </w:pPr>
      <w:r w:rsidRPr="009C0C5B">
        <w:rPr>
          <w:rFonts w:ascii="Times New Roman" w:hAnsi="Times New Roman"/>
          <w:b/>
          <w:sz w:val="28"/>
          <w:szCs w:val="28"/>
        </w:rPr>
        <w:t>Общие  положения.</w:t>
      </w:r>
    </w:p>
    <w:p w:rsidR="00082D92" w:rsidRPr="000605CE" w:rsidRDefault="00082D92" w:rsidP="00431DCD">
      <w:pPr>
        <w:pStyle w:val="ConsPlusNormal"/>
        <w:tabs>
          <w:tab w:val="left" w:pos="1665"/>
          <w:tab w:val="center" w:pos="4464"/>
        </w:tabs>
        <w:spacing w:line="276" w:lineRule="auto"/>
        <w:ind w:left="360" w:firstLine="0"/>
        <w:rPr>
          <w:rFonts w:ascii="Times New Roman" w:hAnsi="Times New Roman"/>
          <w:sz w:val="28"/>
          <w:szCs w:val="28"/>
        </w:rPr>
      </w:pPr>
    </w:p>
    <w:p w:rsidR="00082D92" w:rsidRDefault="00082D92" w:rsidP="00517ADC">
      <w:pPr>
        <w:spacing w:line="276" w:lineRule="auto"/>
        <w:jc w:val="both"/>
        <w:rPr>
          <w:szCs w:val="28"/>
        </w:rPr>
      </w:pPr>
      <w:r>
        <w:t xml:space="preserve">           1.</w:t>
      </w:r>
      <w:r w:rsidRPr="004D09BE">
        <w:t xml:space="preserve">Порядок </w:t>
      </w:r>
      <w:r w:rsidRPr="006B2D6D">
        <w:rPr>
          <w:szCs w:val="28"/>
        </w:rPr>
        <w:t xml:space="preserve">предоставления </w:t>
      </w:r>
      <w:r>
        <w:rPr>
          <w:szCs w:val="28"/>
        </w:rPr>
        <w:t xml:space="preserve">из бюджета муниципального </w:t>
      </w:r>
      <w:r w:rsidRPr="006B2D6D">
        <w:rPr>
          <w:szCs w:val="28"/>
        </w:rPr>
        <w:t>образования «Калевальский национальный район» субсидий на  реализацию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Pr="004D09BE">
        <w:t xml:space="preserve"> (далее - Порядок) </w:t>
      </w:r>
      <w:r>
        <w:rPr>
          <w:szCs w:val="28"/>
        </w:rPr>
        <w:t xml:space="preserve"> устанавливает правила предоставления из бюджета муниципального образования  «Калевальский  национальный  район»  субсидий на реализацию мероприятий по поддержке субъектов малого и среднего предпринимательства, а также</w:t>
      </w:r>
      <w:r>
        <w:t xml:space="preserve"> физических лиц, применяющих специальный  налоговый режим «Налог на профессиональный доход» </w:t>
      </w:r>
      <w:r>
        <w:rPr>
          <w:bCs/>
          <w:szCs w:val="28"/>
        </w:rPr>
        <w:t>(субсидии</w:t>
      </w:r>
      <w:r>
        <w:rPr>
          <w:szCs w:val="28"/>
        </w:rPr>
        <w:t xml:space="preserve"> юридическим лицам </w:t>
      </w:r>
      <w:r>
        <w:rPr>
          <w:bCs/>
          <w:szCs w:val="28"/>
        </w:rPr>
        <w:t xml:space="preserve">(кроме некоммерческих организаций), индивидуальным предпринимателям, физическим лицам – производителям товаров, работ, услуг) </w:t>
      </w:r>
      <w:r>
        <w:rPr>
          <w:szCs w:val="28"/>
        </w:rPr>
        <w:t xml:space="preserve">(далее – субсидия), в рамках муниципальной  программы </w:t>
      </w:r>
      <w:r w:rsidRPr="002A1BF6">
        <w:rPr>
          <w:szCs w:val="28"/>
        </w:rPr>
        <w:t>«Поддержка и развитие субъектов малого и среднего предпринимательства, а также физических лиц, применяющих специальный  налоговый  режим  «Налог на  профессиональный  доход», муниципального образования «Калевальский национальный район»  на 2021 - 2030 годы»</w:t>
      </w:r>
      <w:r w:rsidRPr="00495CFC">
        <w:rPr>
          <w:szCs w:val="28"/>
        </w:rPr>
        <w:t xml:space="preserve">, утвержденной  постановлением Администрации  Калевальского муниципального района  от </w:t>
      </w:r>
      <w:r>
        <w:rPr>
          <w:szCs w:val="28"/>
        </w:rPr>
        <w:t>28  июля  2021  года №301</w:t>
      </w:r>
      <w:r w:rsidRPr="00495CFC">
        <w:rPr>
          <w:szCs w:val="28"/>
        </w:rPr>
        <w:t xml:space="preserve">  </w:t>
      </w:r>
      <w:r>
        <w:rPr>
          <w:szCs w:val="28"/>
        </w:rPr>
        <w:t xml:space="preserve"> (далее – муниципальная программа, мероприятие).</w:t>
      </w:r>
    </w:p>
    <w:p w:rsidR="00082D92" w:rsidRDefault="00082D92" w:rsidP="00517ADC">
      <w:pPr>
        <w:spacing w:line="276" w:lineRule="auto"/>
        <w:jc w:val="both"/>
        <w:rPr>
          <w:color w:val="0070C0"/>
          <w:szCs w:val="28"/>
        </w:rPr>
      </w:pPr>
    </w:p>
    <w:p w:rsidR="00082D92" w:rsidRDefault="00082D92" w:rsidP="00517ADC">
      <w:pPr>
        <w:spacing w:line="276" w:lineRule="auto"/>
        <w:jc w:val="both"/>
        <w:rPr>
          <w:color w:val="0070C0"/>
          <w:szCs w:val="28"/>
        </w:rPr>
      </w:pPr>
    </w:p>
    <w:p w:rsidR="00082D92" w:rsidRDefault="00082D92" w:rsidP="00517ADC">
      <w:pPr>
        <w:spacing w:line="276" w:lineRule="auto"/>
        <w:jc w:val="both"/>
        <w:rPr>
          <w:color w:val="0070C0"/>
          <w:szCs w:val="28"/>
        </w:rPr>
      </w:pPr>
    </w:p>
    <w:p w:rsidR="00082D92" w:rsidRDefault="00082D92" w:rsidP="00517ADC">
      <w:pPr>
        <w:spacing w:line="276" w:lineRule="auto"/>
        <w:jc w:val="both"/>
        <w:rPr>
          <w:color w:val="0070C0"/>
          <w:szCs w:val="28"/>
        </w:rPr>
      </w:pPr>
    </w:p>
    <w:p w:rsidR="00082D92" w:rsidRPr="009C0C5B" w:rsidRDefault="00082D92" w:rsidP="00517ADC">
      <w:pPr>
        <w:spacing w:line="276" w:lineRule="auto"/>
        <w:jc w:val="both"/>
        <w:rPr>
          <w:kern w:val="2"/>
          <w:szCs w:val="28"/>
        </w:rPr>
      </w:pPr>
    </w:p>
    <w:p w:rsidR="00082D92" w:rsidRDefault="00082D92" w:rsidP="00802ABE">
      <w:pPr>
        <w:pStyle w:val="ConsPlusNormal"/>
        <w:ind w:firstLine="0"/>
        <w:jc w:val="both"/>
        <w:rPr>
          <w:rFonts w:ascii="Times New Roman" w:hAnsi="Times New Roman"/>
          <w:sz w:val="28"/>
          <w:szCs w:val="28"/>
        </w:rPr>
      </w:pPr>
      <w:r>
        <w:rPr>
          <w:rFonts w:ascii="Times New Roman" w:hAnsi="Times New Roman"/>
          <w:sz w:val="28"/>
          <w:szCs w:val="28"/>
        </w:rPr>
        <w:t xml:space="preserve">         2.  Субсидия предоставляется в целях возмещения затрат в связи с производством (реализацией) товаров, выполнением работ, оказанием услуг в рамках муниципальной  программы по следующим направлениям:</w:t>
      </w:r>
    </w:p>
    <w:p w:rsidR="00082D92" w:rsidRPr="00AA56D7" w:rsidRDefault="00082D92" w:rsidP="003E379C">
      <w:pPr>
        <w:pStyle w:val="ConsPlusNormal"/>
        <w:spacing w:line="276" w:lineRule="auto"/>
        <w:jc w:val="both"/>
        <w:rPr>
          <w:rFonts w:ascii="Times New Roman" w:hAnsi="Times New Roman"/>
          <w:sz w:val="28"/>
          <w:szCs w:val="28"/>
        </w:rPr>
      </w:pPr>
      <w:r w:rsidRPr="00AA56D7">
        <w:rPr>
          <w:rFonts w:ascii="Times New Roman" w:hAnsi="Times New Roman"/>
          <w:sz w:val="28"/>
          <w:szCs w:val="28"/>
        </w:rPr>
        <w:t>а) предоставление целевых грантов начинающим субъектам малого предпринимательства на создание собственного дела (далее в настоящем Порядке – грант)</w:t>
      </w:r>
      <w:r>
        <w:rPr>
          <w:rFonts w:ascii="Times New Roman" w:hAnsi="Times New Roman"/>
          <w:sz w:val="28"/>
          <w:szCs w:val="28"/>
        </w:rPr>
        <w:t>;</w:t>
      </w:r>
    </w:p>
    <w:p w:rsidR="00082D92" w:rsidRPr="00AA56D7" w:rsidRDefault="00082D92" w:rsidP="003E379C">
      <w:pPr>
        <w:pStyle w:val="ConsPlusNormal"/>
        <w:spacing w:line="276" w:lineRule="auto"/>
        <w:jc w:val="both"/>
        <w:rPr>
          <w:rFonts w:ascii="Times New Roman" w:hAnsi="Times New Roman"/>
          <w:sz w:val="28"/>
          <w:szCs w:val="28"/>
        </w:rPr>
      </w:pPr>
      <w:r w:rsidRPr="00AA56D7">
        <w:rPr>
          <w:rFonts w:ascii="Times New Roman" w:hAnsi="Times New Roman"/>
          <w:sz w:val="28"/>
          <w:szCs w:val="28"/>
        </w:rPr>
        <w:t>б) субсидирование части затрат субъектов малого и среднего предпринимательства,</w:t>
      </w:r>
      <w:r>
        <w:rPr>
          <w:rFonts w:ascii="Times New Roman" w:hAnsi="Times New Roman"/>
          <w:sz w:val="28"/>
          <w:szCs w:val="28"/>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w:t>
      </w:r>
      <w:r w:rsidRPr="00AA56D7">
        <w:rPr>
          <w:rFonts w:ascii="Times New Roman" w:hAnsi="Times New Roman"/>
          <w:sz w:val="28"/>
          <w:szCs w:val="28"/>
        </w:rPr>
        <w:t xml:space="preserve"> связанных с приобретением специализированных </w:t>
      </w:r>
      <w:r>
        <w:rPr>
          <w:rFonts w:ascii="Times New Roman" w:hAnsi="Times New Roman"/>
          <w:sz w:val="28"/>
          <w:szCs w:val="28"/>
        </w:rPr>
        <w:t xml:space="preserve"> </w:t>
      </w:r>
      <w:r w:rsidRPr="00AA56D7">
        <w:rPr>
          <w:rFonts w:ascii="Times New Roman" w:hAnsi="Times New Roman"/>
          <w:sz w:val="28"/>
          <w:szCs w:val="28"/>
        </w:rPr>
        <w:t xml:space="preserve">автомагазинов </w:t>
      </w:r>
      <w:r>
        <w:rPr>
          <w:rFonts w:ascii="Times New Roman" w:hAnsi="Times New Roman"/>
          <w:sz w:val="28"/>
          <w:szCs w:val="28"/>
        </w:rPr>
        <w:t xml:space="preserve"> </w:t>
      </w:r>
      <w:r w:rsidRPr="00AA56D7">
        <w:rPr>
          <w:rFonts w:ascii="Times New Roman" w:hAnsi="Times New Roman"/>
          <w:sz w:val="28"/>
          <w:szCs w:val="28"/>
        </w:rPr>
        <w:t xml:space="preserve">для осуществления торговой деятельности </w:t>
      </w:r>
      <w:r w:rsidRPr="0091182C">
        <w:rPr>
          <w:rFonts w:ascii="Times New Roman" w:hAnsi="Times New Roman"/>
          <w:sz w:val="28"/>
          <w:szCs w:val="28"/>
        </w:rPr>
        <w:t>в удаленных и труднодоступных населенных пунктах</w:t>
      </w:r>
      <w:r>
        <w:rPr>
          <w:rFonts w:ascii="Times New Roman" w:hAnsi="Times New Roman"/>
          <w:sz w:val="28"/>
          <w:szCs w:val="28"/>
        </w:rPr>
        <w:t xml:space="preserve">  Республики  Карелия</w:t>
      </w:r>
      <w:r w:rsidRPr="0091182C">
        <w:rPr>
          <w:rFonts w:ascii="Times New Roman" w:hAnsi="Times New Roman"/>
          <w:sz w:val="28"/>
          <w:szCs w:val="28"/>
        </w:rPr>
        <w:t>;</w:t>
      </w:r>
    </w:p>
    <w:p w:rsidR="00082D92" w:rsidRPr="00AA56D7" w:rsidRDefault="00082D92" w:rsidP="003E379C">
      <w:pPr>
        <w:pStyle w:val="ConsPlusNormal"/>
        <w:spacing w:line="276" w:lineRule="auto"/>
        <w:jc w:val="both"/>
        <w:rPr>
          <w:rFonts w:ascii="Times New Roman" w:hAnsi="Times New Roman"/>
          <w:sz w:val="28"/>
          <w:szCs w:val="28"/>
        </w:rPr>
      </w:pPr>
      <w:r w:rsidRPr="00AA56D7">
        <w:rPr>
          <w:rFonts w:ascii="Times New Roman" w:hAnsi="Times New Roman"/>
          <w:sz w:val="28"/>
          <w:szCs w:val="28"/>
        </w:rPr>
        <w:t>в) субсидирование части затрат субъектов малого и среднего предпринимательства,</w:t>
      </w:r>
      <w:r w:rsidRPr="003E379C">
        <w:rPr>
          <w:rFonts w:ascii="Times New Roman" w:hAnsi="Times New Roman"/>
          <w:sz w:val="28"/>
          <w:szCs w:val="28"/>
        </w:rPr>
        <w:t xml:space="preserve"> </w:t>
      </w:r>
      <w:r>
        <w:rPr>
          <w:rFonts w:ascii="Times New Roman" w:hAnsi="Times New Roman"/>
          <w:sz w:val="28"/>
          <w:szCs w:val="28"/>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AA56D7">
        <w:rPr>
          <w:rFonts w:ascii="Times New Roman" w:hAnsi="Times New Roman"/>
          <w:sz w:val="28"/>
          <w:szCs w:val="28"/>
        </w:rPr>
        <w:t xml:space="preserve"> </w:t>
      </w:r>
      <w:r>
        <w:rPr>
          <w:rFonts w:ascii="Times New Roman" w:hAnsi="Times New Roman"/>
          <w:sz w:val="28"/>
          <w:szCs w:val="28"/>
        </w:rPr>
        <w:t xml:space="preserve"> </w:t>
      </w:r>
      <w:r w:rsidRPr="00AA56D7">
        <w:rPr>
          <w:rFonts w:ascii="Times New Roman" w:hAnsi="Times New Roman"/>
          <w:sz w:val="28"/>
          <w:szCs w:val="28"/>
        </w:rPr>
        <w:t xml:space="preserve"> связанных с уплатой процентов по кредитам, привлеченным в российских кредитных организациях,  на оплату фактически понесенных расходов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082D92" w:rsidRPr="00AA56D7" w:rsidRDefault="00082D92" w:rsidP="003E379C">
      <w:pPr>
        <w:pStyle w:val="ConsPlusNormal"/>
        <w:spacing w:line="276" w:lineRule="auto"/>
        <w:jc w:val="both"/>
        <w:rPr>
          <w:rFonts w:ascii="Times New Roman" w:hAnsi="Times New Roman"/>
          <w:sz w:val="28"/>
          <w:szCs w:val="28"/>
        </w:rPr>
      </w:pPr>
      <w:r w:rsidRPr="00AA56D7">
        <w:rPr>
          <w:rFonts w:ascii="Times New Roman" w:hAnsi="Times New Roman"/>
          <w:sz w:val="28"/>
          <w:szCs w:val="28"/>
        </w:rPr>
        <w:t>г) субсидирование части затрат субъектов малого и среднего предпринимательства,</w:t>
      </w:r>
      <w:r w:rsidRPr="003E379C">
        <w:rPr>
          <w:rFonts w:ascii="Times New Roman" w:hAnsi="Times New Roman"/>
          <w:sz w:val="28"/>
          <w:szCs w:val="28"/>
        </w:rPr>
        <w:t xml:space="preserve"> </w:t>
      </w:r>
      <w:r>
        <w:rPr>
          <w:rFonts w:ascii="Times New Roman" w:hAnsi="Times New Roman"/>
          <w:sz w:val="28"/>
          <w:szCs w:val="28"/>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AA56D7">
        <w:rPr>
          <w:rFonts w:ascii="Times New Roman" w:hAnsi="Times New Roman"/>
          <w:sz w:val="28"/>
          <w:szCs w:val="28"/>
        </w:rPr>
        <w:t xml:space="preserve"> </w:t>
      </w:r>
      <w:r>
        <w:rPr>
          <w:rFonts w:ascii="Times New Roman" w:hAnsi="Times New Roman"/>
          <w:sz w:val="28"/>
          <w:szCs w:val="28"/>
        </w:rPr>
        <w:t xml:space="preserve"> </w:t>
      </w:r>
      <w:r w:rsidRPr="00AA56D7">
        <w:rPr>
          <w:rFonts w:ascii="Times New Roman" w:hAnsi="Times New Roman"/>
          <w:sz w:val="28"/>
          <w:szCs w:val="28"/>
        </w:rPr>
        <w:t xml:space="preserve">  связанных с приобретением объектов основных средств в целях создания, и (или) развития, и (или) модернизации производства товаров (работ, услуг);</w:t>
      </w:r>
    </w:p>
    <w:p w:rsidR="00082D92" w:rsidRDefault="00082D92" w:rsidP="00F10DC7">
      <w:pPr>
        <w:pStyle w:val="ConsPlusNormal"/>
        <w:spacing w:line="276" w:lineRule="auto"/>
        <w:jc w:val="both"/>
        <w:rPr>
          <w:rFonts w:ascii="Times New Roman" w:hAnsi="Times New Roman"/>
          <w:sz w:val="28"/>
          <w:szCs w:val="28"/>
        </w:rPr>
      </w:pPr>
      <w:r w:rsidRPr="00AA56D7">
        <w:rPr>
          <w:rFonts w:ascii="Times New Roman" w:hAnsi="Times New Roman"/>
          <w:sz w:val="28"/>
          <w:szCs w:val="28"/>
        </w:rPr>
        <w:t>д) субсидирование части затрат субъектов малого и среднего предпринимательства</w:t>
      </w:r>
      <w:r>
        <w:rPr>
          <w:rFonts w:ascii="Times New Roman" w:hAnsi="Times New Roman"/>
          <w:sz w:val="28"/>
          <w:szCs w:val="28"/>
        </w:rPr>
        <w:t>,</w:t>
      </w:r>
      <w:r w:rsidRPr="0014096D">
        <w:rPr>
          <w:rFonts w:ascii="Times New Roman" w:hAnsi="Times New Roman"/>
          <w:sz w:val="28"/>
          <w:szCs w:val="28"/>
        </w:rPr>
        <w:t xml:space="preserve"> </w:t>
      </w:r>
      <w:r>
        <w:rPr>
          <w:rFonts w:ascii="Times New Roman" w:hAnsi="Times New Roman"/>
          <w:sz w:val="28"/>
          <w:szCs w:val="28"/>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AA56D7">
        <w:rPr>
          <w:rFonts w:ascii="Times New Roman" w:hAnsi="Times New Roman"/>
          <w:sz w:val="28"/>
          <w:szCs w:val="28"/>
        </w:rPr>
        <w:t xml:space="preserve"> </w:t>
      </w:r>
      <w:r>
        <w:rPr>
          <w:rFonts w:ascii="Times New Roman" w:hAnsi="Times New Roman"/>
          <w:sz w:val="28"/>
          <w:szCs w:val="28"/>
        </w:rPr>
        <w:t xml:space="preserve"> </w:t>
      </w:r>
      <w:r w:rsidRPr="00AA56D7">
        <w:rPr>
          <w:rFonts w:ascii="Times New Roman" w:hAnsi="Times New Roman"/>
          <w:sz w:val="28"/>
          <w:szCs w:val="28"/>
        </w:rPr>
        <w:t xml:space="preserve">  по уплате лизинговых платежей по договорам финансовой аренды (лизинга), заключенным с российскими</w:t>
      </w:r>
      <w:r>
        <w:rPr>
          <w:rFonts w:ascii="Times New Roman" w:hAnsi="Times New Roman"/>
          <w:sz w:val="28"/>
          <w:szCs w:val="28"/>
        </w:rPr>
        <w:t xml:space="preserve"> </w:t>
      </w:r>
      <w:r w:rsidRPr="00AA56D7">
        <w:rPr>
          <w:rFonts w:ascii="Times New Roman" w:hAnsi="Times New Roman"/>
          <w:sz w:val="28"/>
          <w:szCs w:val="28"/>
        </w:rPr>
        <w:t>лизинговыми организациями</w:t>
      </w:r>
      <w:r>
        <w:rPr>
          <w:rFonts w:ascii="Times New Roman" w:hAnsi="Times New Roman"/>
          <w:sz w:val="28"/>
          <w:szCs w:val="28"/>
        </w:rPr>
        <w:t>;</w:t>
      </w:r>
    </w:p>
    <w:p w:rsidR="00082D92" w:rsidRPr="00AA56D7" w:rsidRDefault="00082D92" w:rsidP="003E379C">
      <w:pPr>
        <w:pStyle w:val="ConsPlusNormal"/>
        <w:spacing w:line="276" w:lineRule="auto"/>
        <w:jc w:val="both"/>
        <w:rPr>
          <w:rFonts w:ascii="Times New Roman" w:hAnsi="Times New Roman"/>
          <w:sz w:val="28"/>
          <w:szCs w:val="28"/>
        </w:rPr>
      </w:pPr>
      <w:r w:rsidRPr="00AA56D7">
        <w:rPr>
          <w:rFonts w:ascii="Times New Roman" w:hAnsi="Times New Roman"/>
          <w:sz w:val="28"/>
          <w:szCs w:val="28"/>
        </w:rPr>
        <w:t xml:space="preserve">е) </w:t>
      </w:r>
      <w:r>
        <w:rPr>
          <w:rFonts w:ascii="Times New Roman" w:hAnsi="Times New Roman"/>
          <w:sz w:val="28"/>
          <w:szCs w:val="28"/>
        </w:rPr>
        <w:t>субсидирова</w:t>
      </w:r>
      <w:r w:rsidRPr="00AA56D7">
        <w:rPr>
          <w:rFonts w:ascii="Times New Roman" w:hAnsi="Times New Roman"/>
          <w:sz w:val="28"/>
          <w:szCs w:val="28"/>
        </w:rPr>
        <w:t>ние</w:t>
      </w:r>
      <w:r>
        <w:rPr>
          <w:rFonts w:ascii="Times New Roman" w:hAnsi="Times New Roman"/>
          <w:sz w:val="28"/>
          <w:szCs w:val="28"/>
        </w:rPr>
        <w:t xml:space="preserve">  части  </w:t>
      </w:r>
      <w:r w:rsidRPr="00AA56D7">
        <w:rPr>
          <w:rFonts w:ascii="Times New Roman" w:hAnsi="Times New Roman"/>
          <w:sz w:val="28"/>
          <w:szCs w:val="28"/>
        </w:rPr>
        <w:t xml:space="preserve"> затрат  субъектам малого предпринимательства</w:t>
      </w:r>
      <w:r>
        <w:rPr>
          <w:rFonts w:ascii="Times New Roman" w:hAnsi="Times New Roman"/>
          <w:sz w:val="28"/>
          <w:szCs w:val="28"/>
        </w:rPr>
        <w:t xml:space="preserve"> </w:t>
      </w:r>
      <w:r w:rsidRPr="00AA56D7">
        <w:rPr>
          <w:rFonts w:ascii="Times New Roman" w:hAnsi="Times New Roman"/>
          <w:sz w:val="28"/>
          <w:szCs w:val="28"/>
        </w:rPr>
        <w:t xml:space="preserve"> на</w:t>
      </w:r>
      <w:r>
        <w:rPr>
          <w:rFonts w:ascii="Times New Roman" w:hAnsi="Times New Roman"/>
          <w:sz w:val="28"/>
          <w:szCs w:val="28"/>
        </w:rPr>
        <w:t xml:space="preserve"> </w:t>
      </w:r>
      <w:r w:rsidRPr="00AA56D7">
        <w:rPr>
          <w:rFonts w:ascii="Times New Roman" w:hAnsi="Times New Roman"/>
          <w:sz w:val="28"/>
          <w:szCs w:val="28"/>
        </w:rPr>
        <w:t xml:space="preserve"> выплату</w:t>
      </w:r>
      <w:r>
        <w:rPr>
          <w:rFonts w:ascii="Times New Roman" w:hAnsi="Times New Roman"/>
          <w:sz w:val="28"/>
          <w:szCs w:val="28"/>
        </w:rPr>
        <w:t xml:space="preserve"> </w:t>
      </w:r>
      <w:r w:rsidRPr="00AA56D7">
        <w:rPr>
          <w:rFonts w:ascii="Times New Roman" w:hAnsi="Times New Roman"/>
          <w:sz w:val="28"/>
          <w:szCs w:val="28"/>
        </w:rPr>
        <w:t xml:space="preserve"> по передаче прав на франшизу (паушальный взнос)</w:t>
      </w:r>
      <w:r>
        <w:rPr>
          <w:rFonts w:ascii="Times New Roman" w:hAnsi="Times New Roman"/>
          <w:sz w:val="28"/>
          <w:szCs w:val="28"/>
        </w:rPr>
        <w:t>;</w:t>
      </w:r>
    </w:p>
    <w:p w:rsidR="00082D92" w:rsidRDefault="00082D92" w:rsidP="00C443CB">
      <w:pPr>
        <w:pStyle w:val="ConsPlusNormal"/>
        <w:spacing w:line="276" w:lineRule="auto"/>
        <w:jc w:val="both"/>
        <w:rPr>
          <w:rFonts w:ascii="Times New Roman" w:hAnsi="Times New Roman"/>
          <w:sz w:val="28"/>
          <w:szCs w:val="28"/>
        </w:rPr>
      </w:pPr>
      <w:r w:rsidRPr="00AA56D7">
        <w:rPr>
          <w:rFonts w:ascii="Times New Roman" w:hAnsi="Times New Roman"/>
          <w:sz w:val="28"/>
          <w:szCs w:val="28"/>
        </w:rPr>
        <w:t>ж) субсидирование части затрат субъектов малого и среднего предпринимательства,</w:t>
      </w:r>
      <w:r w:rsidRPr="0014096D">
        <w:rPr>
          <w:rFonts w:ascii="Times New Roman" w:hAnsi="Times New Roman"/>
          <w:sz w:val="28"/>
          <w:szCs w:val="28"/>
        </w:rPr>
        <w:t xml:space="preserve"> </w:t>
      </w:r>
      <w:r>
        <w:rPr>
          <w:rFonts w:ascii="Times New Roman" w:hAnsi="Times New Roman"/>
          <w:sz w:val="28"/>
          <w:szCs w:val="28"/>
        </w:rPr>
        <w:t xml:space="preserve">физических лиц, не являющихся индивидуальными </w:t>
      </w:r>
    </w:p>
    <w:p w:rsidR="00082D92" w:rsidRDefault="00082D92" w:rsidP="00C443CB">
      <w:pPr>
        <w:pStyle w:val="ConsPlusNormal"/>
        <w:spacing w:line="276" w:lineRule="auto"/>
        <w:jc w:val="both"/>
        <w:rPr>
          <w:rFonts w:ascii="Times New Roman" w:hAnsi="Times New Roman"/>
          <w:sz w:val="28"/>
          <w:szCs w:val="28"/>
        </w:rPr>
      </w:pPr>
    </w:p>
    <w:p w:rsidR="00082D92" w:rsidRDefault="00082D92" w:rsidP="00C443CB">
      <w:pPr>
        <w:pStyle w:val="ConsPlusNormal"/>
        <w:spacing w:line="276" w:lineRule="auto"/>
        <w:jc w:val="both"/>
        <w:rPr>
          <w:rFonts w:ascii="Times New Roman" w:hAnsi="Times New Roman"/>
          <w:sz w:val="28"/>
          <w:szCs w:val="28"/>
        </w:rPr>
      </w:pPr>
    </w:p>
    <w:p w:rsidR="00082D92" w:rsidRPr="00AA56D7" w:rsidRDefault="00082D92" w:rsidP="00F10DC7">
      <w:pPr>
        <w:pStyle w:val="ConsPlusNormal"/>
        <w:spacing w:line="276" w:lineRule="auto"/>
        <w:ind w:firstLine="0"/>
        <w:jc w:val="both"/>
        <w:rPr>
          <w:rFonts w:ascii="Times New Roman" w:hAnsi="Times New Roman"/>
          <w:sz w:val="28"/>
          <w:szCs w:val="28"/>
        </w:rPr>
      </w:pPr>
      <w:r>
        <w:rPr>
          <w:rFonts w:ascii="Times New Roman" w:hAnsi="Times New Roman"/>
          <w:sz w:val="28"/>
          <w:szCs w:val="28"/>
        </w:rPr>
        <w:t>предпринимателями  и  применяющих специальный  налоговый  режим  «Налог на  профессиональный  доход»,</w:t>
      </w:r>
      <w:r w:rsidRPr="00AA56D7">
        <w:rPr>
          <w:rFonts w:ascii="Times New Roman" w:hAnsi="Times New Roman"/>
          <w:sz w:val="28"/>
          <w:szCs w:val="28"/>
        </w:rPr>
        <w:t xml:space="preserve"> </w:t>
      </w:r>
      <w:r>
        <w:rPr>
          <w:rFonts w:ascii="Times New Roman" w:hAnsi="Times New Roman"/>
          <w:sz w:val="28"/>
          <w:szCs w:val="28"/>
        </w:rPr>
        <w:t xml:space="preserve"> </w:t>
      </w:r>
      <w:r w:rsidRPr="00AA56D7">
        <w:rPr>
          <w:rFonts w:ascii="Times New Roman" w:hAnsi="Times New Roman"/>
          <w:sz w:val="28"/>
          <w:szCs w:val="28"/>
        </w:rPr>
        <w:t xml:space="preserve">  оказывающих услуги в сфере образования, здравоохранения, культуры, спорта, отдыха и развлечений, бытовых и социальных услуг,  а также субъектов малого и среднего предпринимательства, включенных в перечень субъектов малого и среднего предпринимательства, имеющих статус социального предприятия, формируемый в соответствии с приказом Министерства экономического развития Российской Федерации от 29 ноября 2019</w:t>
      </w:r>
      <w:r>
        <w:rPr>
          <w:rFonts w:ascii="Times New Roman" w:hAnsi="Times New Roman"/>
          <w:sz w:val="28"/>
          <w:szCs w:val="28"/>
        </w:rPr>
        <w:t xml:space="preserve">  года </w:t>
      </w:r>
      <w:r w:rsidRPr="00AA56D7">
        <w:rPr>
          <w:rFonts w:ascii="Times New Roman" w:hAnsi="Times New Roman"/>
          <w:sz w:val="28"/>
          <w:szCs w:val="28"/>
        </w:rPr>
        <w:t>№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r>
        <w:rPr>
          <w:rFonts w:ascii="Times New Roman" w:hAnsi="Times New Roman"/>
          <w:sz w:val="28"/>
          <w:szCs w:val="28"/>
        </w:rPr>
        <w:t xml:space="preserve">. </w:t>
      </w:r>
      <w:r w:rsidRPr="00AA56D7">
        <w:rPr>
          <w:rFonts w:ascii="Times New Roman" w:hAnsi="Times New Roman"/>
          <w:sz w:val="28"/>
          <w:szCs w:val="28"/>
        </w:rPr>
        <w:t>(далее в настоящем Порядке – социальные предприятия</w:t>
      </w:r>
      <w:r>
        <w:rPr>
          <w:rFonts w:ascii="Times New Roman" w:hAnsi="Times New Roman"/>
          <w:sz w:val="28"/>
          <w:szCs w:val="28"/>
        </w:rPr>
        <w:t>, приказ №773</w:t>
      </w:r>
      <w:r w:rsidRPr="00AA56D7">
        <w:rPr>
          <w:rFonts w:ascii="Times New Roman" w:hAnsi="Times New Roman"/>
          <w:sz w:val="28"/>
          <w:szCs w:val="28"/>
        </w:rPr>
        <w:t>)</w:t>
      </w:r>
      <w:r>
        <w:rPr>
          <w:rFonts w:ascii="Times New Roman" w:hAnsi="Times New Roman"/>
          <w:sz w:val="28"/>
          <w:szCs w:val="28"/>
        </w:rPr>
        <w:t>;</w:t>
      </w:r>
    </w:p>
    <w:p w:rsidR="00082D92" w:rsidRPr="00AA56D7" w:rsidRDefault="00082D92" w:rsidP="003E379C">
      <w:pPr>
        <w:pStyle w:val="ConsPlusNormal"/>
        <w:spacing w:line="276" w:lineRule="auto"/>
        <w:jc w:val="both"/>
        <w:rPr>
          <w:rFonts w:ascii="Times New Roman" w:hAnsi="Times New Roman"/>
          <w:sz w:val="28"/>
          <w:szCs w:val="28"/>
        </w:rPr>
      </w:pPr>
      <w:r w:rsidRPr="00AA56D7">
        <w:rPr>
          <w:rFonts w:ascii="Times New Roman" w:hAnsi="Times New Roman"/>
          <w:sz w:val="28"/>
          <w:szCs w:val="28"/>
        </w:rPr>
        <w:t>з) субсидирование части затрат субъектов малого и среднего предпринимательства,</w:t>
      </w:r>
      <w:r>
        <w:rPr>
          <w:rFonts w:ascii="Times New Roman" w:hAnsi="Times New Roman"/>
          <w:sz w:val="28"/>
          <w:szCs w:val="28"/>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w:t>
      </w:r>
      <w:r w:rsidRPr="00AA56D7">
        <w:rPr>
          <w:rFonts w:ascii="Times New Roman" w:hAnsi="Times New Roman"/>
          <w:sz w:val="28"/>
          <w:szCs w:val="28"/>
        </w:rPr>
        <w:t xml:space="preserve"> </w:t>
      </w:r>
      <w:r>
        <w:rPr>
          <w:rFonts w:ascii="Times New Roman" w:hAnsi="Times New Roman"/>
          <w:sz w:val="28"/>
          <w:szCs w:val="28"/>
        </w:rPr>
        <w:t xml:space="preserve"> </w:t>
      </w:r>
      <w:r w:rsidRPr="00AA56D7">
        <w:rPr>
          <w:rFonts w:ascii="Times New Roman" w:hAnsi="Times New Roman"/>
          <w:sz w:val="28"/>
          <w:szCs w:val="28"/>
        </w:rPr>
        <w:t xml:space="preserve">  связанных с доставкой товаров, вхо</w:t>
      </w:r>
      <w:r>
        <w:rPr>
          <w:rFonts w:ascii="Times New Roman" w:hAnsi="Times New Roman"/>
          <w:sz w:val="28"/>
          <w:szCs w:val="28"/>
        </w:rPr>
        <w:t>дящих</w:t>
      </w:r>
      <w:r w:rsidRPr="00AA56D7">
        <w:rPr>
          <w:rFonts w:ascii="Times New Roman" w:hAnsi="Times New Roman"/>
          <w:sz w:val="28"/>
          <w:szCs w:val="28"/>
        </w:rPr>
        <w:t xml:space="preserve"> в перечень отдельных видов социально значимых продовольственных товаров первой необходимости, в отношении которых могут допускаться предельно допустимые розничные цены, утвержденный постановлением Правительства Российской Федерации от 15 июля 2010 года № 530 (далее в настоящем Порядке – товар</w:t>
      </w:r>
      <w:r>
        <w:rPr>
          <w:rFonts w:ascii="Times New Roman" w:hAnsi="Times New Roman"/>
          <w:sz w:val="28"/>
          <w:szCs w:val="28"/>
        </w:rPr>
        <w:t xml:space="preserve">ы первой необходимости),  </w:t>
      </w:r>
      <w:r w:rsidRPr="00AA56D7">
        <w:rPr>
          <w:rFonts w:ascii="Times New Roman" w:hAnsi="Times New Roman"/>
          <w:sz w:val="28"/>
          <w:szCs w:val="28"/>
        </w:rPr>
        <w:t xml:space="preserve">в населенные пункты Республики Карелия, определенные постановлением Правительства Республики Карелия </w:t>
      </w:r>
      <w:r w:rsidRPr="00F47ADA">
        <w:rPr>
          <w:rFonts w:ascii="Times New Roman" w:hAnsi="Times New Roman"/>
          <w:sz w:val="28"/>
          <w:szCs w:val="28"/>
        </w:rPr>
        <w:t>от 5 мая 2022 года №264-П</w:t>
      </w:r>
      <w:r>
        <w:rPr>
          <w:rFonts w:ascii="Times New Roman" w:hAnsi="Times New Roman"/>
          <w:color w:val="0000FF"/>
          <w:sz w:val="28"/>
          <w:szCs w:val="28"/>
        </w:rPr>
        <w:t xml:space="preserve"> </w:t>
      </w:r>
      <w:r w:rsidRPr="00AA56D7">
        <w:rPr>
          <w:rFonts w:ascii="Times New Roman" w:hAnsi="Times New Roman"/>
          <w:sz w:val="28"/>
          <w:szCs w:val="28"/>
        </w:rPr>
        <w:t>«Об утверждении Перечня отдаленных или труднодоступных местностей на территории Республики Карел</w:t>
      </w:r>
      <w:r>
        <w:rPr>
          <w:rFonts w:ascii="Times New Roman" w:hAnsi="Times New Roman"/>
          <w:sz w:val="28"/>
          <w:szCs w:val="28"/>
        </w:rPr>
        <w:t xml:space="preserve">ия </w:t>
      </w:r>
      <w:r w:rsidRPr="00F47ADA">
        <w:rPr>
          <w:rFonts w:ascii="Times New Roman" w:hAnsi="Times New Roman"/>
          <w:sz w:val="28"/>
          <w:szCs w:val="28"/>
        </w:rPr>
        <w:t xml:space="preserve">в целях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области торговли розничной в нестационарных торговых объектах» </w:t>
      </w:r>
      <w:r w:rsidRPr="00AA56D7">
        <w:rPr>
          <w:rFonts w:ascii="Times New Roman" w:hAnsi="Times New Roman"/>
          <w:sz w:val="28"/>
          <w:szCs w:val="28"/>
        </w:rPr>
        <w:t>(далее в настоящем Порядке – отдаленные населенные пункты);</w:t>
      </w:r>
    </w:p>
    <w:p w:rsidR="00082D92" w:rsidRDefault="00082D92" w:rsidP="00F47ADA">
      <w:pPr>
        <w:pStyle w:val="ConsPlusNormal"/>
        <w:spacing w:line="276" w:lineRule="auto"/>
        <w:jc w:val="both"/>
        <w:rPr>
          <w:rFonts w:ascii="Times New Roman" w:hAnsi="Times New Roman"/>
          <w:sz w:val="28"/>
          <w:szCs w:val="28"/>
        </w:rPr>
      </w:pPr>
      <w:r w:rsidRPr="00AA56D7">
        <w:rPr>
          <w:rFonts w:ascii="Times New Roman" w:hAnsi="Times New Roman"/>
          <w:sz w:val="28"/>
          <w:szCs w:val="28"/>
        </w:rPr>
        <w:t>и) субсидирование части затрат субъектов малого и среднего предпринимательства</w:t>
      </w:r>
      <w:r>
        <w:rPr>
          <w:rFonts w:ascii="Times New Roman" w:hAnsi="Times New Roman"/>
          <w:sz w:val="28"/>
          <w:szCs w:val="28"/>
        </w:rPr>
        <w:t>, физических лиц, не являющихся индивидуальными предпринимателями  и  применяющих специальный  налоговый  режим  «Налог на  профессиональный  доход»,</w:t>
      </w:r>
      <w:r w:rsidRPr="00AA56D7">
        <w:rPr>
          <w:rFonts w:ascii="Times New Roman" w:hAnsi="Times New Roman"/>
          <w:sz w:val="28"/>
          <w:szCs w:val="28"/>
        </w:rPr>
        <w:t xml:space="preserve"> на приобретение</w:t>
      </w:r>
      <w:r>
        <w:rPr>
          <w:rFonts w:ascii="Times New Roman" w:hAnsi="Times New Roman"/>
          <w:sz w:val="28"/>
          <w:szCs w:val="28"/>
        </w:rPr>
        <w:t xml:space="preserve"> </w:t>
      </w:r>
      <w:r w:rsidRPr="00F47ADA">
        <w:rPr>
          <w:rFonts w:ascii="Times New Roman" w:hAnsi="Times New Roman"/>
          <w:sz w:val="28"/>
          <w:szCs w:val="28"/>
        </w:rPr>
        <w:t>нового</w:t>
      </w:r>
      <w:r w:rsidRPr="00AA56D7">
        <w:rPr>
          <w:rFonts w:ascii="Times New Roman" w:hAnsi="Times New Roman"/>
          <w:sz w:val="28"/>
          <w:szCs w:val="28"/>
        </w:rPr>
        <w:t xml:space="preserve"> оборудования и программного обеспечения для маркировки товаров средствами идентификации и вывода из оборота маркированных товаров</w:t>
      </w:r>
      <w:r>
        <w:rPr>
          <w:rFonts w:ascii="Times New Roman" w:hAnsi="Times New Roman"/>
          <w:sz w:val="28"/>
          <w:szCs w:val="28"/>
        </w:rPr>
        <w:t xml:space="preserve">, их  модернизацию, </w:t>
      </w:r>
      <w:r>
        <w:rPr>
          <w:rFonts w:ascii="Times New Roman" w:hAnsi="Times New Roman"/>
          <w:color w:val="0000FF"/>
          <w:sz w:val="28"/>
          <w:szCs w:val="28"/>
        </w:rPr>
        <w:t xml:space="preserve"> </w:t>
      </w:r>
      <w:r w:rsidRPr="00F47ADA">
        <w:rPr>
          <w:rFonts w:ascii="Times New Roman" w:hAnsi="Times New Roman"/>
          <w:sz w:val="28"/>
          <w:szCs w:val="28"/>
        </w:rPr>
        <w:t>а  также приобретен</w:t>
      </w:r>
      <w:r>
        <w:rPr>
          <w:rFonts w:ascii="Times New Roman" w:hAnsi="Times New Roman"/>
          <w:sz w:val="28"/>
          <w:szCs w:val="28"/>
        </w:rPr>
        <w:t>ие новых фискальных накопителей</w:t>
      </w:r>
      <w:r w:rsidRPr="00F47ADA">
        <w:rPr>
          <w:rFonts w:ascii="Times New Roman" w:hAnsi="Times New Roman"/>
          <w:sz w:val="28"/>
          <w:szCs w:val="28"/>
        </w:rPr>
        <w:t>;</w:t>
      </w:r>
    </w:p>
    <w:p w:rsidR="00082D92" w:rsidRDefault="00082D92" w:rsidP="00F47ADA">
      <w:pPr>
        <w:pStyle w:val="ConsPlusNormal"/>
        <w:spacing w:line="276" w:lineRule="auto"/>
        <w:jc w:val="both"/>
        <w:rPr>
          <w:rFonts w:ascii="Times New Roman" w:hAnsi="Times New Roman"/>
          <w:sz w:val="28"/>
          <w:szCs w:val="28"/>
        </w:rPr>
      </w:pPr>
    </w:p>
    <w:p w:rsidR="00082D92" w:rsidRDefault="00082D92" w:rsidP="00F47ADA">
      <w:pPr>
        <w:pStyle w:val="ConsPlusNormal"/>
        <w:spacing w:line="276" w:lineRule="auto"/>
        <w:jc w:val="both"/>
        <w:rPr>
          <w:rFonts w:ascii="Times New Roman" w:hAnsi="Times New Roman"/>
          <w:sz w:val="28"/>
          <w:szCs w:val="28"/>
        </w:rPr>
      </w:pPr>
    </w:p>
    <w:p w:rsidR="00082D92" w:rsidRPr="00F47ADA" w:rsidRDefault="00082D92" w:rsidP="00F47ADA">
      <w:pPr>
        <w:pStyle w:val="ConsPlusNormal"/>
        <w:spacing w:line="276" w:lineRule="auto"/>
        <w:jc w:val="both"/>
        <w:rPr>
          <w:rFonts w:ascii="Times New Roman" w:hAnsi="Times New Roman"/>
          <w:sz w:val="28"/>
          <w:szCs w:val="28"/>
        </w:rPr>
      </w:pPr>
    </w:p>
    <w:p w:rsidR="00082D92" w:rsidRPr="00AA56D7" w:rsidRDefault="00082D92" w:rsidP="00B523D4">
      <w:pPr>
        <w:pStyle w:val="ConsPlusNormal"/>
        <w:spacing w:line="276" w:lineRule="auto"/>
        <w:jc w:val="both"/>
        <w:rPr>
          <w:rFonts w:ascii="Times New Roman" w:hAnsi="Times New Roman"/>
          <w:sz w:val="28"/>
          <w:szCs w:val="28"/>
        </w:rPr>
      </w:pPr>
      <w:r w:rsidRPr="00AA56D7">
        <w:rPr>
          <w:rFonts w:ascii="Times New Roman" w:hAnsi="Times New Roman"/>
          <w:sz w:val="28"/>
          <w:szCs w:val="28"/>
        </w:rPr>
        <w:t>к) субсидирование части затрат субъектов малого и среднего предпринимательства</w:t>
      </w:r>
      <w:r>
        <w:rPr>
          <w:rFonts w:ascii="Times New Roman" w:hAnsi="Times New Roman"/>
          <w:sz w:val="28"/>
          <w:szCs w:val="28"/>
        </w:rPr>
        <w:t>, физических лиц, не являющихся индивидуальными предпринимателями  и  применяющих специальный  налоговый  режим  «Налог на  профессиональный  доход»,</w:t>
      </w:r>
      <w:r w:rsidRPr="00AA56D7">
        <w:rPr>
          <w:rFonts w:ascii="Times New Roman" w:hAnsi="Times New Roman"/>
          <w:sz w:val="28"/>
          <w:szCs w:val="28"/>
        </w:rPr>
        <w:t xml:space="preserve"> </w:t>
      </w:r>
      <w:r>
        <w:rPr>
          <w:rFonts w:ascii="Times New Roman" w:hAnsi="Times New Roman"/>
          <w:sz w:val="28"/>
          <w:szCs w:val="28"/>
        </w:rPr>
        <w:t xml:space="preserve"> </w:t>
      </w:r>
      <w:r w:rsidRPr="00AA56D7">
        <w:rPr>
          <w:rFonts w:ascii="Times New Roman" w:hAnsi="Times New Roman"/>
          <w:sz w:val="28"/>
          <w:szCs w:val="28"/>
        </w:rPr>
        <w:t xml:space="preserve">  на приобретение, изготовление и монтаж вывесок на карельском, вепсском и финском языках;</w:t>
      </w:r>
    </w:p>
    <w:p w:rsidR="00082D92" w:rsidRPr="00AA56D7" w:rsidRDefault="00082D92" w:rsidP="003E379C">
      <w:pPr>
        <w:pStyle w:val="ConsPlusNormal"/>
        <w:spacing w:line="276" w:lineRule="auto"/>
        <w:jc w:val="both"/>
        <w:rPr>
          <w:rFonts w:ascii="Times New Roman" w:hAnsi="Times New Roman"/>
          <w:sz w:val="28"/>
          <w:szCs w:val="28"/>
        </w:rPr>
      </w:pPr>
      <w:r w:rsidRPr="00AA56D7">
        <w:rPr>
          <w:rFonts w:ascii="Times New Roman" w:hAnsi="Times New Roman"/>
          <w:sz w:val="28"/>
          <w:szCs w:val="28"/>
        </w:rPr>
        <w:t xml:space="preserve">л) </w:t>
      </w:r>
      <w:r>
        <w:rPr>
          <w:rFonts w:ascii="Times New Roman" w:hAnsi="Times New Roman"/>
          <w:sz w:val="28"/>
          <w:szCs w:val="28"/>
        </w:rPr>
        <w:t xml:space="preserve">субсидирование части </w:t>
      </w:r>
      <w:r w:rsidRPr="00AA56D7">
        <w:rPr>
          <w:rFonts w:ascii="Times New Roman" w:hAnsi="Times New Roman"/>
          <w:sz w:val="28"/>
          <w:szCs w:val="28"/>
        </w:rPr>
        <w:t>затрат субъектов малого и среднего предпринимательства</w:t>
      </w:r>
      <w:r>
        <w:rPr>
          <w:rFonts w:ascii="Times New Roman" w:hAnsi="Times New Roman"/>
          <w:sz w:val="28"/>
          <w:szCs w:val="28"/>
        </w:rPr>
        <w:t xml:space="preserve"> </w:t>
      </w:r>
      <w:r w:rsidRPr="00AA56D7">
        <w:rPr>
          <w:rFonts w:ascii="Times New Roman" w:hAnsi="Times New Roman"/>
          <w:sz w:val="28"/>
          <w:szCs w:val="28"/>
        </w:rPr>
        <w:t>на электрическую энергию, тепловую энергию, водоснабжение, водоотведение;</w:t>
      </w:r>
    </w:p>
    <w:p w:rsidR="00082D92" w:rsidRPr="00AA56D7" w:rsidRDefault="00082D92" w:rsidP="003E379C">
      <w:pPr>
        <w:pStyle w:val="ConsPlusNormal"/>
        <w:spacing w:line="276" w:lineRule="auto"/>
        <w:jc w:val="both"/>
        <w:rPr>
          <w:rFonts w:ascii="Times New Roman" w:hAnsi="Times New Roman"/>
          <w:sz w:val="28"/>
          <w:szCs w:val="28"/>
        </w:rPr>
      </w:pPr>
      <w:r w:rsidRPr="00AA56D7">
        <w:rPr>
          <w:rFonts w:ascii="Times New Roman" w:hAnsi="Times New Roman"/>
          <w:sz w:val="28"/>
          <w:szCs w:val="28"/>
        </w:rPr>
        <w:t>м)  субсидирование части затрат субъектов малого и среднего предпринимательства</w:t>
      </w:r>
      <w:r>
        <w:rPr>
          <w:rFonts w:ascii="Times New Roman" w:hAnsi="Times New Roman"/>
          <w:sz w:val="28"/>
          <w:szCs w:val="28"/>
        </w:rPr>
        <w:t>, физических лиц, не являющихся индивидуальными предпринимателями  и  применяющих специальный  налоговый  режим  «Налог на  профессиональный  доход»,</w:t>
      </w:r>
      <w:r w:rsidRPr="00AA56D7">
        <w:rPr>
          <w:rFonts w:ascii="Times New Roman" w:hAnsi="Times New Roman"/>
          <w:sz w:val="28"/>
          <w:szCs w:val="28"/>
        </w:rPr>
        <w:t xml:space="preserve"> </w:t>
      </w:r>
      <w:r>
        <w:rPr>
          <w:rFonts w:ascii="Times New Roman" w:hAnsi="Times New Roman"/>
          <w:sz w:val="28"/>
          <w:szCs w:val="28"/>
        </w:rPr>
        <w:t xml:space="preserve"> </w:t>
      </w:r>
      <w:r w:rsidRPr="00AA56D7">
        <w:rPr>
          <w:rFonts w:ascii="Times New Roman" w:hAnsi="Times New Roman"/>
          <w:sz w:val="28"/>
          <w:szCs w:val="28"/>
        </w:rPr>
        <w:t xml:space="preserve">    в целях возмещения расходов, связанных с продвижением субъектами малого и среднего предпринимательства товаров собственного производства, выполняемых ими работ и оказываемых услуг в информационно-телекоммуникационной сети «Интернет»;</w:t>
      </w:r>
    </w:p>
    <w:p w:rsidR="00082D92" w:rsidRPr="00AA56D7" w:rsidRDefault="00082D92" w:rsidP="003E379C">
      <w:pPr>
        <w:pStyle w:val="ConsPlusNormal"/>
        <w:spacing w:line="276" w:lineRule="auto"/>
        <w:jc w:val="both"/>
        <w:rPr>
          <w:rFonts w:ascii="Times New Roman" w:hAnsi="Times New Roman"/>
          <w:sz w:val="28"/>
          <w:szCs w:val="28"/>
        </w:rPr>
      </w:pPr>
      <w:r w:rsidRPr="00AA56D7">
        <w:rPr>
          <w:rFonts w:ascii="Times New Roman" w:hAnsi="Times New Roman"/>
          <w:sz w:val="28"/>
          <w:szCs w:val="28"/>
        </w:rPr>
        <w:t>н) субсидирование  части затрат</w:t>
      </w:r>
      <w:r>
        <w:rPr>
          <w:rFonts w:ascii="Times New Roman" w:hAnsi="Times New Roman"/>
          <w:sz w:val="28"/>
          <w:szCs w:val="28"/>
        </w:rPr>
        <w:t xml:space="preserve"> </w:t>
      </w:r>
      <w:r w:rsidRPr="00AA56D7">
        <w:rPr>
          <w:rFonts w:ascii="Times New Roman" w:hAnsi="Times New Roman"/>
          <w:sz w:val="28"/>
          <w:szCs w:val="28"/>
        </w:rPr>
        <w:t>субъектов малого предпринимательства</w:t>
      </w:r>
      <w:r>
        <w:rPr>
          <w:rFonts w:ascii="Times New Roman" w:hAnsi="Times New Roman"/>
          <w:sz w:val="28"/>
          <w:szCs w:val="28"/>
        </w:rPr>
        <w:t>, физических лиц, не являющихся индивидуальными предпринимателями  и  применяющих специальный  налоговый  режим  «Налог на  профессиональный  доход»,</w:t>
      </w:r>
      <w:r w:rsidRPr="00AA56D7">
        <w:rPr>
          <w:rFonts w:ascii="Times New Roman" w:hAnsi="Times New Roman"/>
          <w:sz w:val="28"/>
          <w:szCs w:val="28"/>
        </w:rPr>
        <w:t xml:space="preserve"> на арендную плату за пользование помещениями, не относящимися к жилищному фонду;</w:t>
      </w:r>
    </w:p>
    <w:p w:rsidR="00082D92" w:rsidRDefault="00082D92" w:rsidP="002A589C">
      <w:pPr>
        <w:pStyle w:val="ConsPlusNormal"/>
        <w:spacing w:line="276" w:lineRule="auto"/>
        <w:jc w:val="both"/>
        <w:rPr>
          <w:rFonts w:ascii="Times New Roman" w:hAnsi="Times New Roman"/>
          <w:sz w:val="28"/>
          <w:szCs w:val="28"/>
        </w:rPr>
      </w:pPr>
      <w:r w:rsidRPr="00AA56D7">
        <w:rPr>
          <w:rFonts w:ascii="Times New Roman" w:hAnsi="Times New Roman"/>
          <w:sz w:val="28"/>
          <w:szCs w:val="28"/>
        </w:rPr>
        <w:t xml:space="preserve">о) возмещение части затрат субъектов малого и среднего предпринимательства на </w:t>
      </w:r>
      <w:r>
        <w:rPr>
          <w:rFonts w:ascii="Times New Roman" w:hAnsi="Times New Roman"/>
          <w:sz w:val="28"/>
          <w:szCs w:val="28"/>
        </w:rPr>
        <w:t>приобретение древесного топлива;</w:t>
      </w:r>
    </w:p>
    <w:p w:rsidR="00082D92" w:rsidRPr="00B05E77" w:rsidRDefault="00082D92" w:rsidP="00B05E77">
      <w:pPr>
        <w:ind w:firstLine="540"/>
        <w:jc w:val="both"/>
        <w:rPr>
          <w:szCs w:val="28"/>
        </w:rPr>
      </w:pPr>
      <w:r>
        <w:rPr>
          <w:szCs w:val="28"/>
        </w:rPr>
        <w:t xml:space="preserve">   п)  </w:t>
      </w:r>
      <w:r w:rsidRPr="00B05E77">
        <w:rPr>
          <w:szCs w:val="28"/>
        </w:rPr>
        <w:t xml:space="preserve">субсидирование части затрат субъектов малого и среднего предпринимательства  на оплату арендных платежей за помещения, не относящиеся к жилищному фонду; приобретение бактерицидных облучателей и оборудования для обеззараживания воздуха и поверхностей помещений, защитных экранов (перегородок) между персоналом и потребителями (посетителями).  </w:t>
      </w:r>
    </w:p>
    <w:p w:rsidR="00082D92" w:rsidRPr="00B05E77" w:rsidRDefault="00082D92" w:rsidP="00B05E77">
      <w:pPr>
        <w:ind w:firstLine="540"/>
        <w:jc w:val="both"/>
        <w:rPr>
          <w:szCs w:val="28"/>
        </w:rPr>
      </w:pPr>
      <w:r>
        <w:rPr>
          <w:szCs w:val="28"/>
        </w:rPr>
        <w:t xml:space="preserve">   </w:t>
      </w:r>
      <w:r w:rsidRPr="00B05E77">
        <w:rPr>
          <w:szCs w:val="28"/>
        </w:rPr>
        <w:t>р) субсидирование части затрат субъектов малого и среднего предпринимательства на классификацию гостиниц.</w:t>
      </w:r>
    </w:p>
    <w:p w:rsidR="00082D92" w:rsidRDefault="00082D92" w:rsidP="002A589C">
      <w:pPr>
        <w:pStyle w:val="ConsPlusNormal"/>
        <w:spacing w:line="276" w:lineRule="auto"/>
        <w:jc w:val="both"/>
        <w:rPr>
          <w:rFonts w:ascii="Times New Roman" w:hAnsi="Times New Roman"/>
          <w:sz w:val="28"/>
          <w:szCs w:val="28"/>
        </w:rPr>
      </w:pPr>
    </w:p>
    <w:p w:rsidR="00082D92" w:rsidRPr="004D09BE" w:rsidRDefault="00082D92" w:rsidP="009C0C5B">
      <w:pPr>
        <w:pStyle w:val="ConsPlusNormal"/>
        <w:spacing w:line="276" w:lineRule="auto"/>
        <w:ind w:firstLine="0"/>
        <w:jc w:val="both"/>
        <w:rPr>
          <w:rFonts w:ascii="Times New Roman" w:hAnsi="Times New Roman"/>
          <w:sz w:val="28"/>
          <w:szCs w:val="28"/>
        </w:rPr>
      </w:pPr>
      <w:r>
        <w:rPr>
          <w:rFonts w:ascii="Times New Roman" w:hAnsi="Times New Roman"/>
          <w:sz w:val="28"/>
          <w:szCs w:val="28"/>
        </w:rPr>
        <w:t xml:space="preserve">          3. Субсидии</w:t>
      </w:r>
      <w:r w:rsidRPr="004D09BE">
        <w:rPr>
          <w:rFonts w:ascii="Times New Roman" w:hAnsi="Times New Roman"/>
          <w:sz w:val="28"/>
          <w:szCs w:val="28"/>
        </w:rPr>
        <w:t xml:space="preserve"> предоставляются </w:t>
      </w:r>
      <w:r w:rsidRPr="005509BF">
        <w:rPr>
          <w:rFonts w:ascii="Times New Roman" w:hAnsi="Times New Roman"/>
          <w:sz w:val="28"/>
          <w:szCs w:val="28"/>
        </w:rPr>
        <w:t>по результатам отбора</w:t>
      </w:r>
      <w:r>
        <w:rPr>
          <w:rFonts w:ascii="Times New Roman" w:hAnsi="Times New Roman"/>
          <w:sz w:val="28"/>
          <w:szCs w:val="28"/>
        </w:rPr>
        <w:t xml:space="preserve">, проводимого </w:t>
      </w:r>
      <w:r w:rsidRPr="004D09BE">
        <w:rPr>
          <w:rFonts w:ascii="Times New Roman" w:hAnsi="Times New Roman"/>
          <w:sz w:val="28"/>
          <w:szCs w:val="28"/>
        </w:rPr>
        <w:t xml:space="preserve">Администрацией </w:t>
      </w:r>
      <w:r>
        <w:rPr>
          <w:rFonts w:ascii="Times New Roman" w:hAnsi="Times New Roman"/>
          <w:sz w:val="28"/>
          <w:szCs w:val="28"/>
        </w:rPr>
        <w:t xml:space="preserve">Калевальского  </w:t>
      </w:r>
      <w:r w:rsidRPr="0044591C">
        <w:rPr>
          <w:rFonts w:ascii="Times New Roman" w:hAnsi="Times New Roman"/>
          <w:sz w:val="28"/>
          <w:szCs w:val="28"/>
        </w:rPr>
        <w:t>муниципального района</w:t>
      </w:r>
      <w:r>
        <w:rPr>
          <w:rFonts w:ascii="Times New Roman" w:hAnsi="Times New Roman"/>
          <w:sz w:val="28"/>
          <w:szCs w:val="28"/>
        </w:rPr>
        <w:t xml:space="preserve">  (далее – Администрация)</w:t>
      </w:r>
      <w:r w:rsidRPr="0044591C">
        <w:rPr>
          <w:rFonts w:ascii="Times New Roman" w:hAnsi="Times New Roman"/>
          <w:sz w:val="28"/>
          <w:szCs w:val="28"/>
        </w:rPr>
        <w:t xml:space="preserve"> </w:t>
      </w:r>
      <w:r w:rsidRPr="004D09BE">
        <w:rPr>
          <w:rFonts w:ascii="Times New Roman" w:hAnsi="Times New Roman"/>
          <w:sz w:val="28"/>
          <w:szCs w:val="28"/>
        </w:rPr>
        <w:t>в пределах</w:t>
      </w:r>
      <w:r>
        <w:rPr>
          <w:rFonts w:ascii="Times New Roman" w:hAnsi="Times New Roman"/>
          <w:sz w:val="28"/>
          <w:szCs w:val="28"/>
        </w:rPr>
        <w:t xml:space="preserve"> лимитов</w:t>
      </w:r>
      <w:r w:rsidRPr="004D09BE">
        <w:rPr>
          <w:rFonts w:ascii="Times New Roman" w:hAnsi="Times New Roman"/>
          <w:sz w:val="28"/>
          <w:szCs w:val="28"/>
        </w:rPr>
        <w:t xml:space="preserve"> бюджетных</w:t>
      </w:r>
      <w:r>
        <w:rPr>
          <w:rFonts w:ascii="Times New Roman" w:hAnsi="Times New Roman"/>
          <w:sz w:val="28"/>
          <w:szCs w:val="28"/>
        </w:rPr>
        <w:t xml:space="preserve"> обязательств</w:t>
      </w:r>
      <w:r w:rsidRPr="004D09BE">
        <w:rPr>
          <w:rFonts w:ascii="Times New Roman" w:hAnsi="Times New Roman"/>
          <w:sz w:val="28"/>
          <w:szCs w:val="28"/>
        </w:rPr>
        <w:t xml:space="preserve">, предусмотренных на эти цели в бюджете </w:t>
      </w:r>
      <w:r w:rsidRPr="0044591C">
        <w:rPr>
          <w:rFonts w:ascii="Times New Roman" w:hAnsi="Times New Roman"/>
          <w:sz w:val="28"/>
          <w:szCs w:val="28"/>
        </w:rPr>
        <w:t>муниципального</w:t>
      </w:r>
      <w:r>
        <w:rPr>
          <w:rFonts w:ascii="Times New Roman" w:hAnsi="Times New Roman"/>
          <w:sz w:val="28"/>
          <w:szCs w:val="28"/>
        </w:rPr>
        <w:t xml:space="preserve"> образования  «Калевальский  национальный район»</w:t>
      </w:r>
      <w:r w:rsidRPr="0044591C">
        <w:rPr>
          <w:rFonts w:ascii="Times New Roman" w:hAnsi="Times New Roman"/>
          <w:sz w:val="28"/>
          <w:szCs w:val="28"/>
        </w:rPr>
        <w:t xml:space="preserve"> </w:t>
      </w:r>
      <w:r>
        <w:rPr>
          <w:rFonts w:ascii="Times New Roman" w:hAnsi="Times New Roman"/>
          <w:sz w:val="28"/>
          <w:szCs w:val="28"/>
        </w:rPr>
        <w:t>на соответствующий</w:t>
      </w:r>
      <w:r w:rsidRPr="004D09BE">
        <w:rPr>
          <w:rFonts w:ascii="Times New Roman" w:hAnsi="Times New Roman"/>
          <w:sz w:val="28"/>
          <w:szCs w:val="28"/>
        </w:rPr>
        <w:t xml:space="preserve"> финансовый </w:t>
      </w:r>
      <w:r>
        <w:rPr>
          <w:rFonts w:ascii="Times New Roman" w:hAnsi="Times New Roman"/>
          <w:sz w:val="28"/>
          <w:szCs w:val="28"/>
        </w:rPr>
        <w:t xml:space="preserve">год (соответствующий финансовый год и плановый период).  </w:t>
      </w:r>
    </w:p>
    <w:p w:rsidR="00082D92" w:rsidRDefault="00082D92" w:rsidP="002F6AF9">
      <w:pPr>
        <w:pStyle w:val="ConsPlusNormal"/>
        <w:ind w:firstLine="0"/>
        <w:jc w:val="both"/>
      </w:pPr>
      <w:r>
        <w:rPr>
          <w:rFonts w:ascii="Times New Roman" w:hAnsi="Times New Roman"/>
          <w:sz w:val="28"/>
          <w:szCs w:val="28"/>
        </w:rPr>
        <w:t xml:space="preserve">           4.  Сведения о субсидии размещаю</w:t>
      </w:r>
      <w:r w:rsidRPr="00F34D16">
        <w:rPr>
          <w:rFonts w:ascii="Times New Roman" w:hAnsi="Times New Roman"/>
          <w:sz w:val="28"/>
          <w:szCs w:val="28"/>
        </w:rPr>
        <w:t>тся на официальном сайте Калевальского муниципального района</w:t>
      </w:r>
      <w:r>
        <w:t xml:space="preserve"> </w:t>
      </w:r>
      <w:r>
        <w:rPr>
          <w:rFonts w:ascii="Times New Roman" w:hAnsi="Times New Roman"/>
          <w:sz w:val="28"/>
          <w:szCs w:val="28"/>
        </w:rPr>
        <w:t>в информационно-телекоммуникационной сети «Интернет»</w:t>
      </w:r>
      <w:r>
        <w:rPr>
          <w:szCs w:val="28"/>
        </w:rPr>
        <w:t xml:space="preserve"> </w:t>
      </w:r>
      <w:r>
        <w:t xml:space="preserve"> (</w:t>
      </w:r>
      <w:hyperlink r:id="rId8" w:history="1">
        <w:r w:rsidRPr="00026EB3">
          <w:rPr>
            <w:rStyle w:val="Hyperlink"/>
            <w:lang w:val="en-US"/>
          </w:rPr>
          <w:t>http</w:t>
        </w:r>
        <w:r w:rsidRPr="00026EB3">
          <w:rPr>
            <w:rStyle w:val="Hyperlink"/>
          </w:rPr>
          <w:t>://</w:t>
        </w:r>
        <w:r w:rsidRPr="00026EB3">
          <w:rPr>
            <w:rStyle w:val="Hyperlink"/>
            <w:lang w:val="en-US"/>
          </w:rPr>
          <w:t>visitkalevala</w:t>
        </w:r>
        <w:r w:rsidRPr="00026EB3">
          <w:rPr>
            <w:rStyle w:val="Hyperlink"/>
          </w:rPr>
          <w:t>.</w:t>
        </w:r>
        <w:r w:rsidRPr="00026EB3">
          <w:rPr>
            <w:rStyle w:val="Hyperlink"/>
            <w:lang w:val="en-US"/>
          </w:rPr>
          <w:t>ru</w:t>
        </w:r>
      </w:hyperlink>
      <w:r>
        <w:t>).</w:t>
      </w:r>
    </w:p>
    <w:p w:rsidR="00082D92" w:rsidRDefault="00082D92" w:rsidP="002F6AF9">
      <w:pPr>
        <w:pStyle w:val="ConsPlusNormal"/>
        <w:ind w:firstLine="0"/>
        <w:jc w:val="both"/>
      </w:pPr>
    </w:p>
    <w:p w:rsidR="00082D92" w:rsidRDefault="00082D92" w:rsidP="002F6AF9">
      <w:pPr>
        <w:pStyle w:val="ConsPlusNormal"/>
        <w:ind w:firstLine="0"/>
        <w:jc w:val="both"/>
        <w:rPr>
          <w:rFonts w:ascii="Times New Roman" w:hAnsi="Times New Roman"/>
          <w:sz w:val="28"/>
          <w:szCs w:val="28"/>
        </w:rPr>
      </w:pPr>
    </w:p>
    <w:p w:rsidR="00082D92" w:rsidRDefault="00082D92" w:rsidP="009C0C5B">
      <w:pPr>
        <w:pStyle w:val="ConsPlusNormal"/>
        <w:ind w:firstLine="0"/>
        <w:jc w:val="both"/>
        <w:rPr>
          <w:rFonts w:ascii="Times New Roman" w:hAnsi="Times New Roman"/>
          <w:sz w:val="28"/>
          <w:szCs w:val="28"/>
        </w:rPr>
      </w:pPr>
      <w:r>
        <w:rPr>
          <w:rFonts w:ascii="Times New Roman" w:hAnsi="Times New Roman"/>
          <w:sz w:val="28"/>
          <w:szCs w:val="28"/>
        </w:rPr>
        <w:t xml:space="preserve">           5.  Понятие «субъекты малого и среднего предпринимательства» используется в значении, определенном Федеральным законом от 24 июля 2007 года № 209-ФЗ «О развитии малого и среднего предпринимательства в </w:t>
      </w:r>
    </w:p>
    <w:p w:rsidR="00082D92" w:rsidRDefault="00082D92" w:rsidP="009C0C5B">
      <w:pPr>
        <w:pStyle w:val="ConsPlusNormal"/>
        <w:ind w:firstLine="0"/>
        <w:jc w:val="both"/>
        <w:rPr>
          <w:rFonts w:ascii="Times New Roman" w:hAnsi="Times New Roman"/>
          <w:sz w:val="28"/>
          <w:szCs w:val="28"/>
        </w:rPr>
      </w:pPr>
      <w:r>
        <w:rPr>
          <w:rFonts w:ascii="Times New Roman" w:hAnsi="Times New Roman"/>
          <w:sz w:val="28"/>
          <w:szCs w:val="28"/>
        </w:rPr>
        <w:t>Российской Федерации» (далее – Закон).</w:t>
      </w:r>
    </w:p>
    <w:p w:rsidR="00082D92" w:rsidRDefault="00082D92" w:rsidP="002F6AF9">
      <w:pPr>
        <w:pStyle w:val="ConsPlusNormal"/>
        <w:ind w:firstLine="0"/>
        <w:jc w:val="both"/>
        <w:rPr>
          <w:rFonts w:ascii="Times New Roman" w:hAnsi="Times New Roman"/>
          <w:sz w:val="28"/>
          <w:szCs w:val="28"/>
        </w:rPr>
      </w:pPr>
      <w:r>
        <w:rPr>
          <w:rFonts w:ascii="Times New Roman" w:hAnsi="Times New Roman"/>
          <w:sz w:val="28"/>
          <w:szCs w:val="28"/>
        </w:rPr>
        <w:t xml:space="preserve">           6. Субсидия предоставляется юридическим лицам (кроме некоммерческих организаций), индивидуальным предпринимателям – производителям товаров, работ, услуг, являющимся субъектами малого и среднего предпринимательства, зарегистрированным </w:t>
      </w:r>
      <w:r w:rsidRPr="00D736EA">
        <w:rPr>
          <w:rFonts w:ascii="Times New Roman" w:hAnsi="Times New Roman"/>
          <w:sz w:val="28"/>
          <w:szCs w:val="28"/>
        </w:rPr>
        <w:t>на территории</w:t>
      </w:r>
      <w:r>
        <w:rPr>
          <w:rFonts w:ascii="Times New Roman" w:hAnsi="Times New Roman"/>
          <w:sz w:val="28"/>
          <w:szCs w:val="28"/>
        </w:rPr>
        <w:t xml:space="preserve"> муниципального образования  «Калевальский  национальный  район»</w:t>
      </w:r>
      <w:r w:rsidRPr="00D736EA">
        <w:rPr>
          <w:rFonts w:ascii="Times New Roman" w:hAnsi="Times New Roman"/>
          <w:sz w:val="28"/>
          <w:szCs w:val="28"/>
        </w:rPr>
        <w:t xml:space="preserve"> </w:t>
      </w:r>
      <w:r>
        <w:rPr>
          <w:rFonts w:ascii="Times New Roman" w:hAnsi="Times New Roman"/>
          <w:sz w:val="28"/>
          <w:szCs w:val="28"/>
        </w:rPr>
        <w:t xml:space="preserve"> и состоящим на учете в налоговых органах на территории Республики Карелия, за исключением субъектов малого и среднего предпринимательства, указанных в частях 3 и 4 статьи 14 Закона,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зарегистрированным на территории муниципального образования  «Калевальский  национальный  район»</w:t>
      </w:r>
      <w:r w:rsidRPr="00D736EA">
        <w:rPr>
          <w:rFonts w:ascii="Times New Roman" w:hAnsi="Times New Roman"/>
          <w:sz w:val="28"/>
          <w:szCs w:val="28"/>
        </w:rPr>
        <w:t xml:space="preserve"> </w:t>
      </w:r>
      <w:r>
        <w:rPr>
          <w:rFonts w:ascii="Times New Roman" w:hAnsi="Times New Roman"/>
          <w:sz w:val="28"/>
          <w:szCs w:val="28"/>
        </w:rPr>
        <w:t xml:space="preserve"> и состоящим на учете в налоговых органах на территории Республики Карелия.</w:t>
      </w:r>
    </w:p>
    <w:p w:rsidR="00082D92" w:rsidRDefault="00082D92" w:rsidP="009C0C5B">
      <w:pPr>
        <w:pStyle w:val="ConsPlusNormal"/>
        <w:ind w:firstLine="0"/>
        <w:jc w:val="both"/>
        <w:rPr>
          <w:rFonts w:ascii="Times New Roman" w:hAnsi="Times New Roman"/>
          <w:sz w:val="28"/>
          <w:szCs w:val="28"/>
        </w:rPr>
      </w:pPr>
      <w:r>
        <w:rPr>
          <w:rFonts w:ascii="Times New Roman" w:hAnsi="Times New Roman"/>
          <w:sz w:val="28"/>
          <w:szCs w:val="28"/>
        </w:rPr>
        <w:t xml:space="preserve">        7. Определение вида деятельности осуществляется:</w:t>
      </w:r>
    </w:p>
    <w:p w:rsidR="00082D92" w:rsidRDefault="00082D92" w:rsidP="009A7B9E">
      <w:pPr>
        <w:pStyle w:val="ConsPlusNormal"/>
        <w:ind w:firstLine="567"/>
        <w:jc w:val="both"/>
        <w:rPr>
          <w:rFonts w:ascii="Times New Roman" w:hAnsi="Times New Roman"/>
          <w:sz w:val="28"/>
          <w:szCs w:val="28"/>
        </w:rPr>
      </w:pPr>
      <w:r>
        <w:rPr>
          <w:rFonts w:ascii="Times New Roman" w:hAnsi="Times New Roman"/>
          <w:sz w:val="28"/>
          <w:szCs w:val="28"/>
        </w:rPr>
        <w:t xml:space="preserve">согласно информации по состоянию на дату объявления о проведении отбора, содержащейся в Едином государственном реестре юридических лиц, </w:t>
      </w:r>
      <w:r>
        <w:rPr>
          <w:rFonts w:ascii="Times New Roman" w:hAnsi="Times New Roman"/>
          <w:sz w:val="28"/>
          <w:szCs w:val="28"/>
        </w:rPr>
        <w:br/>
        <w:t>– для юридических лиц, в Едином государственном реестре индивидуальных предпринимателей – для индивидуальных предпринимателей;</w:t>
      </w:r>
    </w:p>
    <w:p w:rsidR="00082D92" w:rsidRDefault="00082D92" w:rsidP="009A7B9E">
      <w:pPr>
        <w:pStyle w:val="ConsPlusNormal"/>
        <w:ind w:firstLine="567"/>
        <w:jc w:val="both"/>
        <w:rPr>
          <w:rFonts w:ascii="Times New Roman" w:hAnsi="Times New Roman"/>
          <w:sz w:val="28"/>
          <w:szCs w:val="28"/>
        </w:rPr>
      </w:pPr>
      <w:r>
        <w:rPr>
          <w:rFonts w:ascii="Times New Roman" w:hAnsi="Times New Roman"/>
          <w:sz w:val="28"/>
          <w:szCs w:val="28"/>
        </w:rPr>
        <w:t xml:space="preserve">согласно представленным чекам, оформленным в соответствии с требованиями статьи 14 Федерального закона от 27 ноября 2018 года </w:t>
      </w:r>
      <w:r>
        <w:rPr>
          <w:rFonts w:ascii="Times New Roman" w:hAnsi="Times New Roman"/>
          <w:sz w:val="28"/>
          <w:szCs w:val="28"/>
        </w:rPr>
        <w:br/>
        <w:t>№ 422-ФЗ «О проведении эксперимента по установлению специального налогового режима «Налог на профессиональный доход» (далее – чеки), за 12 месяцев, предшествующих дате объявления  отбора,  для физических лиц, не являющихся индивидуальными предпринимателями и применяющих специальный налоговый режим «Налог на профессиональный доход».</w:t>
      </w:r>
    </w:p>
    <w:p w:rsidR="00082D92" w:rsidRDefault="00082D92" w:rsidP="009A7B9E">
      <w:pPr>
        <w:pStyle w:val="ConsPlusNormal"/>
        <w:jc w:val="both"/>
        <w:rPr>
          <w:rFonts w:ascii="Times New Roman" w:hAnsi="Times New Roman"/>
          <w:i/>
          <w:sz w:val="28"/>
          <w:szCs w:val="28"/>
        </w:rPr>
      </w:pPr>
      <w:bookmarkStart w:id="0" w:name="P197"/>
      <w:bookmarkStart w:id="1" w:name="P198"/>
      <w:bookmarkStart w:id="2" w:name="P199"/>
      <w:bookmarkStart w:id="3" w:name="P234"/>
      <w:bookmarkStart w:id="4" w:name="P241"/>
      <w:bookmarkStart w:id="5" w:name="P243"/>
      <w:bookmarkEnd w:id="0"/>
      <w:bookmarkEnd w:id="1"/>
      <w:bookmarkEnd w:id="2"/>
      <w:bookmarkEnd w:id="3"/>
      <w:bookmarkEnd w:id="4"/>
      <w:bookmarkEnd w:id="5"/>
    </w:p>
    <w:p w:rsidR="00082D92" w:rsidRPr="009C0C5B" w:rsidRDefault="00082D92" w:rsidP="0085323F">
      <w:pPr>
        <w:pStyle w:val="ConsPlusNormal"/>
        <w:ind w:firstLine="0"/>
        <w:jc w:val="center"/>
        <w:rPr>
          <w:rFonts w:ascii="Times New Roman" w:hAnsi="Times New Roman"/>
          <w:b/>
          <w:sz w:val="28"/>
          <w:szCs w:val="28"/>
        </w:rPr>
      </w:pPr>
      <w:r w:rsidRPr="009C0C5B">
        <w:rPr>
          <w:rFonts w:ascii="Times New Roman" w:hAnsi="Times New Roman"/>
          <w:b/>
          <w:sz w:val="28"/>
          <w:szCs w:val="28"/>
        </w:rPr>
        <w:t xml:space="preserve">II. Порядок проведения отбора </w:t>
      </w:r>
    </w:p>
    <w:p w:rsidR="00082D92" w:rsidRDefault="00082D92" w:rsidP="0085323F">
      <w:pPr>
        <w:pStyle w:val="ConsPlusNormal"/>
        <w:ind w:firstLine="0"/>
        <w:jc w:val="center"/>
        <w:rPr>
          <w:rFonts w:ascii="Times New Roman" w:hAnsi="Times New Roman"/>
          <w:sz w:val="28"/>
          <w:szCs w:val="28"/>
        </w:rPr>
      </w:pPr>
    </w:p>
    <w:p w:rsidR="00082D92" w:rsidRDefault="00082D92" w:rsidP="009C0C5B">
      <w:pPr>
        <w:pStyle w:val="ConsPlusNormal"/>
        <w:ind w:firstLine="0"/>
        <w:jc w:val="both"/>
        <w:rPr>
          <w:rFonts w:ascii="Times New Roman" w:hAnsi="Times New Roman"/>
          <w:sz w:val="28"/>
          <w:szCs w:val="28"/>
        </w:rPr>
      </w:pPr>
      <w:r>
        <w:rPr>
          <w:rFonts w:ascii="Times New Roman" w:hAnsi="Times New Roman"/>
          <w:sz w:val="28"/>
          <w:szCs w:val="28"/>
        </w:rPr>
        <w:t xml:space="preserve">       8. Отбор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проводится в форме запроса предложений, по результатам которого определяются участники отбора, признанные победителями отбора (далее – получатели субсидии) исходя из соответствия критериям отбора и очередности поступления заявок на участие в отборе (далее – заявка). </w:t>
      </w:r>
    </w:p>
    <w:p w:rsidR="00082D92" w:rsidRDefault="00082D92" w:rsidP="00497656">
      <w:pPr>
        <w:pStyle w:val="ConsPlusNormal"/>
        <w:ind w:firstLine="567"/>
        <w:jc w:val="both"/>
        <w:rPr>
          <w:rFonts w:ascii="Times New Roman" w:hAnsi="Times New Roman"/>
          <w:sz w:val="28"/>
          <w:szCs w:val="28"/>
        </w:rPr>
      </w:pPr>
      <w:r>
        <w:rPr>
          <w:rFonts w:ascii="Times New Roman" w:hAnsi="Times New Roman"/>
          <w:sz w:val="28"/>
          <w:szCs w:val="28"/>
        </w:rPr>
        <w:t>Субъект малого и среднего предпринимательства или физическое лицо, не являющееся индивидуальным предпринимателем и применяющее специальный налоговый режим «Налог на профессиональный доход», подавшие заявку на участие в отборе, являются участниками отбора.</w:t>
      </w:r>
    </w:p>
    <w:p w:rsidR="00082D92" w:rsidRDefault="00082D92" w:rsidP="009A7B9E">
      <w:pPr>
        <w:pStyle w:val="ConsPlusNormal"/>
        <w:ind w:firstLine="567"/>
        <w:jc w:val="both"/>
        <w:rPr>
          <w:rFonts w:ascii="Times New Roman" w:hAnsi="Times New Roman"/>
          <w:strike/>
          <w:sz w:val="28"/>
          <w:szCs w:val="28"/>
        </w:rPr>
      </w:pPr>
      <w:r w:rsidRPr="002A589C">
        <w:rPr>
          <w:rFonts w:ascii="Times New Roman" w:hAnsi="Times New Roman"/>
          <w:sz w:val="28"/>
          <w:szCs w:val="28"/>
        </w:rPr>
        <w:t>9. Субсидия предоставляется по итогам отбора на основании критериев, указанных</w:t>
      </w:r>
      <w:r>
        <w:rPr>
          <w:rFonts w:ascii="Times New Roman" w:hAnsi="Times New Roman"/>
          <w:sz w:val="28"/>
          <w:szCs w:val="28"/>
        </w:rPr>
        <w:t xml:space="preserve"> </w:t>
      </w:r>
      <w:r w:rsidRPr="00C443CB">
        <w:rPr>
          <w:rFonts w:ascii="Times New Roman" w:hAnsi="Times New Roman"/>
          <w:sz w:val="28"/>
          <w:szCs w:val="28"/>
        </w:rPr>
        <w:t>в пункте 21 настоящего</w:t>
      </w:r>
      <w:r>
        <w:rPr>
          <w:rFonts w:ascii="Times New Roman" w:hAnsi="Times New Roman"/>
          <w:sz w:val="28"/>
          <w:szCs w:val="28"/>
        </w:rPr>
        <w:t xml:space="preserve"> Порядка.</w:t>
      </w:r>
    </w:p>
    <w:p w:rsidR="00082D92" w:rsidRDefault="00082D92" w:rsidP="00C443CB">
      <w:pPr>
        <w:pStyle w:val="ConsPlusNormal"/>
        <w:ind w:firstLine="567"/>
        <w:jc w:val="both"/>
        <w:rPr>
          <w:rFonts w:ascii="Times New Roman" w:hAnsi="Times New Roman"/>
          <w:sz w:val="28"/>
          <w:szCs w:val="28"/>
        </w:rPr>
      </w:pPr>
      <w:r>
        <w:rPr>
          <w:rFonts w:ascii="Times New Roman" w:hAnsi="Times New Roman"/>
          <w:sz w:val="28"/>
          <w:szCs w:val="28"/>
        </w:rPr>
        <w:t xml:space="preserve">10. Для рассмотрения и оценки заявок Администрация  </w:t>
      </w:r>
      <w:r w:rsidRPr="000E2954">
        <w:rPr>
          <w:rFonts w:ascii="Times New Roman" w:hAnsi="Times New Roman"/>
          <w:sz w:val="28"/>
          <w:szCs w:val="28"/>
        </w:rPr>
        <w:t xml:space="preserve">создает </w:t>
      </w:r>
    </w:p>
    <w:p w:rsidR="00082D92" w:rsidRDefault="00082D92" w:rsidP="00C443CB">
      <w:pPr>
        <w:pStyle w:val="ConsPlusNormal"/>
        <w:ind w:firstLine="567"/>
        <w:jc w:val="both"/>
        <w:rPr>
          <w:rFonts w:ascii="Times New Roman" w:hAnsi="Times New Roman"/>
          <w:sz w:val="28"/>
          <w:szCs w:val="28"/>
        </w:rPr>
      </w:pPr>
    </w:p>
    <w:p w:rsidR="00082D92" w:rsidRDefault="00082D92" w:rsidP="00C443CB">
      <w:pPr>
        <w:pStyle w:val="ConsPlusNormal"/>
        <w:ind w:firstLine="567"/>
        <w:jc w:val="both"/>
        <w:rPr>
          <w:rFonts w:ascii="Times New Roman" w:hAnsi="Times New Roman"/>
          <w:sz w:val="28"/>
          <w:szCs w:val="28"/>
        </w:rPr>
      </w:pPr>
    </w:p>
    <w:p w:rsidR="00082D92" w:rsidRDefault="00082D92" w:rsidP="00F10DC7">
      <w:pPr>
        <w:pStyle w:val="ConsPlusNormal"/>
        <w:ind w:firstLine="0"/>
        <w:jc w:val="both"/>
        <w:rPr>
          <w:rFonts w:ascii="Times New Roman" w:hAnsi="Times New Roman"/>
          <w:sz w:val="28"/>
          <w:szCs w:val="28"/>
        </w:rPr>
      </w:pPr>
      <w:r w:rsidRPr="000E2954">
        <w:rPr>
          <w:rFonts w:ascii="Times New Roman" w:hAnsi="Times New Roman"/>
          <w:sz w:val="28"/>
          <w:szCs w:val="28"/>
        </w:rPr>
        <w:t>конкурсную комиссию по рассмотрению и оценке заявок на предоставление из бюджета муниципального образования «Калевальский национальный район» субсидий на  реализацию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(далее – комиссия), утверждает порядок ее работы и состав. Число членов</w:t>
      </w:r>
      <w:r>
        <w:rPr>
          <w:rFonts w:ascii="Times New Roman" w:hAnsi="Times New Roman"/>
          <w:sz w:val="28"/>
          <w:szCs w:val="28"/>
        </w:rPr>
        <w:t xml:space="preserve"> комиссии должно быть нечетным и составлять не менее 7 человек.</w:t>
      </w:r>
    </w:p>
    <w:p w:rsidR="00082D92" w:rsidRDefault="00082D92" w:rsidP="009A7B9E">
      <w:pPr>
        <w:pStyle w:val="ConsPlusNormal"/>
        <w:ind w:firstLine="567"/>
        <w:jc w:val="both"/>
        <w:rPr>
          <w:rFonts w:ascii="Times New Roman" w:hAnsi="Times New Roman"/>
          <w:sz w:val="28"/>
          <w:szCs w:val="28"/>
        </w:rPr>
      </w:pPr>
      <w:r>
        <w:rPr>
          <w:rFonts w:ascii="Times New Roman" w:hAnsi="Times New Roman"/>
          <w:sz w:val="28"/>
          <w:szCs w:val="28"/>
        </w:rPr>
        <w:t>Председатель, заместитель председателя и секретарь комиссии определяются Администрацией  из числа должностных лиц Администрации.</w:t>
      </w:r>
    </w:p>
    <w:p w:rsidR="00082D92" w:rsidRDefault="00082D92" w:rsidP="00851AF0">
      <w:pPr>
        <w:pStyle w:val="ConsPlusNormal"/>
        <w:ind w:firstLine="0"/>
        <w:jc w:val="both"/>
        <w:rPr>
          <w:rFonts w:ascii="Times New Roman" w:hAnsi="Times New Roman"/>
          <w:sz w:val="28"/>
          <w:szCs w:val="28"/>
        </w:rPr>
      </w:pPr>
      <w:r>
        <w:rPr>
          <w:rFonts w:ascii="Times New Roman" w:hAnsi="Times New Roman"/>
          <w:sz w:val="28"/>
          <w:szCs w:val="28"/>
        </w:rPr>
        <w:t xml:space="preserve">        11. Администрация  принимает решение о проведении отбора и в течение трех рабочих дней со дня принятия данного решения размещает на   официальном сайте </w:t>
      </w:r>
      <w:r w:rsidRPr="00F34D16">
        <w:rPr>
          <w:rFonts w:ascii="Times New Roman" w:hAnsi="Times New Roman"/>
          <w:sz w:val="28"/>
          <w:szCs w:val="28"/>
        </w:rPr>
        <w:t>Калевальского муниципального района</w:t>
      </w:r>
      <w:r>
        <w:t xml:space="preserve"> </w:t>
      </w:r>
      <w:r>
        <w:rPr>
          <w:rFonts w:ascii="Times New Roman" w:hAnsi="Times New Roman"/>
          <w:sz w:val="28"/>
          <w:szCs w:val="28"/>
        </w:rPr>
        <w:t>в информационно-телекоммуникационной сети «Интернет»</w:t>
      </w:r>
      <w:r>
        <w:rPr>
          <w:szCs w:val="28"/>
        </w:rPr>
        <w:t xml:space="preserve"> </w:t>
      </w:r>
      <w:r>
        <w:t xml:space="preserve"> (</w:t>
      </w:r>
      <w:hyperlink r:id="rId9" w:history="1">
        <w:r w:rsidRPr="00026EB3">
          <w:rPr>
            <w:rStyle w:val="Hyperlink"/>
            <w:lang w:val="en-US"/>
          </w:rPr>
          <w:t>http</w:t>
        </w:r>
        <w:r w:rsidRPr="00026EB3">
          <w:rPr>
            <w:rStyle w:val="Hyperlink"/>
          </w:rPr>
          <w:t>://</w:t>
        </w:r>
        <w:r w:rsidRPr="00026EB3">
          <w:rPr>
            <w:rStyle w:val="Hyperlink"/>
            <w:lang w:val="en-US"/>
          </w:rPr>
          <w:t>visitkalevala</w:t>
        </w:r>
        <w:r w:rsidRPr="00026EB3">
          <w:rPr>
            <w:rStyle w:val="Hyperlink"/>
          </w:rPr>
          <w:t>.</w:t>
        </w:r>
        <w:r w:rsidRPr="00026EB3">
          <w:rPr>
            <w:rStyle w:val="Hyperlink"/>
            <w:lang w:val="en-US"/>
          </w:rPr>
          <w:t>ru</w:t>
        </w:r>
      </w:hyperlink>
      <w:r>
        <w:t xml:space="preserve">)  </w:t>
      </w:r>
      <w:r>
        <w:rPr>
          <w:rFonts w:ascii="Times New Roman" w:hAnsi="Times New Roman"/>
          <w:sz w:val="28"/>
          <w:szCs w:val="28"/>
        </w:rPr>
        <w:t>объявление о проведении отбора с указанием:</w:t>
      </w:r>
    </w:p>
    <w:p w:rsidR="00082D92" w:rsidRPr="00F356E7" w:rsidRDefault="00082D92" w:rsidP="009A7B9E">
      <w:pPr>
        <w:pStyle w:val="ConsPlusNormal"/>
        <w:ind w:firstLine="567"/>
        <w:jc w:val="both"/>
        <w:rPr>
          <w:rFonts w:ascii="Times New Roman" w:hAnsi="Times New Roman"/>
          <w:sz w:val="28"/>
          <w:szCs w:val="28"/>
        </w:rPr>
      </w:pPr>
      <w:r w:rsidRPr="00F356E7">
        <w:rPr>
          <w:rFonts w:ascii="Times New Roman" w:hAnsi="Times New Roman"/>
          <w:sz w:val="28"/>
          <w:szCs w:val="28"/>
        </w:rPr>
        <w:t>а) сроков проведения отбора (даты и времени начала (окончания) подачи (приема) заявок), которые не могут быть меньше 30 календарных дней, следующих за днем размещения объявления о проведении отбора;</w:t>
      </w:r>
    </w:p>
    <w:p w:rsidR="00082D92" w:rsidRPr="00F356E7" w:rsidRDefault="00082D92" w:rsidP="009A7B9E">
      <w:pPr>
        <w:pStyle w:val="ConsPlusNormal"/>
        <w:ind w:firstLine="567"/>
        <w:jc w:val="both"/>
        <w:rPr>
          <w:rFonts w:ascii="Times New Roman" w:hAnsi="Times New Roman"/>
          <w:sz w:val="28"/>
          <w:szCs w:val="28"/>
        </w:rPr>
      </w:pPr>
      <w:r w:rsidRPr="00F356E7">
        <w:rPr>
          <w:rFonts w:ascii="Times New Roman" w:hAnsi="Times New Roman"/>
          <w:sz w:val="28"/>
          <w:szCs w:val="28"/>
        </w:rPr>
        <w:t>б) наименования, места нахождения, почтового адреса, адреса электронной почты  Администрации;</w:t>
      </w:r>
    </w:p>
    <w:p w:rsidR="00082D92" w:rsidRPr="00F356E7" w:rsidRDefault="00082D92" w:rsidP="009A7B9E">
      <w:pPr>
        <w:pStyle w:val="ConsPlusNormal"/>
        <w:ind w:firstLine="567"/>
        <w:jc w:val="both"/>
        <w:rPr>
          <w:rFonts w:ascii="Times New Roman" w:hAnsi="Times New Roman"/>
          <w:sz w:val="28"/>
          <w:szCs w:val="28"/>
        </w:rPr>
      </w:pPr>
      <w:r w:rsidRPr="00F356E7">
        <w:rPr>
          <w:rFonts w:ascii="Times New Roman" w:hAnsi="Times New Roman"/>
          <w:sz w:val="28"/>
          <w:szCs w:val="28"/>
        </w:rPr>
        <w:t>в) результата, в целях достижения которого предоставляется субсидия (далее – результат) в соответствии с настоящим Порядком;</w:t>
      </w:r>
    </w:p>
    <w:p w:rsidR="00082D92" w:rsidRPr="00F356E7" w:rsidRDefault="00082D92" w:rsidP="009A7B9E">
      <w:pPr>
        <w:pStyle w:val="ConsPlusNormal"/>
        <w:ind w:firstLine="567"/>
        <w:jc w:val="both"/>
        <w:rPr>
          <w:rFonts w:ascii="Times New Roman" w:hAnsi="Times New Roman"/>
          <w:sz w:val="28"/>
          <w:szCs w:val="28"/>
        </w:rPr>
      </w:pPr>
      <w:r w:rsidRPr="00F356E7">
        <w:rPr>
          <w:rFonts w:ascii="Times New Roman" w:hAnsi="Times New Roman"/>
          <w:sz w:val="28"/>
          <w:szCs w:val="28"/>
        </w:rPr>
        <w:t>г)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082D92" w:rsidRPr="00F356E7" w:rsidRDefault="00082D92" w:rsidP="009A7B9E">
      <w:pPr>
        <w:pStyle w:val="ConsPlusNormal"/>
        <w:ind w:firstLine="567"/>
        <w:jc w:val="both"/>
        <w:rPr>
          <w:rFonts w:ascii="Times New Roman" w:hAnsi="Times New Roman"/>
          <w:sz w:val="28"/>
          <w:szCs w:val="28"/>
        </w:rPr>
      </w:pPr>
      <w:r w:rsidRPr="00F356E7">
        <w:rPr>
          <w:rFonts w:ascii="Times New Roman" w:hAnsi="Times New Roman"/>
          <w:sz w:val="28"/>
          <w:szCs w:val="28"/>
        </w:rPr>
        <w:t>д)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082D92" w:rsidRPr="00F356E7" w:rsidRDefault="00082D92" w:rsidP="009A7B9E">
      <w:pPr>
        <w:pStyle w:val="ConsPlusNormal"/>
        <w:ind w:firstLine="567"/>
        <w:jc w:val="both"/>
        <w:rPr>
          <w:rFonts w:ascii="Times New Roman" w:hAnsi="Times New Roman"/>
          <w:sz w:val="28"/>
          <w:szCs w:val="28"/>
        </w:rPr>
      </w:pPr>
      <w:r w:rsidRPr="00F356E7">
        <w:rPr>
          <w:rFonts w:ascii="Times New Roman" w:hAnsi="Times New Roman"/>
          <w:sz w:val="28"/>
          <w:szCs w:val="28"/>
        </w:rPr>
        <w:t>е) порядка подачи заявок и требований, предъявляемых к форме и содержанию заявок в соответствии с настоящим Порядком;</w:t>
      </w:r>
    </w:p>
    <w:p w:rsidR="00082D92" w:rsidRPr="00F356E7" w:rsidRDefault="00082D92" w:rsidP="009A7B9E">
      <w:pPr>
        <w:pStyle w:val="ConsPlusNormal"/>
        <w:ind w:firstLine="567"/>
        <w:jc w:val="both"/>
        <w:rPr>
          <w:rFonts w:ascii="Times New Roman" w:hAnsi="Times New Roman"/>
          <w:sz w:val="28"/>
          <w:szCs w:val="28"/>
        </w:rPr>
      </w:pPr>
      <w:r w:rsidRPr="00F356E7">
        <w:rPr>
          <w:rFonts w:ascii="Times New Roman" w:hAnsi="Times New Roman"/>
          <w:sz w:val="28"/>
          <w:szCs w:val="28"/>
        </w:rPr>
        <w:t>ж) порядка отзыва заявок, порядка возврата заявок, определяющего в том числе основания для возврата заявок, порядка внесения изменений в заявки;</w:t>
      </w:r>
    </w:p>
    <w:p w:rsidR="00082D92" w:rsidRPr="00F356E7" w:rsidRDefault="00082D92" w:rsidP="009A7B9E">
      <w:pPr>
        <w:pStyle w:val="ConsPlusNormal"/>
        <w:ind w:firstLine="567"/>
        <w:jc w:val="both"/>
        <w:rPr>
          <w:rFonts w:ascii="Times New Roman" w:hAnsi="Times New Roman"/>
          <w:sz w:val="28"/>
          <w:szCs w:val="28"/>
        </w:rPr>
      </w:pPr>
      <w:r w:rsidRPr="00F356E7">
        <w:rPr>
          <w:rFonts w:ascii="Times New Roman" w:hAnsi="Times New Roman"/>
          <w:sz w:val="28"/>
          <w:szCs w:val="28"/>
        </w:rPr>
        <w:t>з) правил рассмотрения и оценки заявок в соответствии с настоящим Порядком;</w:t>
      </w:r>
    </w:p>
    <w:p w:rsidR="00082D92" w:rsidRPr="00F356E7" w:rsidRDefault="00082D92" w:rsidP="00904C44">
      <w:pPr>
        <w:pStyle w:val="ConsPlusNormal"/>
        <w:ind w:firstLine="567"/>
        <w:jc w:val="both"/>
        <w:rPr>
          <w:rFonts w:ascii="Times New Roman" w:hAnsi="Times New Roman"/>
          <w:sz w:val="28"/>
          <w:szCs w:val="28"/>
        </w:rPr>
      </w:pPr>
      <w:r w:rsidRPr="00F356E7">
        <w:rPr>
          <w:rFonts w:ascii="Times New Roman" w:hAnsi="Times New Roman"/>
          <w:sz w:val="28"/>
          <w:szCs w:val="28"/>
        </w:rPr>
        <w:t>и)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82D92" w:rsidRPr="00F356E7" w:rsidRDefault="00082D92" w:rsidP="009A7B9E">
      <w:pPr>
        <w:pStyle w:val="ConsPlusNormal"/>
        <w:ind w:firstLine="567"/>
        <w:jc w:val="both"/>
        <w:rPr>
          <w:rFonts w:ascii="Times New Roman" w:hAnsi="Times New Roman"/>
          <w:sz w:val="28"/>
          <w:szCs w:val="28"/>
        </w:rPr>
      </w:pPr>
      <w:r w:rsidRPr="00F356E7">
        <w:rPr>
          <w:rFonts w:ascii="Times New Roman" w:hAnsi="Times New Roman"/>
          <w:sz w:val="28"/>
          <w:szCs w:val="28"/>
        </w:rPr>
        <w:t>к) срока, в течение которого победители отбора должны подписать соглашения (договоры) о предоставлении субсидии (далее – соглашение), и условий признания победителей отбора уклонившимися от заключения соглашений;</w:t>
      </w:r>
    </w:p>
    <w:p w:rsidR="00082D92" w:rsidRDefault="00082D92" w:rsidP="009A7B9E">
      <w:pPr>
        <w:pStyle w:val="ConsPlusNormal"/>
        <w:ind w:firstLine="567"/>
        <w:jc w:val="both"/>
        <w:rPr>
          <w:rFonts w:ascii="Times New Roman" w:hAnsi="Times New Roman"/>
          <w:sz w:val="28"/>
          <w:szCs w:val="28"/>
        </w:rPr>
      </w:pPr>
      <w:r w:rsidRPr="00F356E7">
        <w:rPr>
          <w:rFonts w:ascii="Times New Roman" w:hAnsi="Times New Roman"/>
          <w:sz w:val="28"/>
          <w:szCs w:val="28"/>
        </w:rPr>
        <w:t>л) даты размещения результатов отбора на   официальном сайте Калевальского муниципального района</w:t>
      </w:r>
      <w:r w:rsidRPr="00F356E7">
        <w:t xml:space="preserve"> </w:t>
      </w:r>
      <w:r w:rsidRPr="00F356E7">
        <w:rPr>
          <w:rFonts w:ascii="Times New Roman" w:hAnsi="Times New Roman"/>
          <w:sz w:val="28"/>
          <w:szCs w:val="28"/>
        </w:rPr>
        <w:t>в информационно-</w:t>
      </w:r>
    </w:p>
    <w:p w:rsidR="00082D92" w:rsidRDefault="00082D92" w:rsidP="009A7B9E">
      <w:pPr>
        <w:pStyle w:val="ConsPlusNormal"/>
        <w:ind w:firstLine="567"/>
        <w:jc w:val="both"/>
        <w:rPr>
          <w:rFonts w:ascii="Times New Roman" w:hAnsi="Times New Roman"/>
          <w:sz w:val="28"/>
          <w:szCs w:val="28"/>
        </w:rPr>
      </w:pPr>
    </w:p>
    <w:p w:rsidR="00082D92" w:rsidRDefault="00082D92" w:rsidP="009A7B9E">
      <w:pPr>
        <w:pStyle w:val="ConsPlusNormal"/>
        <w:ind w:firstLine="567"/>
        <w:jc w:val="both"/>
        <w:rPr>
          <w:rFonts w:ascii="Times New Roman" w:hAnsi="Times New Roman"/>
          <w:sz w:val="28"/>
          <w:szCs w:val="28"/>
        </w:rPr>
      </w:pPr>
    </w:p>
    <w:p w:rsidR="00082D92" w:rsidRDefault="00082D92" w:rsidP="009A7B9E">
      <w:pPr>
        <w:pStyle w:val="ConsPlusNormal"/>
        <w:ind w:firstLine="567"/>
        <w:jc w:val="both"/>
        <w:rPr>
          <w:rFonts w:ascii="Times New Roman" w:hAnsi="Times New Roman"/>
          <w:sz w:val="28"/>
          <w:szCs w:val="28"/>
        </w:rPr>
      </w:pPr>
    </w:p>
    <w:p w:rsidR="00082D92" w:rsidRDefault="00082D92" w:rsidP="00F47ADA">
      <w:pPr>
        <w:pStyle w:val="ConsPlusNormal"/>
        <w:ind w:firstLine="0"/>
        <w:jc w:val="both"/>
        <w:rPr>
          <w:rFonts w:ascii="Times New Roman" w:hAnsi="Times New Roman"/>
          <w:sz w:val="28"/>
          <w:szCs w:val="28"/>
        </w:rPr>
      </w:pPr>
      <w:r w:rsidRPr="00F356E7">
        <w:rPr>
          <w:rFonts w:ascii="Times New Roman" w:hAnsi="Times New Roman"/>
          <w:sz w:val="28"/>
          <w:szCs w:val="28"/>
        </w:rPr>
        <w:t>телекоммуникационной сети «Интернет»</w:t>
      </w:r>
      <w:r w:rsidRPr="00F356E7">
        <w:rPr>
          <w:szCs w:val="28"/>
        </w:rPr>
        <w:t xml:space="preserve"> </w:t>
      </w:r>
      <w:r w:rsidRPr="00F356E7">
        <w:t xml:space="preserve"> (</w:t>
      </w:r>
      <w:hyperlink r:id="rId10" w:history="1">
        <w:r w:rsidRPr="00F356E7">
          <w:rPr>
            <w:rStyle w:val="Hyperlink"/>
            <w:color w:val="auto"/>
            <w:lang w:val="en-US"/>
          </w:rPr>
          <w:t>http</w:t>
        </w:r>
        <w:r w:rsidRPr="00F356E7">
          <w:rPr>
            <w:rStyle w:val="Hyperlink"/>
            <w:color w:val="auto"/>
          </w:rPr>
          <w:t>://</w:t>
        </w:r>
        <w:r w:rsidRPr="00F356E7">
          <w:rPr>
            <w:rStyle w:val="Hyperlink"/>
            <w:color w:val="auto"/>
            <w:lang w:val="en-US"/>
          </w:rPr>
          <w:t>visitkalevala</w:t>
        </w:r>
        <w:r w:rsidRPr="00F356E7">
          <w:rPr>
            <w:rStyle w:val="Hyperlink"/>
            <w:color w:val="auto"/>
          </w:rPr>
          <w:t>.</w:t>
        </w:r>
        <w:r w:rsidRPr="00F356E7">
          <w:rPr>
            <w:rStyle w:val="Hyperlink"/>
            <w:color w:val="auto"/>
            <w:lang w:val="en-US"/>
          </w:rPr>
          <w:t>ru</w:t>
        </w:r>
      </w:hyperlink>
      <w:r w:rsidRPr="00F356E7">
        <w:t>)</w:t>
      </w:r>
      <w:r w:rsidRPr="00F356E7">
        <w:rPr>
          <w:rFonts w:ascii="Times New Roman" w:hAnsi="Times New Roman"/>
          <w:sz w:val="28"/>
          <w:szCs w:val="28"/>
        </w:rPr>
        <w:t xml:space="preserve">, которая не может </w:t>
      </w:r>
    </w:p>
    <w:p w:rsidR="00082D92" w:rsidRPr="00F356E7" w:rsidRDefault="00082D92" w:rsidP="00910914">
      <w:pPr>
        <w:pStyle w:val="ConsPlusNormal"/>
        <w:ind w:firstLine="0"/>
        <w:jc w:val="both"/>
        <w:rPr>
          <w:rFonts w:ascii="Times New Roman" w:hAnsi="Times New Roman"/>
          <w:sz w:val="28"/>
          <w:szCs w:val="28"/>
        </w:rPr>
      </w:pPr>
      <w:r w:rsidRPr="00F356E7">
        <w:rPr>
          <w:rFonts w:ascii="Times New Roman" w:hAnsi="Times New Roman"/>
          <w:sz w:val="28"/>
          <w:szCs w:val="28"/>
        </w:rPr>
        <w:t>быть позднее 14-го календарного дня, следующего за днем определения</w:t>
      </w:r>
      <w:r>
        <w:rPr>
          <w:rFonts w:ascii="Times New Roman" w:hAnsi="Times New Roman"/>
          <w:sz w:val="28"/>
          <w:szCs w:val="28"/>
        </w:rPr>
        <w:t xml:space="preserve"> </w:t>
      </w:r>
      <w:r w:rsidRPr="00F356E7">
        <w:rPr>
          <w:rFonts w:ascii="Times New Roman" w:hAnsi="Times New Roman"/>
          <w:sz w:val="28"/>
          <w:szCs w:val="28"/>
        </w:rPr>
        <w:t>победителя отбора;</w:t>
      </w:r>
    </w:p>
    <w:p w:rsidR="00082D92" w:rsidRPr="002A589C" w:rsidRDefault="00082D92" w:rsidP="009A7B9E">
      <w:pPr>
        <w:pStyle w:val="ConsPlusNormal"/>
        <w:ind w:firstLine="567"/>
        <w:jc w:val="both"/>
        <w:rPr>
          <w:rFonts w:ascii="Times New Roman" w:hAnsi="Times New Roman"/>
          <w:sz w:val="28"/>
          <w:szCs w:val="28"/>
        </w:rPr>
      </w:pPr>
      <w:r w:rsidRPr="002A589C">
        <w:rPr>
          <w:rFonts w:ascii="Times New Roman" w:hAnsi="Times New Roman"/>
          <w:sz w:val="28"/>
          <w:szCs w:val="28"/>
        </w:rPr>
        <w:t>м) форм документов, предоставляемых участниками отбора в соответствии с пунктом 14 настоящего Порядка.</w:t>
      </w:r>
    </w:p>
    <w:p w:rsidR="00082D92" w:rsidRDefault="00082D92" w:rsidP="009A7B9E">
      <w:pPr>
        <w:pStyle w:val="ConsPlusNormal"/>
        <w:ind w:firstLine="567"/>
        <w:jc w:val="both"/>
        <w:rPr>
          <w:rFonts w:ascii="Times New Roman" w:hAnsi="Times New Roman"/>
          <w:strike/>
          <w:sz w:val="28"/>
          <w:szCs w:val="28"/>
        </w:rPr>
      </w:pPr>
      <w:r>
        <w:rPr>
          <w:rFonts w:ascii="Times New Roman" w:hAnsi="Times New Roman"/>
          <w:sz w:val="28"/>
          <w:szCs w:val="28"/>
        </w:rPr>
        <w:t xml:space="preserve">12. Прием документов осуществляется Администрацией в течение 30 календарных дней, следующих за днем размещения объявления о проведении отбора на официальном сайте </w:t>
      </w:r>
      <w:r w:rsidRPr="00F34D16">
        <w:rPr>
          <w:rFonts w:ascii="Times New Roman" w:hAnsi="Times New Roman"/>
          <w:sz w:val="28"/>
          <w:szCs w:val="28"/>
        </w:rPr>
        <w:t>Калевальского муниципального района</w:t>
      </w:r>
      <w:r>
        <w:t xml:space="preserve"> </w:t>
      </w:r>
      <w:r>
        <w:rPr>
          <w:rFonts w:ascii="Times New Roman" w:hAnsi="Times New Roman"/>
          <w:sz w:val="28"/>
          <w:szCs w:val="28"/>
        </w:rPr>
        <w:t>в информационно-телекоммуникационной сети «Интернет»</w:t>
      </w:r>
      <w:r>
        <w:rPr>
          <w:szCs w:val="28"/>
        </w:rPr>
        <w:t xml:space="preserve"> </w:t>
      </w:r>
      <w:r>
        <w:t xml:space="preserve"> (</w:t>
      </w:r>
      <w:hyperlink r:id="rId11" w:history="1">
        <w:r w:rsidRPr="00026EB3">
          <w:rPr>
            <w:rStyle w:val="Hyperlink"/>
            <w:lang w:val="en-US"/>
          </w:rPr>
          <w:t>http</w:t>
        </w:r>
        <w:r w:rsidRPr="00026EB3">
          <w:rPr>
            <w:rStyle w:val="Hyperlink"/>
          </w:rPr>
          <w:t>://</w:t>
        </w:r>
        <w:r w:rsidRPr="00026EB3">
          <w:rPr>
            <w:rStyle w:val="Hyperlink"/>
            <w:lang w:val="en-US"/>
          </w:rPr>
          <w:t>visitkalevala</w:t>
        </w:r>
        <w:r w:rsidRPr="00026EB3">
          <w:rPr>
            <w:rStyle w:val="Hyperlink"/>
          </w:rPr>
          <w:t>.</w:t>
        </w:r>
        <w:r w:rsidRPr="00026EB3">
          <w:rPr>
            <w:rStyle w:val="Hyperlink"/>
            <w:lang w:val="en-US"/>
          </w:rPr>
          <w:t>ru</w:t>
        </w:r>
      </w:hyperlink>
      <w:r>
        <w:t>).</w:t>
      </w:r>
    </w:p>
    <w:p w:rsidR="00082D92" w:rsidRDefault="00082D92" w:rsidP="002F6AF9">
      <w:pPr>
        <w:pStyle w:val="ConsPlusNormal"/>
        <w:ind w:firstLine="567"/>
        <w:jc w:val="both"/>
        <w:rPr>
          <w:rFonts w:ascii="Times New Roman" w:hAnsi="Times New Roman"/>
          <w:sz w:val="28"/>
          <w:szCs w:val="28"/>
        </w:rPr>
      </w:pPr>
      <w:r>
        <w:rPr>
          <w:rFonts w:ascii="Times New Roman" w:hAnsi="Times New Roman"/>
          <w:sz w:val="28"/>
          <w:szCs w:val="28"/>
        </w:rPr>
        <w:t>13. На дату подачи заявки участник отбора должен соответствовать следующим требованиям:</w:t>
      </w:r>
    </w:p>
    <w:p w:rsidR="00082D92" w:rsidRDefault="00082D92" w:rsidP="009A7B9E">
      <w:pPr>
        <w:pStyle w:val="ConsPlusNormal"/>
        <w:ind w:firstLine="567"/>
        <w:jc w:val="both"/>
        <w:rPr>
          <w:rFonts w:ascii="Times New Roman" w:hAnsi="Times New Roman"/>
          <w:sz w:val="28"/>
          <w:szCs w:val="28"/>
        </w:rPr>
      </w:pPr>
      <w:r>
        <w:rPr>
          <w:rFonts w:ascii="Times New Roman" w:hAnsi="Times New Roman"/>
          <w:sz w:val="28"/>
          <w:szCs w:val="28"/>
        </w:rPr>
        <w:t>у участника отбора должна отсутствовать недоимка по налогам и страховым взносам, в совокупности (с учетом имеющейся переплаты по налогам и страховым взносам) превышающая 3000 рублей;</w:t>
      </w:r>
    </w:p>
    <w:p w:rsidR="00082D92" w:rsidRDefault="00082D92" w:rsidP="00780FD0">
      <w:pPr>
        <w:pStyle w:val="ConsPlusNormal"/>
        <w:ind w:firstLine="567"/>
        <w:jc w:val="both"/>
        <w:rPr>
          <w:rFonts w:ascii="Times New Roman" w:hAnsi="Times New Roman"/>
          <w:sz w:val="28"/>
          <w:szCs w:val="28"/>
        </w:rPr>
      </w:pPr>
      <w:r>
        <w:rPr>
          <w:rFonts w:ascii="Times New Roman" w:hAnsi="Times New Roman"/>
          <w:sz w:val="28"/>
          <w:szCs w:val="28"/>
        </w:rPr>
        <w:t xml:space="preserve">у участника отбора должна отсутствовать просроченная задолженность по возврату в бюджет Республики Карелия </w:t>
      </w:r>
      <w:r w:rsidRPr="00F1318A">
        <w:rPr>
          <w:rFonts w:ascii="Times New Roman" w:hAnsi="Times New Roman"/>
          <w:sz w:val="28"/>
          <w:szCs w:val="28"/>
        </w:rPr>
        <w:t>и (или) бюджет  муниципального  образования  «Калевальский  национальный  район»</w:t>
      </w:r>
      <w:r>
        <w:rPr>
          <w:rFonts w:ascii="Times New Roman" w:hAnsi="Times New Roman"/>
          <w:sz w:val="28"/>
          <w:szCs w:val="28"/>
        </w:rPr>
        <w:t xml:space="preserve"> субсидий, бюджетных инвестиций, предоставленных в том числе в соответствии с иными нормативными правовыми актами, а также иная просроченная (неурегулированная) задолженность по денежным обязательствам перед Республикой Карелия</w:t>
      </w:r>
      <w:r w:rsidRPr="00F356E7">
        <w:rPr>
          <w:rFonts w:ascii="Times New Roman" w:hAnsi="Times New Roman"/>
          <w:color w:val="008000"/>
          <w:sz w:val="28"/>
          <w:szCs w:val="28"/>
        </w:rPr>
        <w:t xml:space="preserve"> </w:t>
      </w:r>
      <w:r w:rsidRPr="00F1318A">
        <w:rPr>
          <w:rFonts w:ascii="Times New Roman" w:hAnsi="Times New Roman"/>
          <w:sz w:val="28"/>
          <w:szCs w:val="28"/>
        </w:rPr>
        <w:t>и (или) бюджет</w:t>
      </w:r>
      <w:r>
        <w:rPr>
          <w:rFonts w:ascii="Times New Roman" w:hAnsi="Times New Roman"/>
          <w:sz w:val="28"/>
          <w:szCs w:val="28"/>
        </w:rPr>
        <w:t>ом</w:t>
      </w:r>
      <w:r w:rsidRPr="00F1318A">
        <w:rPr>
          <w:rFonts w:ascii="Times New Roman" w:hAnsi="Times New Roman"/>
          <w:sz w:val="28"/>
          <w:szCs w:val="28"/>
        </w:rPr>
        <w:t xml:space="preserve">  муниципального  образования  «Калевальский  национальный  район»;</w:t>
      </w:r>
    </w:p>
    <w:p w:rsidR="00082D92" w:rsidRDefault="00082D92" w:rsidP="009A7B9E">
      <w:pPr>
        <w:ind w:firstLine="567"/>
        <w:jc w:val="both"/>
      </w:pPr>
      <w:r>
        <w:t>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082D92" w:rsidRDefault="00082D92" w:rsidP="00904C44">
      <w:pPr>
        <w:pStyle w:val="ConsPlusNormal"/>
        <w:ind w:firstLine="567"/>
        <w:jc w:val="both"/>
        <w:rPr>
          <w:rFonts w:ascii="Times New Roman" w:hAnsi="Times New Roman"/>
          <w:sz w:val="28"/>
          <w:szCs w:val="28"/>
        </w:rPr>
      </w:pPr>
      <w:r>
        <w:rPr>
          <w:rFonts w:ascii="Times New Roman" w:hAnsi="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или физическом  лице, не являющимся индивидуальным предпринимателем и применяющим специальный налоговый режим «Налог на профессиональный доход»,  – производителе товаров, работ, услуг;</w:t>
      </w:r>
    </w:p>
    <w:p w:rsidR="00082D92" w:rsidRDefault="00082D92" w:rsidP="00E215FD">
      <w:pPr>
        <w:pStyle w:val="ConsPlusNormal"/>
        <w:ind w:firstLine="567"/>
        <w:jc w:val="both"/>
        <w:rPr>
          <w:rFonts w:ascii="Times New Roman" w:hAnsi="Times New Roman"/>
          <w:sz w:val="28"/>
          <w:szCs w:val="28"/>
        </w:rPr>
      </w:pPr>
      <w:r>
        <w:rPr>
          <w:rFonts w:ascii="Times New Roman" w:hAnsi="Times New Roman"/>
          <w:sz w:val="28"/>
          <w:szCs w:val="28"/>
        </w:rPr>
        <w:t xml:space="preserve">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w:t>
      </w:r>
    </w:p>
    <w:p w:rsidR="00082D92" w:rsidRDefault="00082D92" w:rsidP="00E215FD">
      <w:pPr>
        <w:pStyle w:val="ConsPlusNormal"/>
        <w:ind w:firstLine="567"/>
        <w:jc w:val="both"/>
        <w:rPr>
          <w:rFonts w:ascii="Times New Roman" w:hAnsi="Times New Roman"/>
          <w:sz w:val="28"/>
          <w:szCs w:val="28"/>
        </w:rPr>
      </w:pPr>
    </w:p>
    <w:p w:rsidR="00082D92" w:rsidRDefault="00082D92" w:rsidP="00E215FD">
      <w:pPr>
        <w:pStyle w:val="ConsPlusNormal"/>
        <w:ind w:firstLine="567"/>
        <w:jc w:val="both"/>
        <w:rPr>
          <w:rFonts w:ascii="Times New Roman" w:hAnsi="Times New Roman"/>
          <w:sz w:val="28"/>
          <w:szCs w:val="28"/>
        </w:rPr>
      </w:pPr>
    </w:p>
    <w:p w:rsidR="00082D92" w:rsidRDefault="00082D92" w:rsidP="00F47ADA">
      <w:pPr>
        <w:pStyle w:val="ConsPlusNormal"/>
        <w:ind w:firstLine="0"/>
        <w:jc w:val="both"/>
        <w:rPr>
          <w:rFonts w:ascii="Times New Roman" w:hAnsi="Times New Roman"/>
          <w:sz w:val="28"/>
          <w:szCs w:val="28"/>
        </w:rPr>
      </w:pPr>
      <w:r>
        <w:rPr>
          <w:rFonts w:ascii="Times New Roman" w:hAnsi="Times New Roman"/>
          <w:sz w:val="28"/>
          <w:szCs w:val="28"/>
        </w:rPr>
        <w:t>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82D92" w:rsidRDefault="00082D92" w:rsidP="009A7B9E">
      <w:pPr>
        <w:pStyle w:val="ConsPlusNormal"/>
        <w:ind w:firstLine="567"/>
        <w:jc w:val="both"/>
        <w:rPr>
          <w:rFonts w:ascii="Times New Roman" w:hAnsi="Times New Roman"/>
          <w:sz w:val="28"/>
          <w:szCs w:val="28"/>
        </w:rPr>
      </w:pPr>
      <w:r>
        <w:rPr>
          <w:rFonts w:ascii="Times New Roman" w:hAnsi="Times New Roman"/>
          <w:sz w:val="28"/>
          <w:szCs w:val="28"/>
        </w:rPr>
        <w:t>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 указанные в настоящем Порядке;</w:t>
      </w:r>
    </w:p>
    <w:p w:rsidR="00082D92" w:rsidRDefault="00082D92" w:rsidP="009A7B9E">
      <w:pPr>
        <w:pStyle w:val="ConsPlusNormal"/>
        <w:ind w:firstLine="567"/>
        <w:jc w:val="both"/>
      </w:pPr>
      <w:r>
        <w:rPr>
          <w:rFonts w:ascii="Times New Roman" w:hAnsi="Times New Roman"/>
          <w:sz w:val="28"/>
          <w:szCs w:val="28"/>
        </w:rPr>
        <w:t>у участника отбора должна отсутствовать задолженность по выплате заработной платы работникам;</w:t>
      </w:r>
    </w:p>
    <w:p w:rsidR="00082D92" w:rsidRPr="00A561A1" w:rsidRDefault="00082D92" w:rsidP="00A561A1">
      <w:pPr>
        <w:ind w:firstLine="540"/>
        <w:jc w:val="both"/>
        <w:rPr>
          <w:szCs w:val="28"/>
        </w:rPr>
      </w:pPr>
      <w:r w:rsidRPr="00A561A1">
        <w:rPr>
          <w:szCs w:val="28"/>
        </w:rPr>
        <w:t>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w:t>
      </w:r>
      <w:r>
        <w:rPr>
          <w:szCs w:val="28"/>
        </w:rPr>
        <w:t>алог на профессиональный доход».</w:t>
      </w:r>
    </w:p>
    <w:p w:rsidR="00082D92" w:rsidRPr="002F6AF9" w:rsidRDefault="00082D92" w:rsidP="002F6AF9">
      <w:pPr>
        <w:pStyle w:val="ConsPlusNormal"/>
        <w:ind w:firstLine="567"/>
        <w:jc w:val="both"/>
        <w:rPr>
          <w:rFonts w:ascii="Times New Roman" w:hAnsi="Times New Roman"/>
          <w:sz w:val="28"/>
          <w:szCs w:val="28"/>
        </w:rPr>
      </w:pPr>
    </w:p>
    <w:p w:rsidR="00082D92" w:rsidRDefault="00082D92" w:rsidP="002E2B90">
      <w:pPr>
        <w:autoSpaceDE w:val="0"/>
        <w:autoSpaceDN w:val="0"/>
        <w:adjustRightInd w:val="0"/>
        <w:jc w:val="both"/>
        <w:rPr>
          <w:szCs w:val="28"/>
        </w:rPr>
      </w:pPr>
      <w:r>
        <w:rPr>
          <w:szCs w:val="28"/>
        </w:rPr>
        <w:t>14. Участники отбора представляют для участия в отборе следующие документы:</w:t>
      </w:r>
    </w:p>
    <w:p w:rsidR="00082D92" w:rsidRDefault="00082D92" w:rsidP="00C952FE">
      <w:pPr>
        <w:autoSpaceDE w:val="0"/>
        <w:autoSpaceDN w:val="0"/>
        <w:adjustRightInd w:val="0"/>
        <w:ind w:firstLine="567"/>
        <w:jc w:val="both"/>
        <w:rPr>
          <w:szCs w:val="28"/>
        </w:rPr>
      </w:pPr>
      <w:r>
        <w:rPr>
          <w:szCs w:val="28"/>
        </w:rPr>
        <w:t>а) являющиеся  начинающими  юридическими лицами и индивидуальными предпринимателями ( при получении  гранта):</w:t>
      </w:r>
    </w:p>
    <w:p w:rsidR="00082D92" w:rsidRDefault="00082D92" w:rsidP="005B4BC2">
      <w:pPr>
        <w:autoSpaceDE w:val="0"/>
        <w:autoSpaceDN w:val="0"/>
        <w:adjustRightInd w:val="0"/>
        <w:ind w:firstLine="567"/>
        <w:jc w:val="both"/>
        <w:rPr>
          <w:szCs w:val="28"/>
        </w:rPr>
      </w:pPr>
      <w:r>
        <w:rPr>
          <w:szCs w:val="28"/>
        </w:rPr>
        <w:t>заявку по форме согласно приложению 1 к настоящему Порядку;</w:t>
      </w:r>
    </w:p>
    <w:p w:rsidR="00082D92" w:rsidRDefault="00082D92" w:rsidP="005C6A5D">
      <w:pPr>
        <w:autoSpaceDE w:val="0"/>
        <w:autoSpaceDN w:val="0"/>
        <w:adjustRightInd w:val="0"/>
        <w:ind w:firstLine="567"/>
        <w:jc w:val="both"/>
        <w:rPr>
          <w:szCs w:val="28"/>
        </w:rPr>
      </w:pPr>
      <w:r>
        <w:rPr>
          <w:szCs w:val="28"/>
        </w:rPr>
        <w:t>заверенную получателем субсидии копию документа, подтверждающего полномочия лица, подписавшего заявку, на подачу такой заявки;</w:t>
      </w:r>
    </w:p>
    <w:p w:rsidR="00082D92" w:rsidRDefault="00082D92" w:rsidP="005B4BC2">
      <w:pPr>
        <w:tabs>
          <w:tab w:val="left" w:pos="142"/>
        </w:tabs>
        <w:jc w:val="both"/>
        <w:rPr>
          <w:szCs w:val="28"/>
        </w:rPr>
      </w:pPr>
      <w:r>
        <w:rPr>
          <w:sz w:val="24"/>
          <w:szCs w:val="24"/>
        </w:rPr>
        <w:tab/>
      </w:r>
      <w:r>
        <w:rPr>
          <w:sz w:val="24"/>
          <w:szCs w:val="24"/>
        </w:rPr>
        <w:tab/>
      </w:r>
      <w:r w:rsidRPr="005C6A5D">
        <w:rPr>
          <w:szCs w:val="28"/>
        </w:rPr>
        <w:t>бизнес-проект предпринимательской деятельности</w:t>
      </w:r>
      <w:r>
        <w:rPr>
          <w:szCs w:val="28"/>
        </w:rPr>
        <w:t xml:space="preserve">  получателя  субсидии</w:t>
      </w:r>
      <w:r w:rsidRPr="005C6A5D">
        <w:rPr>
          <w:szCs w:val="28"/>
        </w:rPr>
        <w:t>;</w:t>
      </w:r>
    </w:p>
    <w:p w:rsidR="00082D92" w:rsidRPr="005C6A5D" w:rsidRDefault="00082D92" w:rsidP="002F6AF9">
      <w:pPr>
        <w:jc w:val="both"/>
        <w:rPr>
          <w:szCs w:val="28"/>
        </w:rPr>
      </w:pPr>
      <w:r>
        <w:rPr>
          <w:szCs w:val="28"/>
        </w:rPr>
        <w:t xml:space="preserve">          </w:t>
      </w:r>
      <w:r w:rsidRPr="005C6A5D">
        <w:rPr>
          <w:szCs w:val="28"/>
        </w:rPr>
        <w:t>копии учредительных документов</w:t>
      </w:r>
      <w:r>
        <w:rPr>
          <w:szCs w:val="28"/>
        </w:rPr>
        <w:t xml:space="preserve"> получателя  субсидии</w:t>
      </w:r>
      <w:r w:rsidRPr="005C6A5D">
        <w:rPr>
          <w:szCs w:val="28"/>
        </w:rPr>
        <w:t xml:space="preserve"> (заверенные подписью руководителя юридического лица (с расшифровкой подписи), печатью организации (при ее наличии) и датой заверения);</w:t>
      </w:r>
    </w:p>
    <w:p w:rsidR="00082D92" w:rsidRPr="005C6A5D" w:rsidRDefault="00082D92" w:rsidP="005B4BC2">
      <w:pPr>
        <w:ind w:firstLine="708"/>
        <w:jc w:val="both"/>
        <w:rPr>
          <w:szCs w:val="28"/>
        </w:rPr>
      </w:pPr>
      <w:r w:rsidRPr="005C6A5D">
        <w:rPr>
          <w:szCs w:val="28"/>
        </w:rPr>
        <w:t xml:space="preserve">копии документов, подтверждающих фактически произведенные </w:t>
      </w:r>
      <w:r>
        <w:rPr>
          <w:szCs w:val="28"/>
        </w:rPr>
        <w:t>получателем  субсидии</w:t>
      </w:r>
      <w:r w:rsidRPr="005C6A5D">
        <w:rPr>
          <w:szCs w:val="28"/>
        </w:rPr>
        <w:t xml:space="preserve"> расходы за счет собственных средств на приобретение оборудования, основных средств и иного имущества; аренды помещений (заверенные подписью руководителя (с расшифровкой подписи), печатью организации (при ее наличии) и датой заверения): счета, счета-фактуры, платежные поручения, товарные накладные, иные документы;</w:t>
      </w:r>
    </w:p>
    <w:p w:rsidR="00082D92" w:rsidRDefault="00082D92" w:rsidP="00904C44">
      <w:pPr>
        <w:widowControl w:val="0"/>
        <w:autoSpaceDE w:val="0"/>
        <w:autoSpaceDN w:val="0"/>
        <w:adjustRightInd w:val="0"/>
        <w:ind w:firstLine="709"/>
        <w:jc w:val="both"/>
        <w:rPr>
          <w:szCs w:val="28"/>
        </w:rPr>
      </w:pPr>
      <w:r w:rsidRPr="005C6A5D">
        <w:rPr>
          <w:szCs w:val="28"/>
        </w:rPr>
        <w:t xml:space="preserve">документ, подтверждающий  открытие  лицевого счета </w:t>
      </w:r>
      <w:r>
        <w:rPr>
          <w:szCs w:val="28"/>
        </w:rPr>
        <w:t>получателя  субсидии</w:t>
      </w:r>
      <w:r w:rsidRPr="005C6A5D">
        <w:rPr>
          <w:szCs w:val="28"/>
        </w:rPr>
        <w:t>;</w:t>
      </w:r>
    </w:p>
    <w:p w:rsidR="00082D92" w:rsidRPr="005C6A5D" w:rsidRDefault="00082D92" w:rsidP="005B4BC2">
      <w:pPr>
        <w:widowControl w:val="0"/>
        <w:autoSpaceDE w:val="0"/>
        <w:autoSpaceDN w:val="0"/>
        <w:adjustRightInd w:val="0"/>
        <w:ind w:firstLine="709"/>
        <w:jc w:val="both"/>
        <w:rPr>
          <w:szCs w:val="28"/>
        </w:rPr>
      </w:pPr>
      <w:r>
        <w:rPr>
          <w:szCs w:val="28"/>
        </w:rPr>
        <w:t xml:space="preserve">информация по состоянию на дату объявления о проведении отбора, содержащаяся в Едином государственном реестре юридических лиц, </w:t>
      </w:r>
      <w:r>
        <w:rPr>
          <w:szCs w:val="28"/>
        </w:rPr>
        <w:br/>
        <w:t>– для юридических лиц, в Едином государственном реестре индивидуальных предпринимателей – для индивидуальных предпринимателей;</w:t>
      </w:r>
    </w:p>
    <w:p w:rsidR="00082D92" w:rsidRDefault="00082D92" w:rsidP="005B4BC2">
      <w:pPr>
        <w:jc w:val="both"/>
        <w:rPr>
          <w:sz w:val="24"/>
          <w:szCs w:val="24"/>
        </w:rPr>
      </w:pPr>
      <w:r>
        <w:rPr>
          <w:sz w:val="24"/>
          <w:szCs w:val="24"/>
        </w:rPr>
        <w:t xml:space="preserve">             </w:t>
      </w:r>
    </w:p>
    <w:p w:rsidR="00082D92" w:rsidRDefault="00082D92" w:rsidP="002E2B90">
      <w:pPr>
        <w:autoSpaceDE w:val="0"/>
        <w:autoSpaceDN w:val="0"/>
        <w:adjustRightInd w:val="0"/>
        <w:ind w:firstLine="567"/>
        <w:jc w:val="both"/>
        <w:rPr>
          <w:szCs w:val="28"/>
        </w:rPr>
      </w:pPr>
      <w:r>
        <w:rPr>
          <w:szCs w:val="28"/>
        </w:rPr>
        <w:t>б) являющиеся юридическими лицами и индивидуальными предпринимателями:</w:t>
      </w:r>
    </w:p>
    <w:p w:rsidR="00082D92" w:rsidRDefault="00082D92" w:rsidP="00F47ADA">
      <w:pPr>
        <w:autoSpaceDE w:val="0"/>
        <w:autoSpaceDN w:val="0"/>
        <w:adjustRightInd w:val="0"/>
        <w:ind w:firstLine="567"/>
        <w:jc w:val="both"/>
        <w:rPr>
          <w:szCs w:val="28"/>
        </w:rPr>
      </w:pPr>
      <w:r>
        <w:rPr>
          <w:szCs w:val="28"/>
        </w:rPr>
        <w:t>заявку по форме согласно приложению 1 к настоящему Порядку;</w:t>
      </w:r>
    </w:p>
    <w:p w:rsidR="00082D92" w:rsidRDefault="00082D92" w:rsidP="002E2B90">
      <w:pPr>
        <w:autoSpaceDE w:val="0"/>
        <w:autoSpaceDN w:val="0"/>
        <w:adjustRightInd w:val="0"/>
        <w:ind w:firstLine="567"/>
        <w:jc w:val="both"/>
        <w:rPr>
          <w:szCs w:val="28"/>
        </w:rPr>
      </w:pPr>
      <w:r>
        <w:rPr>
          <w:szCs w:val="28"/>
        </w:rPr>
        <w:t>заверенную получателем субсидии копию документа, подтверждающего полномочия лица, подписавшего заявку, на подачу такой заявки;</w:t>
      </w:r>
    </w:p>
    <w:p w:rsidR="00082D92" w:rsidRDefault="00082D92" w:rsidP="000C0101">
      <w:pPr>
        <w:autoSpaceDE w:val="0"/>
        <w:autoSpaceDN w:val="0"/>
        <w:adjustRightInd w:val="0"/>
        <w:ind w:firstLine="567"/>
        <w:jc w:val="both"/>
        <w:rPr>
          <w:szCs w:val="28"/>
        </w:rPr>
      </w:pPr>
      <w:r>
        <w:rPr>
          <w:szCs w:val="28"/>
        </w:rPr>
        <w:t xml:space="preserve">копии документов, подтверждающих размер средств </w:t>
      </w:r>
      <w:r w:rsidRPr="003E1652">
        <w:rPr>
          <w:szCs w:val="28"/>
        </w:rPr>
        <w:t xml:space="preserve">(собственных или заемных), направленных на приобретение основных средств, за период не </w:t>
      </w:r>
    </w:p>
    <w:p w:rsidR="00082D92" w:rsidRDefault="00082D92" w:rsidP="000C0101">
      <w:pPr>
        <w:autoSpaceDE w:val="0"/>
        <w:autoSpaceDN w:val="0"/>
        <w:adjustRightInd w:val="0"/>
        <w:ind w:firstLine="567"/>
        <w:jc w:val="both"/>
        <w:rPr>
          <w:szCs w:val="28"/>
        </w:rPr>
      </w:pPr>
    </w:p>
    <w:p w:rsidR="00082D92" w:rsidRDefault="00082D92" w:rsidP="000C0101">
      <w:pPr>
        <w:autoSpaceDE w:val="0"/>
        <w:autoSpaceDN w:val="0"/>
        <w:adjustRightInd w:val="0"/>
        <w:ind w:firstLine="567"/>
        <w:jc w:val="both"/>
        <w:rPr>
          <w:szCs w:val="28"/>
        </w:rPr>
      </w:pPr>
    </w:p>
    <w:p w:rsidR="00082D92" w:rsidRDefault="00082D92" w:rsidP="00F47ADA">
      <w:pPr>
        <w:autoSpaceDE w:val="0"/>
        <w:autoSpaceDN w:val="0"/>
        <w:adjustRightInd w:val="0"/>
        <w:jc w:val="both"/>
        <w:rPr>
          <w:szCs w:val="28"/>
        </w:rPr>
      </w:pPr>
      <w:r w:rsidRPr="003E1652">
        <w:rPr>
          <w:szCs w:val="28"/>
        </w:rPr>
        <w:t>ранее чем за два года, предшествующих году подачи заявки, заве</w:t>
      </w:r>
      <w:r>
        <w:rPr>
          <w:szCs w:val="28"/>
        </w:rPr>
        <w:t>ренные получателем субсидии (при наличии);</w:t>
      </w:r>
    </w:p>
    <w:p w:rsidR="00082D92" w:rsidRDefault="00082D92" w:rsidP="00045F69">
      <w:pPr>
        <w:autoSpaceDE w:val="0"/>
        <w:autoSpaceDN w:val="0"/>
        <w:adjustRightInd w:val="0"/>
        <w:ind w:firstLine="567"/>
        <w:jc w:val="both"/>
        <w:rPr>
          <w:szCs w:val="28"/>
        </w:rPr>
      </w:pPr>
      <w:r>
        <w:rPr>
          <w:szCs w:val="28"/>
        </w:rPr>
        <w:t>копию действующего сертификата соответствия системе добровольной сертификации продукции и услуг (работ) «Сделано в Карелии» или лицензионного договора о предоставлении права на использование товарного знака (неисключительная лицензия) «Сделано в Карелии» (при наличии);</w:t>
      </w:r>
    </w:p>
    <w:p w:rsidR="00082D92" w:rsidRDefault="00082D92" w:rsidP="002E2B90">
      <w:pPr>
        <w:autoSpaceDE w:val="0"/>
        <w:autoSpaceDN w:val="0"/>
        <w:adjustRightInd w:val="0"/>
        <w:ind w:firstLine="567"/>
        <w:jc w:val="both"/>
        <w:rPr>
          <w:szCs w:val="28"/>
        </w:rPr>
      </w:pPr>
      <w:r>
        <w:rPr>
          <w:szCs w:val="28"/>
        </w:rPr>
        <w:t>копию договора о предоставлении единовременной финансовой помощи на подготовку документов для государственной регистрации в качестве юридического лица, индивидуального предпринимателя либо крестьянского (фермерского) хозяйства (при наличии);</w:t>
      </w:r>
    </w:p>
    <w:p w:rsidR="00082D92" w:rsidRDefault="00082D92" w:rsidP="002E2B90">
      <w:pPr>
        <w:autoSpaceDE w:val="0"/>
        <w:autoSpaceDN w:val="0"/>
        <w:adjustRightInd w:val="0"/>
        <w:ind w:firstLine="567"/>
        <w:jc w:val="both"/>
        <w:rPr>
          <w:szCs w:val="28"/>
        </w:rPr>
      </w:pPr>
      <w:r>
        <w:rPr>
          <w:szCs w:val="28"/>
        </w:rPr>
        <w:t>копию договора о предоставлении единовременной финансовой помощи на организацию собственного дела (при наличии);</w:t>
      </w:r>
    </w:p>
    <w:p w:rsidR="00082D92" w:rsidRDefault="00082D92" w:rsidP="000C0101">
      <w:pPr>
        <w:widowControl w:val="0"/>
        <w:autoSpaceDE w:val="0"/>
        <w:autoSpaceDN w:val="0"/>
        <w:adjustRightInd w:val="0"/>
        <w:ind w:firstLine="709"/>
        <w:jc w:val="both"/>
        <w:rPr>
          <w:szCs w:val="28"/>
        </w:rPr>
      </w:pPr>
      <w:r>
        <w:rPr>
          <w:szCs w:val="28"/>
        </w:rPr>
        <w:t xml:space="preserve">информация по состоянию на дату объявления о проведении отбора, содержащаяся в Едином государственном реестре юридических лиц, </w:t>
      </w:r>
      <w:r>
        <w:rPr>
          <w:szCs w:val="28"/>
        </w:rPr>
        <w:br/>
        <w:t>– для юридических лиц, в Едином государственном реестре индивидуальных предпринимателей – для индивидуальных предпринимателей;</w:t>
      </w:r>
    </w:p>
    <w:p w:rsidR="00082D92" w:rsidRDefault="00082D92" w:rsidP="002E2B90">
      <w:pPr>
        <w:autoSpaceDE w:val="0"/>
        <w:autoSpaceDN w:val="0"/>
        <w:adjustRightInd w:val="0"/>
        <w:ind w:firstLine="567"/>
        <w:jc w:val="both"/>
        <w:rPr>
          <w:szCs w:val="28"/>
        </w:rPr>
      </w:pPr>
      <w:r>
        <w:rPr>
          <w:szCs w:val="28"/>
        </w:rPr>
        <w:t>документы, подтверждающие произведенные затраты, в соответствии с приложением 2 к настоящему Порядку;</w:t>
      </w:r>
    </w:p>
    <w:p w:rsidR="00082D92" w:rsidRDefault="00082D92" w:rsidP="002E2B90">
      <w:pPr>
        <w:autoSpaceDE w:val="0"/>
        <w:autoSpaceDN w:val="0"/>
        <w:adjustRightInd w:val="0"/>
        <w:ind w:firstLine="567"/>
        <w:jc w:val="both"/>
        <w:rPr>
          <w:szCs w:val="28"/>
        </w:rPr>
      </w:pPr>
    </w:p>
    <w:p w:rsidR="00082D92" w:rsidRDefault="00082D92" w:rsidP="002E2B90">
      <w:pPr>
        <w:autoSpaceDE w:val="0"/>
        <w:autoSpaceDN w:val="0"/>
        <w:adjustRightInd w:val="0"/>
        <w:ind w:firstLine="567"/>
        <w:jc w:val="both"/>
        <w:rPr>
          <w:szCs w:val="28"/>
        </w:rPr>
      </w:pPr>
      <w:r>
        <w:rPr>
          <w:szCs w:val="28"/>
        </w:rPr>
        <w:t>в) являющиеся 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p w:rsidR="00082D92" w:rsidRDefault="00082D92" w:rsidP="00C952FE">
      <w:pPr>
        <w:autoSpaceDE w:val="0"/>
        <w:autoSpaceDN w:val="0"/>
        <w:adjustRightInd w:val="0"/>
        <w:ind w:firstLine="567"/>
        <w:jc w:val="both"/>
        <w:rPr>
          <w:szCs w:val="28"/>
        </w:rPr>
      </w:pPr>
      <w:r>
        <w:rPr>
          <w:szCs w:val="28"/>
        </w:rPr>
        <w:t>заявку по форме согласно приложению 1 к настоящему Порядку;</w:t>
      </w:r>
    </w:p>
    <w:p w:rsidR="00082D92" w:rsidRDefault="00082D92" w:rsidP="002E2B90">
      <w:pPr>
        <w:autoSpaceDE w:val="0"/>
        <w:autoSpaceDN w:val="0"/>
        <w:adjustRightInd w:val="0"/>
        <w:ind w:firstLine="567"/>
        <w:jc w:val="both"/>
        <w:rPr>
          <w:szCs w:val="28"/>
        </w:rPr>
      </w:pPr>
      <w:r>
        <w:rPr>
          <w:szCs w:val="28"/>
        </w:rPr>
        <w:t>копию документа, удостоверяющего личность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082D92" w:rsidRDefault="00082D92" w:rsidP="002E2B90">
      <w:pPr>
        <w:autoSpaceDE w:val="0"/>
        <w:autoSpaceDN w:val="0"/>
        <w:adjustRightInd w:val="0"/>
        <w:ind w:firstLine="567"/>
        <w:jc w:val="both"/>
        <w:rPr>
          <w:szCs w:val="28"/>
        </w:rPr>
      </w:pPr>
      <w:r>
        <w:rPr>
          <w:szCs w:val="28"/>
        </w:rPr>
        <w:t>чеки за 12 месяцев, предшествующих дате объявления о проведении отбора;</w:t>
      </w:r>
    </w:p>
    <w:p w:rsidR="00082D92" w:rsidRDefault="00082D92" w:rsidP="00690946">
      <w:pPr>
        <w:autoSpaceDE w:val="0"/>
        <w:autoSpaceDN w:val="0"/>
        <w:adjustRightInd w:val="0"/>
        <w:ind w:firstLine="567"/>
        <w:jc w:val="both"/>
        <w:rPr>
          <w:szCs w:val="28"/>
        </w:rPr>
      </w:pPr>
      <w:r>
        <w:rPr>
          <w:szCs w:val="28"/>
        </w:rPr>
        <w:t>документы, подтверждающие произведенные затраты, в соответствии с приложением 2 к настоящему Порядку.</w:t>
      </w:r>
    </w:p>
    <w:p w:rsidR="00082D92" w:rsidRDefault="00082D92" w:rsidP="00904C44">
      <w:pPr>
        <w:autoSpaceDE w:val="0"/>
        <w:autoSpaceDN w:val="0"/>
        <w:adjustRightInd w:val="0"/>
        <w:ind w:firstLine="567"/>
        <w:jc w:val="both"/>
        <w:rPr>
          <w:szCs w:val="28"/>
        </w:rPr>
      </w:pPr>
      <w:r>
        <w:rPr>
          <w:szCs w:val="28"/>
        </w:rPr>
        <w:t>15. При подаче заявки участник отбора может представить дополнительные документы.</w:t>
      </w:r>
    </w:p>
    <w:p w:rsidR="00082D92" w:rsidRDefault="00082D92" w:rsidP="002E2B90">
      <w:pPr>
        <w:autoSpaceDE w:val="0"/>
        <w:autoSpaceDN w:val="0"/>
        <w:adjustRightInd w:val="0"/>
        <w:ind w:firstLine="567"/>
        <w:jc w:val="both"/>
        <w:rPr>
          <w:szCs w:val="28"/>
        </w:rPr>
      </w:pPr>
      <w:r>
        <w:rPr>
          <w:szCs w:val="28"/>
        </w:rPr>
        <w:t xml:space="preserve">16. В целях возмещения затрат документы представляются отдельно по каждому направлению, указанному в пункте 2 настоящего Порядка. В случае поступления от одного участника отбора нескольких заявок по одному направлению затрат к рассмотрению принимается заявка, поступившая первой, остальные заявки не подлежат рассмотрению комиссией. </w:t>
      </w:r>
    </w:p>
    <w:p w:rsidR="00082D92" w:rsidRDefault="00082D92" w:rsidP="002E2B90">
      <w:pPr>
        <w:pStyle w:val="ConsPlusNormal"/>
        <w:ind w:firstLine="567"/>
        <w:jc w:val="both"/>
        <w:rPr>
          <w:rFonts w:ascii="Times New Roman" w:hAnsi="Times New Roman"/>
          <w:sz w:val="28"/>
          <w:szCs w:val="28"/>
        </w:rPr>
      </w:pPr>
      <w:r>
        <w:rPr>
          <w:rFonts w:ascii="Times New Roman" w:hAnsi="Times New Roman"/>
          <w:sz w:val="28"/>
          <w:szCs w:val="28"/>
        </w:rPr>
        <w:t>Участники отбора несут ответственность за достоверность и подлинность представленных ими документов и сведений для получения субсидии в соответствии с законодательством Российской Федерации.</w:t>
      </w:r>
    </w:p>
    <w:p w:rsidR="00082D92" w:rsidRDefault="00082D92" w:rsidP="00F47ADA">
      <w:pPr>
        <w:pStyle w:val="ConsPlusNormal"/>
        <w:ind w:firstLine="567"/>
        <w:jc w:val="both"/>
        <w:rPr>
          <w:rFonts w:ascii="Times New Roman" w:hAnsi="Times New Roman"/>
          <w:sz w:val="28"/>
          <w:szCs w:val="28"/>
        </w:rPr>
      </w:pPr>
      <w:r>
        <w:rPr>
          <w:rFonts w:ascii="Times New Roman" w:hAnsi="Times New Roman"/>
          <w:sz w:val="28"/>
          <w:szCs w:val="28"/>
        </w:rPr>
        <w:t xml:space="preserve">Минимальная сумма запрашиваемой субсидии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должна составлять </w:t>
      </w:r>
      <w:r>
        <w:rPr>
          <w:rFonts w:ascii="Times New Roman" w:hAnsi="Times New Roman"/>
          <w:sz w:val="28"/>
          <w:szCs w:val="28"/>
        </w:rPr>
        <w:br/>
        <w:t xml:space="preserve">10 000 рублей. Заявки на меньшие суммы к рассмотрению комиссией </w:t>
      </w:r>
    </w:p>
    <w:p w:rsidR="00082D92" w:rsidRDefault="00082D92" w:rsidP="00F47ADA">
      <w:pPr>
        <w:pStyle w:val="ConsPlusNormal"/>
        <w:ind w:firstLine="567"/>
        <w:jc w:val="both"/>
        <w:rPr>
          <w:rFonts w:ascii="Times New Roman" w:hAnsi="Times New Roman"/>
          <w:sz w:val="28"/>
          <w:szCs w:val="28"/>
        </w:rPr>
      </w:pPr>
    </w:p>
    <w:p w:rsidR="00082D92" w:rsidRDefault="00082D92" w:rsidP="00F47ADA">
      <w:pPr>
        <w:pStyle w:val="ConsPlusNormal"/>
        <w:ind w:firstLine="567"/>
        <w:jc w:val="both"/>
        <w:rPr>
          <w:rFonts w:ascii="Times New Roman" w:hAnsi="Times New Roman"/>
          <w:sz w:val="28"/>
          <w:szCs w:val="28"/>
        </w:rPr>
      </w:pPr>
    </w:p>
    <w:p w:rsidR="00082D92" w:rsidRDefault="00082D92" w:rsidP="00F47ADA">
      <w:pPr>
        <w:pStyle w:val="ConsPlusNormal"/>
        <w:ind w:firstLine="0"/>
        <w:jc w:val="both"/>
        <w:rPr>
          <w:rFonts w:ascii="Times New Roman" w:hAnsi="Times New Roman"/>
          <w:sz w:val="28"/>
          <w:szCs w:val="28"/>
        </w:rPr>
      </w:pPr>
      <w:r>
        <w:rPr>
          <w:rFonts w:ascii="Times New Roman" w:hAnsi="Times New Roman"/>
          <w:sz w:val="28"/>
          <w:szCs w:val="28"/>
        </w:rPr>
        <w:t>не принимаются.</w:t>
      </w:r>
    </w:p>
    <w:p w:rsidR="00082D92" w:rsidRDefault="00082D92" w:rsidP="001E3F1A">
      <w:pPr>
        <w:pStyle w:val="ConsPlusNormal"/>
        <w:ind w:firstLine="567"/>
        <w:jc w:val="both"/>
        <w:rPr>
          <w:rFonts w:ascii="Times New Roman" w:hAnsi="Times New Roman"/>
          <w:sz w:val="28"/>
          <w:szCs w:val="28"/>
        </w:rPr>
      </w:pPr>
      <w:r>
        <w:rPr>
          <w:rFonts w:ascii="Times New Roman" w:hAnsi="Times New Roman"/>
          <w:sz w:val="28"/>
          <w:szCs w:val="28"/>
        </w:rPr>
        <w:t xml:space="preserve">17. Поданные участниками отбора заявки регистрируются в журнале учета заявок в порядке очередности их поступления в Администрацию  в день подачи документов. </w:t>
      </w:r>
    </w:p>
    <w:p w:rsidR="00082D92" w:rsidRDefault="00082D92" w:rsidP="002E2B90">
      <w:pPr>
        <w:pStyle w:val="ConsPlusNormal"/>
        <w:ind w:firstLine="567"/>
        <w:jc w:val="both"/>
        <w:rPr>
          <w:rFonts w:ascii="Times New Roman" w:hAnsi="Times New Roman"/>
          <w:sz w:val="28"/>
          <w:szCs w:val="28"/>
        </w:rPr>
      </w:pPr>
      <w:r>
        <w:rPr>
          <w:rFonts w:ascii="Times New Roman" w:hAnsi="Times New Roman"/>
          <w:sz w:val="28"/>
          <w:szCs w:val="28"/>
        </w:rPr>
        <w:t xml:space="preserve">18. В случае если по окончании срока подачи заявок не подано ни одной заявки, отбор признается несостоявшимся. </w:t>
      </w:r>
    </w:p>
    <w:p w:rsidR="00082D92" w:rsidRDefault="00082D92" w:rsidP="002E2B90">
      <w:pPr>
        <w:pStyle w:val="ConsPlusNormal"/>
        <w:ind w:firstLine="567"/>
        <w:jc w:val="both"/>
        <w:rPr>
          <w:rFonts w:ascii="Times New Roman" w:hAnsi="Times New Roman"/>
          <w:sz w:val="28"/>
          <w:szCs w:val="28"/>
        </w:rPr>
      </w:pPr>
      <w:r>
        <w:rPr>
          <w:rFonts w:ascii="Times New Roman" w:hAnsi="Times New Roman"/>
          <w:sz w:val="28"/>
          <w:szCs w:val="28"/>
        </w:rPr>
        <w:t>В случае если подана одна заявка и участник отбора соответствует требованиям настоящего Порядка, он объявляется победителем отбора.</w:t>
      </w:r>
    </w:p>
    <w:p w:rsidR="00082D92" w:rsidRDefault="00082D92" w:rsidP="002E2B90">
      <w:pPr>
        <w:pStyle w:val="ConsPlusNormal"/>
        <w:ind w:firstLine="567"/>
        <w:jc w:val="both"/>
        <w:rPr>
          <w:rFonts w:ascii="Times New Roman" w:hAnsi="Times New Roman"/>
          <w:sz w:val="28"/>
          <w:szCs w:val="28"/>
        </w:rPr>
      </w:pPr>
      <w:r>
        <w:rPr>
          <w:rFonts w:ascii="Times New Roman" w:hAnsi="Times New Roman"/>
          <w:sz w:val="28"/>
          <w:szCs w:val="28"/>
        </w:rPr>
        <w:t xml:space="preserve">Отзыв заявки возможен до даты проведения заседания комиссии в случае письменного обращения участника отбора  в  Администрацию. </w:t>
      </w:r>
    </w:p>
    <w:p w:rsidR="00082D92" w:rsidRDefault="00082D92" w:rsidP="002E2B90">
      <w:pPr>
        <w:autoSpaceDE w:val="0"/>
        <w:autoSpaceDN w:val="0"/>
        <w:adjustRightInd w:val="0"/>
        <w:ind w:firstLine="567"/>
        <w:jc w:val="both"/>
        <w:rPr>
          <w:szCs w:val="28"/>
        </w:rPr>
      </w:pPr>
      <w:r>
        <w:rPr>
          <w:szCs w:val="28"/>
        </w:rPr>
        <w:t>19. Комиссия в течение 30 календарных дней со дня завершения приема документов для участия в отборе:</w:t>
      </w:r>
    </w:p>
    <w:p w:rsidR="00082D92" w:rsidRDefault="00082D92" w:rsidP="002E2B90">
      <w:pPr>
        <w:autoSpaceDE w:val="0"/>
        <w:autoSpaceDN w:val="0"/>
        <w:adjustRightInd w:val="0"/>
        <w:ind w:firstLine="567"/>
        <w:jc w:val="both"/>
        <w:rPr>
          <w:szCs w:val="28"/>
        </w:rPr>
      </w:pPr>
      <w:r>
        <w:rPr>
          <w:szCs w:val="28"/>
        </w:rPr>
        <w:t>проверяет соответствие участников отбора, а также представленных ими документов для участия в отборе требованиям, установленным настоящим Порядком;</w:t>
      </w:r>
    </w:p>
    <w:p w:rsidR="00082D92" w:rsidRDefault="00082D92" w:rsidP="002E2B90">
      <w:pPr>
        <w:autoSpaceDE w:val="0"/>
        <w:autoSpaceDN w:val="0"/>
        <w:adjustRightInd w:val="0"/>
        <w:ind w:firstLine="567"/>
        <w:jc w:val="both"/>
        <w:rPr>
          <w:szCs w:val="28"/>
        </w:rPr>
      </w:pPr>
      <w:r w:rsidRPr="00903AAE">
        <w:rPr>
          <w:szCs w:val="28"/>
        </w:rPr>
        <w:t>осуществляет осмотр приобретенных объектов, объектов, взятых в аренду, по которым подана  заявка на возмещение затрат, на предмет их фактического наличия посредством проведения визуального осмотра. По результатам осмотра</w:t>
      </w:r>
      <w:r>
        <w:rPr>
          <w:szCs w:val="28"/>
        </w:rPr>
        <w:t xml:space="preserve"> Комиссия составляет акт осмотра;</w:t>
      </w:r>
    </w:p>
    <w:p w:rsidR="00082D92" w:rsidRDefault="00082D92" w:rsidP="000C0101">
      <w:pPr>
        <w:autoSpaceDE w:val="0"/>
        <w:autoSpaceDN w:val="0"/>
        <w:adjustRightInd w:val="0"/>
        <w:ind w:firstLine="567"/>
        <w:jc w:val="both"/>
        <w:rPr>
          <w:szCs w:val="28"/>
        </w:rPr>
      </w:pPr>
      <w:r>
        <w:rPr>
          <w:szCs w:val="28"/>
        </w:rPr>
        <w:t xml:space="preserve">в случае наличия оснований для отклонения принимает решение об отклонении заявок; </w:t>
      </w:r>
    </w:p>
    <w:p w:rsidR="00082D92" w:rsidRDefault="00082D92" w:rsidP="00903AAE">
      <w:pPr>
        <w:autoSpaceDE w:val="0"/>
        <w:autoSpaceDN w:val="0"/>
        <w:adjustRightInd w:val="0"/>
        <w:ind w:firstLine="567"/>
        <w:jc w:val="both"/>
        <w:rPr>
          <w:szCs w:val="28"/>
        </w:rPr>
      </w:pPr>
      <w:r>
        <w:rPr>
          <w:szCs w:val="28"/>
        </w:rPr>
        <w:t xml:space="preserve">в соответствии с критериями оценки, указанными </w:t>
      </w:r>
      <w:r w:rsidRPr="00903AAE">
        <w:rPr>
          <w:szCs w:val="28"/>
        </w:rPr>
        <w:t>в пункте 21 настоящего</w:t>
      </w:r>
      <w:r>
        <w:rPr>
          <w:szCs w:val="28"/>
        </w:rPr>
        <w:t xml:space="preserve"> Порядка, оценивает участников отбора, а также представленные ими документы для участия в отборе;</w:t>
      </w:r>
    </w:p>
    <w:p w:rsidR="00082D92" w:rsidRDefault="00082D92" w:rsidP="002E2B90">
      <w:pPr>
        <w:autoSpaceDE w:val="0"/>
        <w:autoSpaceDN w:val="0"/>
        <w:adjustRightInd w:val="0"/>
        <w:ind w:firstLine="567"/>
        <w:jc w:val="both"/>
        <w:rPr>
          <w:szCs w:val="28"/>
        </w:rPr>
      </w:pPr>
      <w:r>
        <w:rPr>
          <w:szCs w:val="28"/>
        </w:rPr>
        <w:t>принимает решение о победителях отбора, которое оформляется протоколом.</w:t>
      </w:r>
    </w:p>
    <w:p w:rsidR="00082D92" w:rsidRDefault="00082D92" w:rsidP="002E2B90">
      <w:pPr>
        <w:autoSpaceDE w:val="0"/>
        <w:autoSpaceDN w:val="0"/>
        <w:adjustRightInd w:val="0"/>
        <w:ind w:firstLine="567"/>
        <w:jc w:val="both"/>
        <w:rPr>
          <w:szCs w:val="28"/>
        </w:rPr>
      </w:pPr>
      <w:r>
        <w:rPr>
          <w:szCs w:val="28"/>
        </w:rPr>
        <w:t>20. Основаниями для отклонения заявок на стадии рассмотрения и оценки заявок являются:</w:t>
      </w:r>
    </w:p>
    <w:p w:rsidR="00082D92" w:rsidRDefault="00082D92" w:rsidP="00904C44">
      <w:pPr>
        <w:autoSpaceDE w:val="0"/>
        <w:autoSpaceDN w:val="0"/>
        <w:adjustRightInd w:val="0"/>
        <w:ind w:firstLine="567"/>
        <w:jc w:val="both"/>
        <w:rPr>
          <w:szCs w:val="28"/>
        </w:rPr>
      </w:pPr>
      <w:r>
        <w:rPr>
          <w:szCs w:val="28"/>
        </w:rPr>
        <w:t>несоответствие участника отбора требованиям, установленным  в пункте «13» настоящего Порядка;</w:t>
      </w:r>
    </w:p>
    <w:p w:rsidR="00082D92" w:rsidRDefault="00082D92" w:rsidP="00C443CB">
      <w:pPr>
        <w:autoSpaceDE w:val="0"/>
        <w:autoSpaceDN w:val="0"/>
        <w:adjustRightInd w:val="0"/>
        <w:ind w:firstLine="567"/>
        <w:jc w:val="both"/>
        <w:rPr>
          <w:szCs w:val="28"/>
        </w:rPr>
      </w:pPr>
      <w:r>
        <w:rPr>
          <w:szCs w:val="28"/>
        </w:rPr>
        <w:t>несоответствие представленных участником отбора документов  на  предоставление  субсидии требованиям, установленным в объявлении о проведении отбора, или непредставление (представление не в полном объеме) указанных документов;</w:t>
      </w:r>
    </w:p>
    <w:p w:rsidR="00082D92" w:rsidRDefault="00082D92" w:rsidP="002E2B90">
      <w:pPr>
        <w:autoSpaceDE w:val="0"/>
        <w:autoSpaceDN w:val="0"/>
        <w:adjustRightInd w:val="0"/>
        <w:ind w:firstLine="567"/>
        <w:jc w:val="both"/>
        <w:rPr>
          <w:szCs w:val="28"/>
        </w:rPr>
      </w:pPr>
      <w:r>
        <w:rPr>
          <w:szCs w:val="28"/>
        </w:rPr>
        <w:t xml:space="preserve">заявленная участником отбора сумма субсидии к возмещению меньше 10 000 рублей; </w:t>
      </w:r>
    </w:p>
    <w:p w:rsidR="00082D92" w:rsidRDefault="00082D92" w:rsidP="002E2B90">
      <w:pPr>
        <w:autoSpaceDE w:val="0"/>
        <w:autoSpaceDN w:val="0"/>
        <w:adjustRightInd w:val="0"/>
        <w:ind w:firstLine="567"/>
        <w:jc w:val="both"/>
        <w:rPr>
          <w:szCs w:val="28"/>
        </w:rPr>
      </w:pPr>
      <w:r>
        <w:rPr>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082D92" w:rsidRDefault="00082D92" w:rsidP="00F47ADA">
      <w:pPr>
        <w:autoSpaceDE w:val="0"/>
        <w:autoSpaceDN w:val="0"/>
        <w:adjustRightInd w:val="0"/>
        <w:ind w:firstLine="567"/>
        <w:jc w:val="both"/>
        <w:rPr>
          <w:szCs w:val="28"/>
        </w:rPr>
      </w:pPr>
      <w:r>
        <w:rPr>
          <w:szCs w:val="28"/>
        </w:rPr>
        <w:t>подача участником отбора документов  на  предоставление  субсидии после даты и (или) времени, определенных для подачи документов  на  предоставление  субсидии;</w:t>
      </w:r>
    </w:p>
    <w:p w:rsidR="00082D92" w:rsidRDefault="00082D92" w:rsidP="00F724C2">
      <w:pPr>
        <w:autoSpaceDE w:val="0"/>
        <w:autoSpaceDN w:val="0"/>
        <w:adjustRightInd w:val="0"/>
        <w:ind w:firstLine="567"/>
        <w:jc w:val="both"/>
        <w:rPr>
          <w:szCs w:val="28"/>
        </w:rPr>
      </w:pPr>
      <w:r>
        <w:rPr>
          <w:szCs w:val="28"/>
        </w:rPr>
        <w:t>21. Все заявки, соответствующие требованиям настоящего Порядка, оцениваются в соответствии с критериями:</w:t>
      </w:r>
    </w:p>
    <w:p w:rsidR="00082D92" w:rsidRDefault="00082D92" w:rsidP="008A5D83">
      <w:pPr>
        <w:pStyle w:val="ConsPlusTitle"/>
        <w:jc w:val="both"/>
        <w:rPr>
          <w:rFonts w:ascii="Times New Roman" w:hAnsi="Times New Roman" w:cs="Times New Roman"/>
          <w:b w:val="0"/>
          <w:sz w:val="28"/>
          <w:szCs w:val="28"/>
        </w:rPr>
      </w:pPr>
      <w:r w:rsidRPr="00593529">
        <w:rPr>
          <w:rFonts w:ascii="Times New Roman" w:hAnsi="Times New Roman" w:cs="Times New Roman"/>
          <w:b w:val="0"/>
          <w:sz w:val="28"/>
          <w:szCs w:val="28"/>
        </w:rPr>
        <w:t>а)</w:t>
      </w:r>
      <w:r w:rsidRPr="003501C1">
        <w:rPr>
          <w:sz w:val="28"/>
          <w:szCs w:val="28"/>
        </w:rPr>
        <w:t xml:space="preserve">   </w:t>
      </w:r>
      <w:r w:rsidRPr="003501C1">
        <w:rPr>
          <w:rFonts w:ascii="Times New Roman" w:hAnsi="Times New Roman" w:cs="Times New Roman"/>
          <w:sz w:val="28"/>
          <w:szCs w:val="28"/>
        </w:rPr>
        <w:t>Оценка при предоставлении гранта (эффективность бизнес-проекта)</w:t>
      </w:r>
      <w:r w:rsidRPr="003501C1">
        <w:rPr>
          <w:rFonts w:ascii="Times New Roman" w:hAnsi="Times New Roman" w:cs="Times New Roman"/>
          <w:b w:val="0"/>
          <w:sz w:val="28"/>
          <w:szCs w:val="28"/>
        </w:rPr>
        <w:t xml:space="preserve">. Основными критериями оценки заявки являются: увеличение объема </w:t>
      </w:r>
    </w:p>
    <w:p w:rsidR="00082D92" w:rsidRDefault="00082D92" w:rsidP="008A5D83">
      <w:pPr>
        <w:pStyle w:val="ConsPlusTitle"/>
        <w:jc w:val="both"/>
        <w:rPr>
          <w:rFonts w:ascii="Times New Roman" w:hAnsi="Times New Roman" w:cs="Times New Roman"/>
          <w:b w:val="0"/>
          <w:sz w:val="28"/>
          <w:szCs w:val="28"/>
        </w:rPr>
      </w:pPr>
    </w:p>
    <w:p w:rsidR="00082D92" w:rsidRDefault="00082D92" w:rsidP="008A5D83">
      <w:pPr>
        <w:pStyle w:val="ConsPlusTitle"/>
        <w:jc w:val="both"/>
        <w:rPr>
          <w:rFonts w:ascii="Times New Roman" w:hAnsi="Times New Roman" w:cs="Times New Roman"/>
          <w:b w:val="0"/>
          <w:sz w:val="28"/>
          <w:szCs w:val="28"/>
        </w:rPr>
      </w:pPr>
    </w:p>
    <w:p w:rsidR="00082D92" w:rsidRDefault="00082D92" w:rsidP="008A5D83">
      <w:pPr>
        <w:pStyle w:val="ConsPlusTitle"/>
        <w:jc w:val="both"/>
        <w:rPr>
          <w:rFonts w:ascii="Times New Roman" w:hAnsi="Times New Roman" w:cs="Times New Roman"/>
          <w:b w:val="0"/>
          <w:sz w:val="28"/>
          <w:szCs w:val="28"/>
        </w:rPr>
      </w:pPr>
    </w:p>
    <w:p w:rsidR="00082D92" w:rsidRPr="006C6E11" w:rsidRDefault="00082D92" w:rsidP="008A5D83">
      <w:pPr>
        <w:pStyle w:val="ConsPlusTitle"/>
        <w:jc w:val="both"/>
        <w:rPr>
          <w:rFonts w:ascii="Times New Roman" w:hAnsi="Times New Roman" w:cs="Times New Roman"/>
          <w:b w:val="0"/>
          <w:sz w:val="28"/>
          <w:szCs w:val="28"/>
        </w:rPr>
      </w:pPr>
      <w:r w:rsidRPr="003501C1">
        <w:rPr>
          <w:rFonts w:ascii="Times New Roman" w:hAnsi="Times New Roman" w:cs="Times New Roman"/>
          <w:b w:val="0"/>
          <w:sz w:val="28"/>
          <w:szCs w:val="28"/>
        </w:rPr>
        <w:t>выпускаемой продукции, оказываемых услуг в течение трёх лет реализации бизнес-проекта; увеличение количества рабочих мест в течение трёх лет реализации бизнес-проекта; уровень обеспеченности собственными средствами на реализацию бизнес-проекта; увеличение налоговых отчислений в бюджет в течение трёх лет реализации бизнес-проекта.</w:t>
      </w:r>
    </w:p>
    <w:p w:rsidR="00082D92" w:rsidRPr="003501C1" w:rsidRDefault="00082D92" w:rsidP="008A5D83">
      <w:pPr>
        <w:ind w:firstLine="540"/>
        <w:jc w:val="both"/>
        <w:rPr>
          <w:szCs w:val="28"/>
        </w:rPr>
      </w:pPr>
      <w:r w:rsidRPr="003501C1">
        <w:rPr>
          <w:szCs w:val="28"/>
        </w:rPr>
        <w:t>Все заявки оцениваются по 100-балльной шкале по следующим критериям:</w:t>
      </w:r>
    </w:p>
    <w:tbl>
      <w:tblPr>
        <w:tblW w:w="0" w:type="auto"/>
        <w:tblInd w:w="70" w:type="dxa"/>
        <w:tblLayout w:type="fixed"/>
        <w:tblCellMar>
          <w:left w:w="70" w:type="dxa"/>
          <w:right w:w="70" w:type="dxa"/>
        </w:tblCellMar>
        <w:tblLook w:val="0000"/>
      </w:tblPr>
      <w:tblGrid>
        <w:gridCol w:w="3260"/>
        <w:gridCol w:w="1133"/>
        <w:gridCol w:w="5105"/>
      </w:tblGrid>
      <w:tr w:rsidR="00082D92" w:rsidTr="00F0222F">
        <w:trPr>
          <w:cantSplit/>
          <w:trHeight w:val="360"/>
        </w:trPr>
        <w:tc>
          <w:tcPr>
            <w:tcW w:w="3260" w:type="dxa"/>
            <w:tcBorders>
              <w:top w:val="single" w:sz="6" w:space="0" w:color="000000"/>
              <w:left w:val="single" w:sz="6" w:space="0" w:color="000000"/>
              <w:bottom w:val="single" w:sz="6" w:space="0" w:color="000000"/>
              <w:right w:val="single" w:sz="6" w:space="0" w:color="000000"/>
            </w:tcBorders>
          </w:tcPr>
          <w:p w:rsidR="00082D92" w:rsidRDefault="00082D92" w:rsidP="00F0222F">
            <w:pPr>
              <w:pStyle w:val="ConsPlusCell"/>
              <w:jc w:val="both"/>
              <w:rPr>
                <w:kern w:val="2"/>
                <w:sz w:val="24"/>
                <w:szCs w:val="24"/>
              </w:rPr>
            </w:pPr>
            <w:r>
              <w:rPr>
                <w:sz w:val="24"/>
                <w:szCs w:val="24"/>
              </w:rPr>
              <w:t>Показатель (по результатам</w:t>
            </w:r>
            <w:r>
              <w:rPr>
                <w:sz w:val="24"/>
                <w:szCs w:val="24"/>
              </w:rPr>
              <w:br/>
              <w:t>реализации проекта)</w:t>
            </w:r>
          </w:p>
        </w:tc>
        <w:tc>
          <w:tcPr>
            <w:tcW w:w="1133" w:type="dxa"/>
            <w:tcBorders>
              <w:top w:val="single" w:sz="6" w:space="0" w:color="000000"/>
              <w:left w:val="single" w:sz="6" w:space="0" w:color="000000"/>
              <w:bottom w:val="single" w:sz="6" w:space="0" w:color="000000"/>
              <w:right w:val="single" w:sz="6" w:space="0" w:color="000000"/>
            </w:tcBorders>
          </w:tcPr>
          <w:p w:rsidR="00082D92" w:rsidRDefault="00082D92" w:rsidP="00F0222F">
            <w:pPr>
              <w:pStyle w:val="ConsPlusCell"/>
              <w:jc w:val="both"/>
              <w:rPr>
                <w:kern w:val="2"/>
                <w:sz w:val="24"/>
                <w:szCs w:val="24"/>
              </w:rPr>
            </w:pPr>
            <w:r>
              <w:rPr>
                <w:sz w:val="24"/>
                <w:szCs w:val="24"/>
              </w:rPr>
              <w:t>Вес, %</w:t>
            </w:r>
          </w:p>
        </w:tc>
        <w:tc>
          <w:tcPr>
            <w:tcW w:w="5105" w:type="dxa"/>
            <w:tcBorders>
              <w:top w:val="single" w:sz="6" w:space="0" w:color="000000"/>
              <w:left w:val="single" w:sz="6" w:space="0" w:color="000000"/>
              <w:bottom w:val="single" w:sz="6" w:space="0" w:color="000000"/>
              <w:right w:val="single" w:sz="6" w:space="0" w:color="000000"/>
            </w:tcBorders>
          </w:tcPr>
          <w:p w:rsidR="00082D92" w:rsidRDefault="00082D92" w:rsidP="00F0222F">
            <w:pPr>
              <w:pStyle w:val="ConsPlusCell"/>
              <w:jc w:val="both"/>
              <w:rPr>
                <w:kern w:val="2"/>
                <w:sz w:val="24"/>
                <w:szCs w:val="24"/>
              </w:rPr>
            </w:pPr>
            <w:r>
              <w:rPr>
                <w:sz w:val="24"/>
                <w:szCs w:val="24"/>
              </w:rPr>
              <w:t>Примечание (балл)</w:t>
            </w:r>
          </w:p>
        </w:tc>
      </w:tr>
      <w:tr w:rsidR="00082D92" w:rsidTr="00F0222F">
        <w:trPr>
          <w:cantSplit/>
          <w:trHeight w:val="720"/>
        </w:trPr>
        <w:tc>
          <w:tcPr>
            <w:tcW w:w="3260" w:type="dxa"/>
            <w:tcBorders>
              <w:top w:val="single" w:sz="6" w:space="0" w:color="000000"/>
              <w:left w:val="single" w:sz="6" w:space="0" w:color="000000"/>
              <w:bottom w:val="single" w:sz="6" w:space="0" w:color="000000"/>
              <w:right w:val="single" w:sz="6" w:space="0" w:color="000000"/>
            </w:tcBorders>
          </w:tcPr>
          <w:p w:rsidR="00082D92" w:rsidRDefault="00082D92" w:rsidP="00F0222F">
            <w:pPr>
              <w:pStyle w:val="ConsPlusCell"/>
              <w:jc w:val="both"/>
              <w:rPr>
                <w:kern w:val="2"/>
                <w:sz w:val="24"/>
                <w:szCs w:val="24"/>
              </w:rPr>
            </w:pPr>
            <w:r>
              <w:rPr>
                <w:sz w:val="24"/>
                <w:szCs w:val="24"/>
              </w:rPr>
              <w:t xml:space="preserve">Увеличение объема         </w:t>
            </w:r>
            <w:r>
              <w:rPr>
                <w:sz w:val="24"/>
                <w:szCs w:val="24"/>
              </w:rPr>
              <w:br/>
              <w:t xml:space="preserve">выпускаемой продукции,    </w:t>
            </w:r>
            <w:r>
              <w:rPr>
                <w:sz w:val="24"/>
                <w:szCs w:val="24"/>
              </w:rPr>
              <w:br/>
              <w:t xml:space="preserve">оказываемых услуг  в течение трёх лет с </w:t>
            </w:r>
            <w:r w:rsidRPr="00860286">
              <w:rPr>
                <w:sz w:val="24"/>
                <w:szCs w:val="24"/>
              </w:rPr>
              <w:t>момента заключения соглашения о предоставлении субсидии</w:t>
            </w:r>
            <w:r>
              <w:rPr>
                <w:sz w:val="24"/>
                <w:szCs w:val="24"/>
              </w:rPr>
              <w:t xml:space="preserve">  </w:t>
            </w:r>
            <w:r w:rsidRPr="000F232A">
              <w:rPr>
                <w:sz w:val="24"/>
                <w:szCs w:val="24"/>
              </w:rPr>
              <w:t>(реализации бизнес-проекта)</w:t>
            </w:r>
          </w:p>
        </w:tc>
        <w:tc>
          <w:tcPr>
            <w:tcW w:w="1133" w:type="dxa"/>
            <w:tcBorders>
              <w:top w:val="single" w:sz="6" w:space="0" w:color="000000"/>
              <w:left w:val="single" w:sz="6" w:space="0" w:color="000000"/>
              <w:bottom w:val="single" w:sz="6" w:space="0" w:color="000000"/>
              <w:right w:val="single" w:sz="6" w:space="0" w:color="000000"/>
            </w:tcBorders>
          </w:tcPr>
          <w:p w:rsidR="00082D92" w:rsidRDefault="00082D92" w:rsidP="00F0222F">
            <w:pPr>
              <w:pStyle w:val="ConsPlusCell"/>
              <w:jc w:val="both"/>
              <w:rPr>
                <w:kern w:val="2"/>
                <w:sz w:val="24"/>
                <w:szCs w:val="24"/>
              </w:rPr>
            </w:pPr>
            <w:r>
              <w:rPr>
                <w:sz w:val="24"/>
                <w:szCs w:val="24"/>
              </w:rPr>
              <w:t>30</w:t>
            </w:r>
          </w:p>
        </w:tc>
        <w:tc>
          <w:tcPr>
            <w:tcW w:w="5105" w:type="dxa"/>
            <w:tcBorders>
              <w:top w:val="single" w:sz="6" w:space="0" w:color="000000"/>
              <w:left w:val="single" w:sz="6" w:space="0" w:color="000000"/>
              <w:bottom w:val="single" w:sz="6" w:space="0" w:color="000000"/>
              <w:right w:val="single" w:sz="6" w:space="0" w:color="000000"/>
            </w:tcBorders>
          </w:tcPr>
          <w:p w:rsidR="00082D92" w:rsidRDefault="00082D92" w:rsidP="00F0222F">
            <w:pPr>
              <w:pStyle w:val="ConsPlusCell"/>
              <w:jc w:val="both"/>
              <w:rPr>
                <w:kern w:val="2"/>
                <w:sz w:val="24"/>
                <w:szCs w:val="24"/>
              </w:rPr>
            </w:pPr>
            <w:r>
              <w:rPr>
                <w:sz w:val="24"/>
                <w:szCs w:val="24"/>
              </w:rPr>
              <w:t xml:space="preserve">прирост отрицательный или равен  0% – 0 баллов. Прирост свыше 0 и до 30% – 30 баллов; свыше 30 и до 50% – 50 баллов; свыше 50% – 100 баллов                         </w:t>
            </w:r>
          </w:p>
        </w:tc>
      </w:tr>
      <w:tr w:rsidR="00082D92" w:rsidTr="00F0222F">
        <w:trPr>
          <w:cantSplit/>
          <w:trHeight w:val="720"/>
        </w:trPr>
        <w:tc>
          <w:tcPr>
            <w:tcW w:w="3260" w:type="dxa"/>
            <w:tcBorders>
              <w:top w:val="single" w:sz="6" w:space="0" w:color="000000"/>
              <w:left w:val="single" w:sz="6" w:space="0" w:color="000000"/>
              <w:bottom w:val="single" w:sz="6" w:space="0" w:color="000000"/>
              <w:right w:val="single" w:sz="6" w:space="0" w:color="000000"/>
            </w:tcBorders>
          </w:tcPr>
          <w:p w:rsidR="00082D92" w:rsidRDefault="00082D92" w:rsidP="00F0222F">
            <w:pPr>
              <w:pStyle w:val="ConsPlusCell"/>
              <w:jc w:val="both"/>
              <w:rPr>
                <w:kern w:val="2"/>
                <w:sz w:val="24"/>
                <w:szCs w:val="24"/>
              </w:rPr>
            </w:pPr>
            <w:r>
              <w:rPr>
                <w:sz w:val="24"/>
                <w:szCs w:val="24"/>
              </w:rPr>
              <w:t xml:space="preserve">Доля вложения             </w:t>
            </w:r>
            <w:r>
              <w:rPr>
                <w:sz w:val="24"/>
                <w:szCs w:val="24"/>
              </w:rPr>
              <w:br/>
              <w:t xml:space="preserve">(осуществления затрат)    </w:t>
            </w:r>
            <w:r>
              <w:rPr>
                <w:sz w:val="24"/>
                <w:szCs w:val="24"/>
              </w:rPr>
              <w:br/>
              <w:t xml:space="preserve">собственных средств от размера гранта        </w:t>
            </w:r>
          </w:p>
        </w:tc>
        <w:tc>
          <w:tcPr>
            <w:tcW w:w="1133" w:type="dxa"/>
            <w:tcBorders>
              <w:top w:val="single" w:sz="6" w:space="0" w:color="000000"/>
              <w:left w:val="single" w:sz="6" w:space="0" w:color="000000"/>
              <w:bottom w:val="single" w:sz="6" w:space="0" w:color="000000"/>
              <w:right w:val="single" w:sz="6" w:space="0" w:color="000000"/>
            </w:tcBorders>
          </w:tcPr>
          <w:p w:rsidR="00082D92" w:rsidRDefault="00082D92" w:rsidP="00F0222F">
            <w:pPr>
              <w:pStyle w:val="ConsPlusCell"/>
              <w:jc w:val="both"/>
              <w:rPr>
                <w:kern w:val="2"/>
                <w:sz w:val="24"/>
                <w:szCs w:val="24"/>
              </w:rPr>
            </w:pPr>
            <w:r>
              <w:rPr>
                <w:sz w:val="24"/>
                <w:szCs w:val="24"/>
              </w:rPr>
              <w:t>15</w:t>
            </w:r>
          </w:p>
        </w:tc>
        <w:tc>
          <w:tcPr>
            <w:tcW w:w="5105" w:type="dxa"/>
            <w:tcBorders>
              <w:top w:val="single" w:sz="6" w:space="0" w:color="000000"/>
              <w:left w:val="single" w:sz="6" w:space="0" w:color="000000"/>
              <w:bottom w:val="single" w:sz="6" w:space="0" w:color="000000"/>
              <w:right w:val="single" w:sz="6" w:space="0" w:color="000000"/>
            </w:tcBorders>
          </w:tcPr>
          <w:p w:rsidR="00082D92" w:rsidRDefault="00082D92" w:rsidP="00F0222F">
            <w:pPr>
              <w:pStyle w:val="ConsPlusCell"/>
              <w:jc w:val="both"/>
              <w:rPr>
                <w:kern w:val="2"/>
                <w:sz w:val="24"/>
                <w:szCs w:val="24"/>
              </w:rPr>
            </w:pPr>
            <w:r>
              <w:rPr>
                <w:sz w:val="24"/>
                <w:szCs w:val="24"/>
              </w:rPr>
              <w:t xml:space="preserve">доля вложения (осуществления затрат) собственных средств свыше 15 и до 35% – 10 баллов; свыше 35 и до 50% – 50 баллов; свыше 50% – 100 баллов                         </w:t>
            </w:r>
          </w:p>
        </w:tc>
      </w:tr>
      <w:tr w:rsidR="00082D92" w:rsidTr="00F0222F">
        <w:trPr>
          <w:cantSplit/>
          <w:trHeight w:val="720"/>
        </w:trPr>
        <w:tc>
          <w:tcPr>
            <w:tcW w:w="3260" w:type="dxa"/>
            <w:tcBorders>
              <w:top w:val="single" w:sz="6" w:space="0" w:color="000000"/>
              <w:left w:val="single" w:sz="6" w:space="0" w:color="000000"/>
              <w:bottom w:val="single" w:sz="6" w:space="0" w:color="000000"/>
              <w:right w:val="single" w:sz="6" w:space="0" w:color="000000"/>
            </w:tcBorders>
          </w:tcPr>
          <w:p w:rsidR="00082D92" w:rsidRDefault="00082D92" w:rsidP="00F0222F">
            <w:pPr>
              <w:pStyle w:val="ConsPlusCell"/>
              <w:jc w:val="both"/>
              <w:rPr>
                <w:kern w:val="2"/>
                <w:sz w:val="24"/>
                <w:szCs w:val="24"/>
              </w:rPr>
            </w:pPr>
            <w:r>
              <w:rPr>
                <w:sz w:val="24"/>
                <w:szCs w:val="24"/>
              </w:rPr>
              <w:t xml:space="preserve">Увеличение количества     </w:t>
            </w:r>
            <w:r>
              <w:rPr>
                <w:sz w:val="24"/>
                <w:szCs w:val="24"/>
              </w:rPr>
              <w:br/>
              <w:t xml:space="preserve">рабочих мест в течение трёх лет с </w:t>
            </w:r>
            <w:r w:rsidRPr="00860286">
              <w:rPr>
                <w:sz w:val="24"/>
                <w:szCs w:val="24"/>
              </w:rPr>
              <w:t>момента заключения соглашения о предоставлении субсидии</w:t>
            </w:r>
            <w:r>
              <w:rPr>
                <w:sz w:val="24"/>
                <w:szCs w:val="24"/>
              </w:rPr>
              <w:t xml:space="preserve">  </w:t>
            </w:r>
            <w:r w:rsidRPr="000F232A">
              <w:rPr>
                <w:sz w:val="24"/>
                <w:szCs w:val="24"/>
              </w:rPr>
              <w:t>(реализации бизнес-проекта)</w:t>
            </w:r>
          </w:p>
        </w:tc>
        <w:tc>
          <w:tcPr>
            <w:tcW w:w="1133" w:type="dxa"/>
            <w:tcBorders>
              <w:top w:val="single" w:sz="6" w:space="0" w:color="000000"/>
              <w:left w:val="single" w:sz="6" w:space="0" w:color="000000"/>
              <w:bottom w:val="single" w:sz="6" w:space="0" w:color="000000"/>
              <w:right w:val="single" w:sz="6" w:space="0" w:color="000000"/>
            </w:tcBorders>
          </w:tcPr>
          <w:p w:rsidR="00082D92" w:rsidRDefault="00082D92" w:rsidP="00F0222F">
            <w:pPr>
              <w:pStyle w:val="ConsPlusCell"/>
              <w:jc w:val="both"/>
              <w:rPr>
                <w:sz w:val="24"/>
                <w:szCs w:val="24"/>
              </w:rPr>
            </w:pPr>
          </w:p>
          <w:p w:rsidR="00082D92" w:rsidRDefault="00082D92" w:rsidP="00F0222F">
            <w:pPr>
              <w:pStyle w:val="ConsPlusCell"/>
              <w:jc w:val="both"/>
              <w:rPr>
                <w:sz w:val="24"/>
                <w:szCs w:val="24"/>
              </w:rPr>
            </w:pPr>
          </w:p>
          <w:p w:rsidR="00082D92" w:rsidRDefault="00082D92" w:rsidP="00F0222F">
            <w:pPr>
              <w:pStyle w:val="ConsPlusCell"/>
              <w:jc w:val="both"/>
              <w:rPr>
                <w:kern w:val="2"/>
                <w:sz w:val="24"/>
                <w:szCs w:val="24"/>
              </w:rPr>
            </w:pPr>
            <w:r>
              <w:rPr>
                <w:sz w:val="24"/>
                <w:szCs w:val="24"/>
              </w:rPr>
              <w:t>45</w:t>
            </w:r>
          </w:p>
        </w:tc>
        <w:tc>
          <w:tcPr>
            <w:tcW w:w="5105" w:type="dxa"/>
            <w:tcBorders>
              <w:top w:val="single" w:sz="6" w:space="0" w:color="000000"/>
              <w:left w:val="single" w:sz="6" w:space="0" w:color="000000"/>
              <w:bottom w:val="single" w:sz="6" w:space="0" w:color="000000"/>
              <w:right w:val="single" w:sz="6" w:space="0" w:color="000000"/>
            </w:tcBorders>
          </w:tcPr>
          <w:p w:rsidR="00082D92" w:rsidRDefault="00082D92" w:rsidP="00F0222F">
            <w:pPr>
              <w:pStyle w:val="ConsPlusCell"/>
              <w:jc w:val="both"/>
              <w:rPr>
                <w:kern w:val="2"/>
                <w:sz w:val="24"/>
                <w:szCs w:val="24"/>
              </w:rPr>
            </w:pPr>
            <w:r>
              <w:rPr>
                <w:sz w:val="24"/>
                <w:szCs w:val="24"/>
              </w:rPr>
              <w:t xml:space="preserve">прирост отрицательный или равен 0 – 0 баллов. Увеличение количества от 1 и более – по 1 баллу за каждое дополнительно созданное рабочее место                              </w:t>
            </w:r>
          </w:p>
        </w:tc>
      </w:tr>
      <w:tr w:rsidR="00082D92" w:rsidTr="00F0222F">
        <w:trPr>
          <w:cantSplit/>
          <w:trHeight w:val="840"/>
        </w:trPr>
        <w:tc>
          <w:tcPr>
            <w:tcW w:w="3260" w:type="dxa"/>
            <w:tcBorders>
              <w:top w:val="single" w:sz="6" w:space="0" w:color="000000"/>
              <w:left w:val="single" w:sz="6" w:space="0" w:color="000000"/>
              <w:bottom w:val="single" w:sz="6" w:space="0" w:color="000000"/>
              <w:right w:val="single" w:sz="6" w:space="0" w:color="000000"/>
            </w:tcBorders>
          </w:tcPr>
          <w:p w:rsidR="00082D92" w:rsidRDefault="00082D92" w:rsidP="00F0222F">
            <w:pPr>
              <w:pStyle w:val="ConsPlusCell"/>
              <w:jc w:val="both"/>
              <w:rPr>
                <w:kern w:val="2"/>
                <w:sz w:val="24"/>
                <w:szCs w:val="24"/>
              </w:rPr>
            </w:pPr>
            <w:r>
              <w:rPr>
                <w:sz w:val="24"/>
                <w:szCs w:val="24"/>
              </w:rPr>
              <w:t xml:space="preserve">Увеличение налоговых      </w:t>
            </w:r>
            <w:r>
              <w:rPr>
                <w:sz w:val="24"/>
                <w:szCs w:val="24"/>
              </w:rPr>
              <w:br/>
              <w:t xml:space="preserve">отчислений в бюджет  в течение трёх лет с </w:t>
            </w:r>
            <w:r w:rsidRPr="00860286">
              <w:rPr>
                <w:sz w:val="24"/>
                <w:szCs w:val="24"/>
              </w:rPr>
              <w:t>момента заключения соглашения о предоставлении субсидии</w:t>
            </w:r>
            <w:r>
              <w:rPr>
                <w:sz w:val="24"/>
                <w:szCs w:val="24"/>
              </w:rPr>
              <w:t xml:space="preserve">  </w:t>
            </w:r>
            <w:r w:rsidRPr="000F232A">
              <w:rPr>
                <w:sz w:val="24"/>
                <w:szCs w:val="24"/>
              </w:rPr>
              <w:t>(реализации бизнес-проекта)</w:t>
            </w:r>
          </w:p>
        </w:tc>
        <w:tc>
          <w:tcPr>
            <w:tcW w:w="1133" w:type="dxa"/>
            <w:tcBorders>
              <w:top w:val="single" w:sz="6" w:space="0" w:color="000000"/>
              <w:left w:val="single" w:sz="6" w:space="0" w:color="000000"/>
              <w:bottom w:val="single" w:sz="6" w:space="0" w:color="000000"/>
              <w:right w:val="single" w:sz="6" w:space="0" w:color="000000"/>
            </w:tcBorders>
          </w:tcPr>
          <w:p w:rsidR="00082D92" w:rsidRDefault="00082D92" w:rsidP="00F0222F">
            <w:pPr>
              <w:pStyle w:val="ConsPlusCell"/>
              <w:jc w:val="both"/>
              <w:rPr>
                <w:sz w:val="24"/>
                <w:szCs w:val="24"/>
              </w:rPr>
            </w:pPr>
          </w:p>
          <w:p w:rsidR="00082D92" w:rsidRDefault="00082D92" w:rsidP="00F0222F">
            <w:pPr>
              <w:pStyle w:val="ConsPlusCell"/>
              <w:jc w:val="both"/>
              <w:rPr>
                <w:sz w:val="24"/>
                <w:szCs w:val="24"/>
              </w:rPr>
            </w:pPr>
          </w:p>
          <w:p w:rsidR="00082D92" w:rsidRDefault="00082D92" w:rsidP="00F0222F">
            <w:pPr>
              <w:pStyle w:val="ConsPlusCell"/>
              <w:jc w:val="both"/>
              <w:rPr>
                <w:kern w:val="2"/>
                <w:sz w:val="24"/>
                <w:szCs w:val="24"/>
              </w:rPr>
            </w:pPr>
            <w:r>
              <w:rPr>
                <w:sz w:val="24"/>
                <w:szCs w:val="24"/>
              </w:rPr>
              <w:t>10</w:t>
            </w:r>
          </w:p>
        </w:tc>
        <w:tc>
          <w:tcPr>
            <w:tcW w:w="5105" w:type="dxa"/>
            <w:tcBorders>
              <w:top w:val="single" w:sz="6" w:space="0" w:color="000000"/>
              <w:left w:val="single" w:sz="6" w:space="0" w:color="000000"/>
              <w:bottom w:val="single" w:sz="6" w:space="0" w:color="000000"/>
              <w:right w:val="single" w:sz="6" w:space="0" w:color="000000"/>
            </w:tcBorders>
          </w:tcPr>
          <w:p w:rsidR="00082D92" w:rsidRDefault="00082D92" w:rsidP="00F0222F">
            <w:pPr>
              <w:pStyle w:val="ConsPlusCell"/>
              <w:jc w:val="both"/>
              <w:rPr>
                <w:kern w:val="2"/>
                <w:sz w:val="24"/>
                <w:szCs w:val="24"/>
              </w:rPr>
            </w:pPr>
            <w:r>
              <w:rPr>
                <w:sz w:val="24"/>
                <w:szCs w:val="24"/>
              </w:rPr>
              <w:t xml:space="preserve">рост отрицательный или равен 0% – 0 баллов. Увеличение налоговых отчислений в бюджет от 1% и более – по 0,5 балла за каждый процент     </w:t>
            </w:r>
            <w:r>
              <w:rPr>
                <w:sz w:val="24"/>
                <w:szCs w:val="24"/>
              </w:rPr>
              <w:br/>
              <w:t xml:space="preserve">увеличения налоговых отчислений,   </w:t>
            </w:r>
            <w:r>
              <w:rPr>
                <w:sz w:val="24"/>
                <w:szCs w:val="24"/>
              </w:rPr>
              <w:br/>
              <w:t xml:space="preserve">но не более 100 баллов             </w:t>
            </w:r>
          </w:p>
        </w:tc>
      </w:tr>
    </w:tbl>
    <w:p w:rsidR="00082D92" w:rsidRPr="00F724C2" w:rsidRDefault="00082D92" w:rsidP="00A53CE8">
      <w:pPr>
        <w:widowControl w:val="0"/>
        <w:autoSpaceDE w:val="0"/>
        <w:autoSpaceDN w:val="0"/>
        <w:adjustRightInd w:val="0"/>
        <w:ind w:firstLine="709"/>
        <w:jc w:val="both"/>
        <w:rPr>
          <w:szCs w:val="28"/>
        </w:rPr>
      </w:pPr>
      <w:r w:rsidRPr="00F724C2">
        <w:rPr>
          <w:szCs w:val="28"/>
        </w:rPr>
        <w:t>Рейтинг заявки равняется сумме баллов по каждому критерию оценки, умноженной на вес соответствующего критерия.</w:t>
      </w:r>
    </w:p>
    <w:p w:rsidR="00082D92" w:rsidRPr="00F724C2" w:rsidRDefault="00082D92" w:rsidP="00A53CE8">
      <w:pPr>
        <w:ind w:firstLine="540"/>
        <w:jc w:val="both"/>
        <w:rPr>
          <w:szCs w:val="28"/>
        </w:rPr>
      </w:pPr>
      <w:r w:rsidRPr="00F724C2">
        <w:rPr>
          <w:szCs w:val="28"/>
        </w:rPr>
        <w:t xml:space="preserve">  Преимущественное право на получение субсидии имеет Претендент, заявка которого получила более высокий рейтинг.</w:t>
      </w:r>
    </w:p>
    <w:p w:rsidR="00082D92" w:rsidRPr="00F724C2" w:rsidRDefault="00082D92" w:rsidP="00C443CB">
      <w:pPr>
        <w:widowControl w:val="0"/>
        <w:autoSpaceDE w:val="0"/>
        <w:autoSpaceDN w:val="0"/>
        <w:adjustRightInd w:val="0"/>
        <w:ind w:firstLine="709"/>
        <w:jc w:val="both"/>
        <w:rPr>
          <w:szCs w:val="28"/>
        </w:rPr>
      </w:pPr>
      <w:r w:rsidRPr="00F724C2">
        <w:rPr>
          <w:szCs w:val="28"/>
        </w:rPr>
        <w:t>При равном рейтинге побеждает заявка с более ранней датой и временем подачи.</w:t>
      </w:r>
    </w:p>
    <w:p w:rsidR="00082D92" w:rsidRPr="00F47ADA" w:rsidRDefault="00082D92" w:rsidP="00F47ADA">
      <w:pPr>
        <w:widowControl w:val="0"/>
        <w:autoSpaceDE w:val="0"/>
        <w:autoSpaceDN w:val="0"/>
        <w:adjustRightInd w:val="0"/>
        <w:ind w:firstLine="709"/>
        <w:jc w:val="both"/>
        <w:rPr>
          <w:b/>
          <w:szCs w:val="28"/>
        </w:rPr>
      </w:pPr>
      <w:r>
        <w:t xml:space="preserve">б) </w:t>
      </w:r>
      <w:r w:rsidRPr="003501C1">
        <w:rPr>
          <w:b/>
        </w:rPr>
        <w:t>Оценка  при  возмещении  расходов  (субсидировании  стоимости  затрат)</w:t>
      </w:r>
      <w:r>
        <w:rPr>
          <w:b/>
        </w:rPr>
        <w:t xml:space="preserve"> </w:t>
      </w:r>
      <w:r>
        <w:t>для участников отбора, являющихся субъектами малого и среднего предпринимательства:</w:t>
      </w:r>
    </w:p>
    <w:p w:rsidR="00082D92" w:rsidRDefault="00082D92" w:rsidP="002E2B90">
      <w:pPr>
        <w:pStyle w:val="ConsPlusNormal"/>
        <w:ind w:firstLine="567"/>
        <w:jc w:val="both"/>
        <w:rPr>
          <w:rFonts w:ascii="Times New Roman" w:hAnsi="Times New Roman"/>
          <w:sz w:val="28"/>
          <w:szCs w:val="28"/>
        </w:rPr>
      </w:pPr>
      <w:r>
        <w:rPr>
          <w:rFonts w:ascii="Times New Roman" w:hAnsi="Times New Roman"/>
          <w:sz w:val="28"/>
          <w:szCs w:val="28"/>
        </w:rPr>
        <w:t>количество созданных рабочих мест для инвалидов на дату подачи заявки – 10 баллов за каждое созданное рабочее место, но не более 100 баллов;</w:t>
      </w:r>
    </w:p>
    <w:p w:rsidR="00082D92" w:rsidRDefault="00082D92" w:rsidP="00F724C2">
      <w:pPr>
        <w:pStyle w:val="ConsPlusNormal"/>
        <w:ind w:firstLine="567"/>
        <w:jc w:val="both"/>
        <w:rPr>
          <w:rFonts w:ascii="Times New Roman" w:hAnsi="Times New Roman"/>
          <w:sz w:val="28"/>
          <w:szCs w:val="28"/>
        </w:rPr>
      </w:pPr>
      <w:r>
        <w:rPr>
          <w:rFonts w:ascii="Times New Roman" w:hAnsi="Times New Roman"/>
          <w:sz w:val="28"/>
          <w:szCs w:val="28"/>
        </w:rPr>
        <w:t>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заявки:</w:t>
      </w:r>
    </w:p>
    <w:p w:rsidR="00082D92" w:rsidRDefault="00082D92" w:rsidP="002E2B90">
      <w:pPr>
        <w:pStyle w:val="ConsPlusNormal"/>
        <w:ind w:firstLine="567"/>
        <w:jc w:val="both"/>
        <w:rPr>
          <w:rFonts w:ascii="Times New Roman" w:hAnsi="Times New Roman"/>
          <w:sz w:val="28"/>
          <w:szCs w:val="28"/>
        </w:rPr>
      </w:pPr>
      <w:r>
        <w:rPr>
          <w:rFonts w:ascii="Times New Roman" w:hAnsi="Times New Roman"/>
          <w:sz w:val="28"/>
          <w:szCs w:val="28"/>
        </w:rPr>
        <w:t>до 2 999 999 руб. включительно – 0 баллов;</w:t>
      </w:r>
    </w:p>
    <w:p w:rsidR="00082D92" w:rsidRDefault="00082D92" w:rsidP="002E2B90">
      <w:pPr>
        <w:pStyle w:val="ConsPlusNormal"/>
        <w:ind w:firstLine="567"/>
        <w:jc w:val="both"/>
        <w:rPr>
          <w:rFonts w:ascii="Times New Roman" w:hAnsi="Times New Roman"/>
          <w:sz w:val="28"/>
          <w:szCs w:val="28"/>
        </w:rPr>
      </w:pPr>
      <w:r>
        <w:rPr>
          <w:rFonts w:ascii="Times New Roman" w:hAnsi="Times New Roman"/>
          <w:sz w:val="28"/>
          <w:szCs w:val="28"/>
        </w:rPr>
        <w:t>от 3 000 000 до 9 999 999 руб. включительно – 50 баллов;</w:t>
      </w:r>
    </w:p>
    <w:p w:rsidR="00082D92" w:rsidRDefault="00082D92" w:rsidP="002E2B90">
      <w:pPr>
        <w:pStyle w:val="ConsPlusNormal"/>
        <w:ind w:firstLine="567"/>
        <w:jc w:val="both"/>
        <w:rPr>
          <w:rFonts w:ascii="Times New Roman" w:hAnsi="Times New Roman"/>
          <w:sz w:val="28"/>
          <w:szCs w:val="28"/>
        </w:rPr>
      </w:pPr>
    </w:p>
    <w:p w:rsidR="00082D92" w:rsidRDefault="00082D92" w:rsidP="002E2B90">
      <w:pPr>
        <w:pStyle w:val="ConsPlusNormal"/>
        <w:ind w:firstLine="567"/>
        <w:jc w:val="both"/>
        <w:rPr>
          <w:rFonts w:ascii="Times New Roman" w:hAnsi="Times New Roman"/>
          <w:sz w:val="28"/>
          <w:szCs w:val="28"/>
        </w:rPr>
      </w:pPr>
    </w:p>
    <w:p w:rsidR="00082D92" w:rsidRDefault="00082D92" w:rsidP="002E2B90">
      <w:pPr>
        <w:pStyle w:val="ConsPlusNormal"/>
        <w:ind w:firstLine="567"/>
        <w:jc w:val="both"/>
        <w:rPr>
          <w:rFonts w:ascii="Times New Roman" w:hAnsi="Times New Roman"/>
          <w:sz w:val="28"/>
          <w:szCs w:val="28"/>
        </w:rPr>
      </w:pPr>
    </w:p>
    <w:p w:rsidR="00082D92" w:rsidRDefault="00082D92" w:rsidP="002E2B90">
      <w:pPr>
        <w:pStyle w:val="ConsPlusNormal"/>
        <w:ind w:firstLine="567"/>
        <w:jc w:val="both"/>
        <w:rPr>
          <w:rFonts w:ascii="Times New Roman" w:hAnsi="Times New Roman"/>
          <w:sz w:val="28"/>
          <w:szCs w:val="28"/>
        </w:rPr>
      </w:pPr>
      <w:r>
        <w:rPr>
          <w:rFonts w:ascii="Times New Roman" w:hAnsi="Times New Roman"/>
          <w:sz w:val="28"/>
          <w:szCs w:val="28"/>
        </w:rPr>
        <w:t>от 10 000 000 до 14 999 999 руб. включительно – 75 баллов;</w:t>
      </w:r>
    </w:p>
    <w:p w:rsidR="00082D92" w:rsidRDefault="00082D92" w:rsidP="002E2B90">
      <w:pPr>
        <w:pStyle w:val="ConsPlusNormal"/>
        <w:ind w:firstLine="567"/>
        <w:jc w:val="both"/>
        <w:rPr>
          <w:rFonts w:ascii="Times New Roman" w:hAnsi="Times New Roman"/>
          <w:sz w:val="28"/>
          <w:szCs w:val="28"/>
        </w:rPr>
      </w:pPr>
      <w:r>
        <w:rPr>
          <w:rFonts w:ascii="Times New Roman" w:hAnsi="Times New Roman"/>
          <w:sz w:val="28"/>
          <w:szCs w:val="28"/>
        </w:rPr>
        <w:t>от 15 000 000 руб. и более – 100 баллов;</w:t>
      </w:r>
    </w:p>
    <w:p w:rsidR="00082D92" w:rsidRDefault="00082D92" w:rsidP="002E2B90">
      <w:pPr>
        <w:pStyle w:val="ConsPlusNormal"/>
        <w:ind w:firstLine="567"/>
        <w:jc w:val="both"/>
        <w:rPr>
          <w:rFonts w:ascii="Times New Roman" w:hAnsi="Times New Roman"/>
          <w:sz w:val="28"/>
          <w:szCs w:val="28"/>
        </w:rPr>
      </w:pPr>
      <w:r>
        <w:rPr>
          <w:rFonts w:ascii="Times New Roman" w:hAnsi="Times New Roman"/>
          <w:sz w:val="28"/>
          <w:szCs w:val="28"/>
        </w:rPr>
        <w:t>количество созданных участником отбора рабочих мест на дату подачи заявки – 10 баллов за каждое созданное рабочее место, но не более 100 баллов;</w:t>
      </w:r>
    </w:p>
    <w:p w:rsidR="00082D92" w:rsidRDefault="00082D92" w:rsidP="002E2B90">
      <w:pPr>
        <w:pStyle w:val="ConsPlusNormal"/>
        <w:ind w:firstLine="567"/>
        <w:jc w:val="both"/>
        <w:rPr>
          <w:rFonts w:ascii="Times New Roman" w:hAnsi="Times New Roman"/>
          <w:sz w:val="28"/>
          <w:szCs w:val="28"/>
        </w:rPr>
      </w:pPr>
      <w:r>
        <w:rPr>
          <w:rFonts w:ascii="Times New Roman" w:hAnsi="Times New Roman"/>
          <w:sz w:val="28"/>
          <w:szCs w:val="28"/>
        </w:rPr>
        <w:t>участник отбора является участником системы добровольной сертификации продукции и услуг (работ) «Сделано в Карелии» или имеет право на использование знака «Сделано в Карелии» – 50 баллов;</w:t>
      </w:r>
    </w:p>
    <w:p w:rsidR="00082D92" w:rsidRPr="004032F7" w:rsidRDefault="00082D92" w:rsidP="004032F7">
      <w:pPr>
        <w:ind w:firstLine="540"/>
        <w:jc w:val="both"/>
        <w:rPr>
          <w:szCs w:val="28"/>
        </w:rPr>
      </w:pPr>
      <w:r w:rsidRPr="004032F7">
        <w:rPr>
          <w:szCs w:val="28"/>
        </w:rPr>
        <w:t>участник отбора получал единовременную финансовую помощь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единовременную финансовую помощь на подготовку документов для соответствующей государственной регистрации от органов службы занятости и осуществляет деятельность в течение 4 и более лет – 50 баллов;</w:t>
      </w:r>
    </w:p>
    <w:p w:rsidR="00082D92" w:rsidRPr="004032F7" w:rsidRDefault="00082D92" w:rsidP="004032F7">
      <w:pPr>
        <w:ind w:firstLine="540"/>
        <w:jc w:val="both"/>
        <w:rPr>
          <w:szCs w:val="28"/>
        </w:rPr>
      </w:pPr>
      <w:r w:rsidRPr="004032F7">
        <w:rPr>
          <w:szCs w:val="28"/>
        </w:rPr>
        <w:t>участник отбора включен в перечень субъектов малого и среднего предпринимательства, имеющих статус социального предприятия, формируемый в соответствии с приказом № 773, – 50 баллов;</w:t>
      </w:r>
    </w:p>
    <w:p w:rsidR="00082D92" w:rsidRPr="004032F7" w:rsidRDefault="00082D92" w:rsidP="004032F7">
      <w:pPr>
        <w:ind w:firstLine="540"/>
        <w:jc w:val="both"/>
        <w:rPr>
          <w:szCs w:val="28"/>
        </w:rPr>
      </w:pPr>
      <w:r w:rsidRPr="004032F7">
        <w:rPr>
          <w:szCs w:val="28"/>
        </w:rPr>
        <w:t>участник отбора является резидентом промышленного технопарка и (или) индустриального (промышленного) парка – 50 баллов;</w:t>
      </w:r>
    </w:p>
    <w:p w:rsidR="00082D92" w:rsidRPr="004032F7" w:rsidRDefault="00082D92" w:rsidP="004032F7">
      <w:pPr>
        <w:ind w:firstLine="540"/>
        <w:jc w:val="both"/>
        <w:rPr>
          <w:szCs w:val="28"/>
        </w:rPr>
      </w:pPr>
      <w:r w:rsidRPr="004032F7">
        <w:rPr>
          <w:szCs w:val="28"/>
        </w:rPr>
        <w:t>средний размер начисленной заработной платы работников участника отбора за месяц, предшествующий месяцу, в котором объявлен отбор:</w:t>
      </w:r>
    </w:p>
    <w:p w:rsidR="00082D92" w:rsidRPr="004032F7" w:rsidRDefault="00082D92" w:rsidP="004032F7">
      <w:pPr>
        <w:ind w:firstLine="540"/>
        <w:jc w:val="both"/>
        <w:rPr>
          <w:szCs w:val="28"/>
        </w:rPr>
      </w:pPr>
      <w:r w:rsidRPr="004032F7">
        <w:rPr>
          <w:szCs w:val="28"/>
        </w:rPr>
        <w:t>до 29 999 руб. включительно – 0 баллов;</w:t>
      </w:r>
    </w:p>
    <w:p w:rsidR="00082D92" w:rsidRPr="004032F7" w:rsidRDefault="00082D92" w:rsidP="004032F7">
      <w:pPr>
        <w:ind w:firstLine="540"/>
        <w:jc w:val="both"/>
        <w:rPr>
          <w:szCs w:val="28"/>
        </w:rPr>
      </w:pPr>
      <w:r w:rsidRPr="004032F7">
        <w:rPr>
          <w:szCs w:val="28"/>
        </w:rPr>
        <w:t>от 30 000 до 49 999 руб. включительно – 50 баллов;</w:t>
      </w:r>
    </w:p>
    <w:p w:rsidR="00082D92" w:rsidRDefault="00082D92" w:rsidP="00497656">
      <w:pPr>
        <w:ind w:firstLine="540"/>
        <w:jc w:val="both"/>
        <w:rPr>
          <w:szCs w:val="28"/>
        </w:rPr>
      </w:pPr>
      <w:r w:rsidRPr="004032F7">
        <w:rPr>
          <w:szCs w:val="28"/>
        </w:rPr>
        <w:t>50 000 руб. и более – 100 баллов;</w:t>
      </w:r>
    </w:p>
    <w:p w:rsidR="00082D92" w:rsidRPr="004032F7" w:rsidRDefault="00082D92" w:rsidP="00DB0F76">
      <w:pPr>
        <w:jc w:val="both"/>
        <w:rPr>
          <w:szCs w:val="28"/>
        </w:rPr>
      </w:pPr>
    </w:p>
    <w:p w:rsidR="00082D92" w:rsidRDefault="00082D92" w:rsidP="000D4760">
      <w:pPr>
        <w:widowControl w:val="0"/>
        <w:autoSpaceDE w:val="0"/>
        <w:autoSpaceDN w:val="0"/>
        <w:adjustRightInd w:val="0"/>
        <w:ind w:firstLine="709"/>
        <w:jc w:val="both"/>
      </w:pPr>
      <w:r>
        <w:t xml:space="preserve">в) </w:t>
      </w:r>
      <w:r w:rsidRPr="003501C1">
        <w:rPr>
          <w:b/>
        </w:rPr>
        <w:t>Оценка  при  возмещении  расходов  (субсидировании  стоимости  затрат)</w:t>
      </w:r>
      <w:r>
        <w:rPr>
          <w:b/>
        </w:rPr>
        <w:t xml:space="preserve"> </w:t>
      </w:r>
      <w:r>
        <w:t>для участников отбора, являющихся 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p w:rsidR="00082D92" w:rsidRPr="004032F7" w:rsidRDefault="00082D92" w:rsidP="00DB0F76">
      <w:pPr>
        <w:ind w:firstLine="540"/>
        <w:jc w:val="both"/>
        <w:rPr>
          <w:szCs w:val="28"/>
        </w:rPr>
      </w:pPr>
      <w:r w:rsidRPr="004032F7">
        <w:rPr>
          <w:szCs w:val="28"/>
        </w:rPr>
        <w:t>количество чеков за год, предшествующий дате объявления о проведении отбора:</w:t>
      </w:r>
    </w:p>
    <w:p w:rsidR="00082D92" w:rsidRPr="004032F7" w:rsidRDefault="00082D92" w:rsidP="00DB0F76">
      <w:pPr>
        <w:ind w:firstLine="540"/>
        <w:jc w:val="both"/>
        <w:rPr>
          <w:szCs w:val="28"/>
        </w:rPr>
      </w:pPr>
      <w:r w:rsidRPr="004032F7">
        <w:rPr>
          <w:szCs w:val="28"/>
        </w:rPr>
        <w:t>до 10 включительно – 0 баллов;</w:t>
      </w:r>
    </w:p>
    <w:p w:rsidR="00082D92" w:rsidRPr="004032F7" w:rsidRDefault="00082D92" w:rsidP="00DB0F76">
      <w:pPr>
        <w:ind w:firstLine="540"/>
        <w:jc w:val="both"/>
        <w:rPr>
          <w:szCs w:val="28"/>
        </w:rPr>
      </w:pPr>
      <w:r w:rsidRPr="004032F7">
        <w:rPr>
          <w:szCs w:val="28"/>
        </w:rPr>
        <w:t>от 11 до 50 включительно – 100 баллов;</w:t>
      </w:r>
    </w:p>
    <w:p w:rsidR="00082D92" w:rsidRPr="004032F7" w:rsidRDefault="00082D92" w:rsidP="00DB0F76">
      <w:pPr>
        <w:ind w:firstLine="540"/>
        <w:jc w:val="both"/>
        <w:rPr>
          <w:szCs w:val="28"/>
        </w:rPr>
      </w:pPr>
      <w:r w:rsidRPr="004032F7">
        <w:rPr>
          <w:szCs w:val="28"/>
        </w:rPr>
        <w:t>от 51 до 100 включительно – 200 баллов;</w:t>
      </w:r>
    </w:p>
    <w:p w:rsidR="00082D92" w:rsidRPr="00F47ADA" w:rsidRDefault="00082D92" w:rsidP="00F47ADA">
      <w:pPr>
        <w:ind w:firstLine="540"/>
        <w:jc w:val="both"/>
        <w:rPr>
          <w:szCs w:val="28"/>
        </w:rPr>
      </w:pPr>
      <w:r>
        <w:rPr>
          <w:szCs w:val="28"/>
        </w:rPr>
        <w:t>101 и более – 250 баллов.</w:t>
      </w:r>
    </w:p>
    <w:p w:rsidR="00082D92" w:rsidRDefault="00082D92" w:rsidP="002E2B90">
      <w:pPr>
        <w:autoSpaceDE w:val="0"/>
        <w:autoSpaceDN w:val="0"/>
        <w:adjustRightInd w:val="0"/>
        <w:ind w:firstLine="567"/>
        <w:jc w:val="both"/>
        <w:rPr>
          <w:szCs w:val="28"/>
        </w:rPr>
      </w:pPr>
      <w:r>
        <w:rPr>
          <w:szCs w:val="28"/>
        </w:rPr>
        <w:t>22. Все заявки, соответствующие требованиям и условиям настоящего Порядка, признаются прошедшими отбор. Итоговый рейтинг заявок рассчитывается путем сложения баллов по каждому критерию оценки заявки. Порядковые номера присваиваются в соответствии с итоговым рейтингом.</w:t>
      </w:r>
    </w:p>
    <w:p w:rsidR="00082D92" w:rsidRDefault="00082D92" w:rsidP="002E2B90">
      <w:pPr>
        <w:autoSpaceDE w:val="0"/>
        <w:autoSpaceDN w:val="0"/>
        <w:adjustRightInd w:val="0"/>
        <w:ind w:firstLine="567"/>
        <w:jc w:val="both"/>
        <w:rPr>
          <w:szCs w:val="28"/>
        </w:rPr>
      </w:pPr>
      <w:r>
        <w:rPr>
          <w:szCs w:val="28"/>
        </w:rPr>
        <w:t>23.</w:t>
      </w:r>
      <w:r>
        <w:rPr>
          <w:szCs w:val="28"/>
        </w:rPr>
        <w:tab/>
        <w:t>Результат работы комиссии оформляется протоколом, который в течение 3 календарных дней со дня заседания комиссии подписывается председателем комиссии (в случае его отсутствия – заместителем председателя комиссии) и секретарем.</w:t>
      </w:r>
    </w:p>
    <w:p w:rsidR="00082D92" w:rsidRDefault="00082D92" w:rsidP="002E2B90">
      <w:pPr>
        <w:autoSpaceDE w:val="0"/>
        <w:autoSpaceDN w:val="0"/>
        <w:adjustRightInd w:val="0"/>
        <w:ind w:firstLine="567"/>
        <w:jc w:val="both"/>
        <w:rPr>
          <w:szCs w:val="28"/>
        </w:rPr>
      </w:pPr>
    </w:p>
    <w:p w:rsidR="00082D92" w:rsidRDefault="00082D92" w:rsidP="002E2B90">
      <w:pPr>
        <w:autoSpaceDE w:val="0"/>
        <w:autoSpaceDN w:val="0"/>
        <w:adjustRightInd w:val="0"/>
        <w:ind w:firstLine="567"/>
        <w:jc w:val="both"/>
        <w:rPr>
          <w:szCs w:val="28"/>
        </w:rPr>
      </w:pPr>
    </w:p>
    <w:p w:rsidR="00082D92" w:rsidRDefault="00082D92" w:rsidP="002E2B90">
      <w:pPr>
        <w:autoSpaceDE w:val="0"/>
        <w:autoSpaceDN w:val="0"/>
        <w:adjustRightInd w:val="0"/>
        <w:ind w:firstLine="567"/>
        <w:jc w:val="both"/>
        <w:rPr>
          <w:szCs w:val="28"/>
        </w:rPr>
      </w:pPr>
    </w:p>
    <w:p w:rsidR="00082D92" w:rsidRPr="00A500F1" w:rsidRDefault="00082D92" w:rsidP="00A500F1">
      <w:pPr>
        <w:jc w:val="both"/>
        <w:rPr>
          <w:strike/>
          <w:szCs w:val="28"/>
        </w:rPr>
      </w:pPr>
      <w:r>
        <w:t xml:space="preserve">        24</w:t>
      </w:r>
      <w:r w:rsidRPr="00A500F1">
        <w:t xml:space="preserve">. Информация о результатах рассмотрения заявок размещается на официальном сайте </w:t>
      </w:r>
      <w:r w:rsidRPr="00F34D16">
        <w:t>Калевальского муниципального района</w:t>
      </w:r>
      <w:r>
        <w:t xml:space="preserve"> в информационно-телекоммуникационной сети «Интернет»  (</w:t>
      </w:r>
      <w:hyperlink r:id="rId12" w:history="1">
        <w:r w:rsidRPr="00026EB3">
          <w:rPr>
            <w:rStyle w:val="Hyperlink"/>
            <w:lang w:val="en-US"/>
          </w:rPr>
          <w:t>http</w:t>
        </w:r>
        <w:r w:rsidRPr="00026EB3">
          <w:rPr>
            <w:rStyle w:val="Hyperlink"/>
          </w:rPr>
          <w:t>://</w:t>
        </w:r>
        <w:r w:rsidRPr="00026EB3">
          <w:rPr>
            <w:rStyle w:val="Hyperlink"/>
            <w:lang w:val="en-US"/>
          </w:rPr>
          <w:t>visitkalevala</w:t>
        </w:r>
        <w:r w:rsidRPr="00026EB3">
          <w:rPr>
            <w:rStyle w:val="Hyperlink"/>
          </w:rPr>
          <w:t>.</w:t>
        </w:r>
        <w:r w:rsidRPr="00026EB3">
          <w:rPr>
            <w:rStyle w:val="Hyperlink"/>
            <w:lang w:val="en-US"/>
          </w:rPr>
          <w:t>ru</w:t>
        </w:r>
      </w:hyperlink>
      <w:r>
        <w:t>)  в течение 14 рабочих дней со дня подписания протокола и включает следующие сведения:</w:t>
      </w:r>
    </w:p>
    <w:p w:rsidR="00082D92" w:rsidRDefault="00082D92" w:rsidP="002E2B90">
      <w:pPr>
        <w:autoSpaceDE w:val="0"/>
        <w:autoSpaceDN w:val="0"/>
        <w:adjustRightInd w:val="0"/>
        <w:ind w:firstLine="567"/>
        <w:jc w:val="both"/>
        <w:rPr>
          <w:szCs w:val="28"/>
        </w:rPr>
      </w:pPr>
      <w:r>
        <w:rPr>
          <w:szCs w:val="28"/>
        </w:rPr>
        <w:t>а) дату, время и место проведения рассмотрения заявок;</w:t>
      </w:r>
    </w:p>
    <w:p w:rsidR="00082D92" w:rsidRDefault="00082D92" w:rsidP="002E2B90">
      <w:pPr>
        <w:autoSpaceDE w:val="0"/>
        <w:autoSpaceDN w:val="0"/>
        <w:adjustRightInd w:val="0"/>
        <w:ind w:firstLine="567"/>
        <w:jc w:val="both"/>
        <w:rPr>
          <w:szCs w:val="28"/>
        </w:rPr>
      </w:pPr>
      <w:r>
        <w:rPr>
          <w:szCs w:val="28"/>
        </w:rPr>
        <w:t>б) информацию об участниках отбора, заявки которых были рассмотрены;</w:t>
      </w:r>
    </w:p>
    <w:p w:rsidR="00082D92" w:rsidRDefault="00082D92" w:rsidP="002E2B90">
      <w:pPr>
        <w:autoSpaceDE w:val="0"/>
        <w:autoSpaceDN w:val="0"/>
        <w:adjustRightInd w:val="0"/>
        <w:ind w:firstLine="567"/>
        <w:jc w:val="both"/>
        <w:rPr>
          <w:szCs w:val="28"/>
        </w:rPr>
      </w:pPr>
      <w:r>
        <w:rPr>
          <w:szCs w:val="28"/>
        </w:rPr>
        <w:t>в)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82D92" w:rsidRDefault="00082D92" w:rsidP="002E2B90">
      <w:pPr>
        <w:autoSpaceDE w:val="0"/>
        <w:autoSpaceDN w:val="0"/>
        <w:adjustRightInd w:val="0"/>
        <w:ind w:firstLine="567"/>
        <w:jc w:val="both"/>
        <w:rPr>
          <w:szCs w:val="28"/>
        </w:rPr>
      </w:pPr>
      <w:r>
        <w:rPr>
          <w:szCs w:val="28"/>
        </w:rPr>
        <w:t>г) наименования получателей субсидии, с которыми заключаются соглашения, и размер предоставляемой им субсидии.</w:t>
      </w:r>
    </w:p>
    <w:p w:rsidR="00082D92" w:rsidRDefault="00082D92" w:rsidP="001E3F1A">
      <w:pPr>
        <w:pStyle w:val="ConsPlusNormal"/>
        <w:ind w:firstLine="567"/>
        <w:jc w:val="both"/>
        <w:rPr>
          <w:rFonts w:ascii="Times New Roman" w:hAnsi="Times New Roman"/>
          <w:sz w:val="28"/>
          <w:szCs w:val="28"/>
        </w:rPr>
      </w:pPr>
      <w:r>
        <w:rPr>
          <w:rFonts w:ascii="Times New Roman" w:hAnsi="Times New Roman"/>
          <w:sz w:val="28"/>
          <w:szCs w:val="28"/>
        </w:rPr>
        <w:t>25. Протокол является основанием для принятия Администрацией  решения о предоставлении субсидии или об отказе в предоставлении субсидии.</w:t>
      </w:r>
    </w:p>
    <w:p w:rsidR="00082D92" w:rsidRDefault="00082D92" w:rsidP="002F46FE">
      <w:pPr>
        <w:pStyle w:val="ConsPlusNormal"/>
        <w:ind w:firstLine="0"/>
        <w:jc w:val="both"/>
        <w:rPr>
          <w:rFonts w:ascii="Times New Roman" w:hAnsi="Times New Roman"/>
          <w:sz w:val="28"/>
          <w:szCs w:val="28"/>
        </w:rPr>
      </w:pPr>
    </w:p>
    <w:p w:rsidR="00082D92" w:rsidRDefault="00082D92" w:rsidP="002E2B90">
      <w:pPr>
        <w:pStyle w:val="ConsPlusNormal"/>
        <w:jc w:val="both"/>
        <w:rPr>
          <w:rFonts w:ascii="Times New Roman" w:hAnsi="Times New Roman"/>
          <w:sz w:val="28"/>
          <w:szCs w:val="28"/>
        </w:rPr>
      </w:pPr>
    </w:p>
    <w:p w:rsidR="00082D92" w:rsidRPr="005257AE" w:rsidRDefault="00082D92" w:rsidP="002E2B90">
      <w:pPr>
        <w:pStyle w:val="ConsPlusNormal"/>
        <w:ind w:firstLine="0"/>
        <w:jc w:val="center"/>
        <w:rPr>
          <w:rFonts w:ascii="Times New Roman" w:hAnsi="Times New Roman"/>
          <w:b/>
          <w:sz w:val="28"/>
          <w:szCs w:val="28"/>
        </w:rPr>
      </w:pPr>
      <w:r w:rsidRPr="005257AE">
        <w:rPr>
          <w:rFonts w:ascii="Times New Roman" w:hAnsi="Times New Roman"/>
          <w:b/>
          <w:sz w:val="28"/>
          <w:szCs w:val="28"/>
        </w:rPr>
        <w:t>III. Условия и порядок предоставления субсидии</w:t>
      </w:r>
    </w:p>
    <w:p w:rsidR="00082D92" w:rsidRDefault="00082D92" w:rsidP="005B3D18">
      <w:pPr>
        <w:autoSpaceDE w:val="0"/>
        <w:autoSpaceDN w:val="0"/>
        <w:adjustRightInd w:val="0"/>
        <w:ind w:firstLine="567"/>
        <w:jc w:val="both"/>
        <w:rPr>
          <w:szCs w:val="28"/>
        </w:rPr>
      </w:pPr>
    </w:p>
    <w:p w:rsidR="00082D92" w:rsidRDefault="00082D92" w:rsidP="005B3D18">
      <w:pPr>
        <w:autoSpaceDE w:val="0"/>
        <w:autoSpaceDN w:val="0"/>
        <w:adjustRightInd w:val="0"/>
        <w:ind w:firstLine="567"/>
        <w:jc w:val="both"/>
        <w:rPr>
          <w:szCs w:val="28"/>
        </w:rPr>
      </w:pPr>
    </w:p>
    <w:p w:rsidR="00082D92" w:rsidRPr="006E621A" w:rsidRDefault="00082D92" w:rsidP="00E219C1">
      <w:pPr>
        <w:pStyle w:val="ConsPlusNormal"/>
        <w:spacing w:line="276" w:lineRule="auto"/>
        <w:ind w:firstLine="0"/>
        <w:jc w:val="both"/>
        <w:rPr>
          <w:rFonts w:ascii="Times New Roman" w:hAnsi="Times New Roman"/>
          <w:sz w:val="28"/>
          <w:szCs w:val="28"/>
        </w:rPr>
      </w:pPr>
      <w:r>
        <w:rPr>
          <w:rFonts w:ascii="Times New Roman" w:hAnsi="Times New Roman"/>
          <w:sz w:val="28"/>
          <w:szCs w:val="28"/>
        </w:rPr>
        <w:t>26</w:t>
      </w:r>
      <w:r w:rsidRPr="00EC370F">
        <w:rPr>
          <w:rFonts w:ascii="Times New Roman" w:hAnsi="Times New Roman"/>
          <w:sz w:val="28"/>
          <w:szCs w:val="28"/>
        </w:rPr>
        <w:t xml:space="preserve">. </w:t>
      </w:r>
      <w:r>
        <w:rPr>
          <w:rFonts w:ascii="Times New Roman" w:hAnsi="Times New Roman"/>
          <w:sz w:val="28"/>
          <w:szCs w:val="28"/>
        </w:rPr>
        <w:t xml:space="preserve">     </w:t>
      </w:r>
      <w:r w:rsidRPr="00EC370F">
        <w:rPr>
          <w:rFonts w:ascii="Times New Roman" w:hAnsi="Times New Roman"/>
          <w:sz w:val="28"/>
          <w:szCs w:val="28"/>
        </w:rPr>
        <w:t>Направления затрат, на возмещение которых п</w:t>
      </w:r>
      <w:r>
        <w:rPr>
          <w:rFonts w:ascii="Times New Roman" w:hAnsi="Times New Roman"/>
          <w:sz w:val="28"/>
          <w:szCs w:val="28"/>
        </w:rPr>
        <w:t xml:space="preserve">редоставляются субсидии </w:t>
      </w:r>
      <w:r w:rsidRPr="00EC370F">
        <w:rPr>
          <w:rFonts w:ascii="Times New Roman" w:hAnsi="Times New Roman"/>
          <w:sz w:val="28"/>
          <w:szCs w:val="28"/>
        </w:rPr>
        <w:t xml:space="preserve"> и условия их предоставления:</w:t>
      </w:r>
    </w:p>
    <w:p w:rsidR="00082D92" w:rsidRDefault="00082D92" w:rsidP="006C6E11">
      <w:pPr>
        <w:pStyle w:val="ConsPlusNormal"/>
        <w:spacing w:line="276" w:lineRule="auto"/>
        <w:jc w:val="both"/>
        <w:rPr>
          <w:rFonts w:ascii="Times New Roman" w:hAnsi="Times New Roman"/>
          <w:sz w:val="28"/>
          <w:szCs w:val="28"/>
        </w:rPr>
      </w:pPr>
      <w:bookmarkStart w:id="6" w:name="P162"/>
      <w:bookmarkEnd w:id="6"/>
      <w:r w:rsidRPr="000C0D8B">
        <w:rPr>
          <w:rFonts w:ascii="Times New Roman" w:hAnsi="Times New Roman"/>
          <w:sz w:val="28"/>
          <w:szCs w:val="28"/>
        </w:rPr>
        <w:t xml:space="preserve">а) </w:t>
      </w:r>
      <w:r w:rsidRPr="00AA56D7">
        <w:rPr>
          <w:rFonts w:ascii="Times New Roman" w:hAnsi="Times New Roman"/>
          <w:sz w:val="28"/>
          <w:szCs w:val="28"/>
        </w:rPr>
        <w:t>предоставление целевых грантов начинающим субъектам малого предпринимательства на создание собственного дела (далее в настоящем Порядке – грант)</w:t>
      </w:r>
      <w:r>
        <w:rPr>
          <w:rFonts w:ascii="Times New Roman" w:hAnsi="Times New Roman"/>
          <w:sz w:val="28"/>
          <w:szCs w:val="28"/>
        </w:rPr>
        <w:t>.</w:t>
      </w:r>
    </w:p>
    <w:p w:rsidR="00082D92" w:rsidRPr="000C0D8B" w:rsidRDefault="00082D92" w:rsidP="00497656">
      <w:pPr>
        <w:pStyle w:val="ConsPlusNormal"/>
        <w:spacing w:line="276" w:lineRule="auto"/>
        <w:jc w:val="both"/>
        <w:rPr>
          <w:rFonts w:ascii="Times New Roman" w:hAnsi="Times New Roman"/>
          <w:sz w:val="28"/>
          <w:szCs w:val="28"/>
        </w:rPr>
      </w:pPr>
      <w:r>
        <w:rPr>
          <w:rFonts w:ascii="Times New Roman" w:hAnsi="Times New Roman"/>
          <w:sz w:val="28"/>
          <w:szCs w:val="28"/>
        </w:rPr>
        <w:t>П</w:t>
      </w:r>
      <w:r w:rsidRPr="000C0D8B">
        <w:rPr>
          <w:rFonts w:ascii="Times New Roman" w:hAnsi="Times New Roman"/>
          <w:sz w:val="28"/>
          <w:szCs w:val="28"/>
        </w:rPr>
        <w:t xml:space="preserve">редоставление </w:t>
      </w:r>
      <w:r>
        <w:rPr>
          <w:rFonts w:ascii="Times New Roman" w:hAnsi="Times New Roman"/>
          <w:sz w:val="28"/>
          <w:szCs w:val="28"/>
        </w:rPr>
        <w:t xml:space="preserve">целевых </w:t>
      </w:r>
      <w:r w:rsidRPr="000C0D8B">
        <w:rPr>
          <w:rFonts w:ascii="Times New Roman" w:hAnsi="Times New Roman"/>
          <w:sz w:val="28"/>
          <w:szCs w:val="28"/>
        </w:rPr>
        <w:t>грантов осуществляется при соблюдении следующих требований:</w:t>
      </w:r>
    </w:p>
    <w:p w:rsidR="00082D92" w:rsidRPr="000C0D8B" w:rsidRDefault="00082D92" w:rsidP="00E219C1">
      <w:pPr>
        <w:pStyle w:val="ConsPlusNormal"/>
        <w:spacing w:line="276" w:lineRule="auto"/>
        <w:jc w:val="both"/>
        <w:rPr>
          <w:rFonts w:ascii="Times New Roman" w:hAnsi="Times New Roman"/>
          <w:sz w:val="28"/>
          <w:szCs w:val="28"/>
        </w:rPr>
      </w:pPr>
      <w:r w:rsidRPr="000C0D8B">
        <w:rPr>
          <w:rFonts w:ascii="Times New Roman" w:hAnsi="Times New Roman"/>
          <w:sz w:val="28"/>
          <w:szCs w:val="28"/>
        </w:rPr>
        <w:t>грант предоставляется только впервые зарегистрированному и действующему менее 1 года (на дату подачи заявления о предоставлении гранта) субъекту малого предпринимательства;</w:t>
      </w:r>
    </w:p>
    <w:p w:rsidR="00082D92" w:rsidRPr="000C0D8B" w:rsidRDefault="00082D92" w:rsidP="00E219C1">
      <w:pPr>
        <w:pStyle w:val="ConsPlusNormal"/>
        <w:spacing w:line="276" w:lineRule="auto"/>
        <w:jc w:val="both"/>
        <w:rPr>
          <w:rFonts w:ascii="Times New Roman" w:hAnsi="Times New Roman"/>
          <w:sz w:val="28"/>
          <w:szCs w:val="28"/>
        </w:rPr>
      </w:pPr>
      <w:r w:rsidRPr="000C0D8B">
        <w:rPr>
          <w:rFonts w:ascii="Times New Roman" w:hAnsi="Times New Roman"/>
          <w:sz w:val="28"/>
          <w:szCs w:val="28"/>
        </w:rPr>
        <w:t>размер гранта не может превышать 500 000 рублей на одного субъекта малого предпринимательства;</w:t>
      </w:r>
    </w:p>
    <w:p w:rsidR="00082D92" w:rsidRPr="000C0D8B" w:rsidRDefault="00082D92" w:rsidP="00F47ADA">
      <w:pPr>
        <w:pStyle w:val="ConsPlusNormal"/>
        <w:spacing w:line="276" w:lineRule="auto"/>
        <w:jc w:val="both"/>
        <w:rPr>
          <w:rFonts w:ascii="Times New Roman" w:hAnsi="Times New Roman"/>
          <w:sz w:val="28"/>
          <w:szCs w:val="28"/>
        </w:rPr>
      </w:pPr>
      <w:r w:rsidRPr="000C0D8B">
        <w:rPr>
          <w:rFonts w:ascii="Times New Roman" w:hAnsi="Times New Roman"/>
          <w:sz w:val="28"/>
          <w:szCs w:val="28"/>
        </w:rPr>
        <w:t>грант предоставляется в случае подтверждения субъектом малого предпринимательства вложения собственных средств в размере не менее 15%</w:t>
      </w:r>
      <w:r>
        <w:rPr>
          <w:rFonts w:ascii="Times New Roman" w:hAnsi="Times New Roman"/>
          <w:sz w:val="28"/>
          <w:szCs w:val="28"/>
        </w:rPr>
        <w:t xml:space="preserve"> </w:t>
      </w:r>
      <w:r w:rsidRPr="000C0D8B">
        <w:rPr>
          <w:rFonts w:ascii="Times New Roman" w:hAnsi="Times New Roman"/>
          <w:sz w:val="28"/>
          <w:szCs w:val="28"/>
        </w:rPr>
        <w:t>от  общей стоимости бизнес-проекта, на реализацию которого предоставляется грант;</w:t>
      </w:r>
    </w:p>
    <w:p w:rsidR="00082D92" w:rsidRPr="000C0D8B" w:rsidRDefault="00082D92" w:rsidP="00E219C1">
      <w:pPr>
        <w:pStyle w:val="ConsPlusNormal"/>
        <w:spacing w:line="276" w:lineRule="auto"/>
        <w:jc w:val="both"/>
        <w:rPr>
          <w:rFonts w:ascii="Times New Roman" w:hAnsi="Times New Roman"/>
          <w:sz w:val="28"/>
          <w:szCs w:val="28"/>
        </w:rPr>
      </w:pPr>
      <w:r w:rsidRPr="000C0D8B">
        <w:rPr>
          <w:rFonts w:ascii="Times New Roman" w:hAnsi="Times New Roman"/>
          <w:sz w:val="28"/>
          <w:szCs w:val="28"/>
        </w:rPr>
        <w:t>расходование собственных средств на реализацию бизнес-проекта должно осуществляться только в безналичной форме посредством их перечисления с расчетного счета, открытого субъектом малого предпринимательства в кредитной организации;</w:t>
      </w:r>
    </w:p>
    <w:p w:rsidR="00082D92" w:rsidRPr="000C0D8B" w:rsidRDefault="00082D92" w:rsidP="00E219C1">
      <w:pPr>
        <w:pStyle w:val="ConsPlusNormal"/>
        <w:spacing w:line="276" w:lineRule="auto"/>
        <w:jc w:val="both"/>
        <w:rPr>
          <w:rFonts w:ascii="Times New Roman" w:hAnsi="Times New Roman"/>
          <w:sz w:val="28"/>
          <w:szCs w:val="28"/>
        </w:rPr>
      </w:pPr>
      <w:r w:rsidRPr="000C0D8B">
        <w:rPr>
          <w:rFonts w:ascii="Times New Roman" w:hAnsi="Times New Roman"/>
          <w:sz w:val="28"/>
          <w:szCs w:val="28"/>
        </w:rPr>
        <w:t>наличие бизнес-проекта, который может предусматривать следующие затраты:</w:t>
      </w:r>
    </w:p>
    <w:p w:rsidR="00082D92" w:rsidRDefault="00082D92" w:rsidP="00E219C1">
      <w:pPr>
        <w:pStyle w:val="ConsPlusNormal"/>
        <w:spacing w:line="276" w:lineRule="auto"/>
        <w:jc w:val="both"/>
        <w:rPr>
          <w:rFonts w:ascii="Times New Roman" w:hAnsi="Times New Roman"/>
          <w:sz w:val="28"/>
          <w:szCs w:val="28"/>
        </w:rPr>
      </w:pPr>
      <w:r w:rsidRPr="000C0D8B">
        <w:rPr>
          <w:rFonts w:ascii="Times New Roman" w:hAnsi="Times New Roman"/>
          <w:sz w:val="28"/>
          <w:szCs w:val="28"/>
        </w:rPr>
        <w:t xml:space="preserve">аренда помещений, не относящихся к жилищному фонду,  на срок не </w:t>
      </w:r>
    </w:p>
    <w:p w:rsidR="00082D92" w:rsidRDefault="00082D92" w:rsidP="00E219C1">
      <w:pPr>
        <w:pStyle w:val="ConsPlusNormal"/>
        <w:spacing w:line="276" w:lineRule="auto"/>
        <w:jc w:val="both"/>
        <w:rPr>
          <w:rFonts w:ascii="Times New Roman" w:hAnsi="Times New Roman"/>
          <w:sz w:val="28"/>
          <w:szCs w:val="28"/>
        </w:rPr>
      </w:pPr>
    </w:p>
    <w:p w:rsidR="00082D92" w:rsidRDefault="00082D92" w:rsidP="00E219C1">
      <w:pPr>
        <w:pStyle w:val="ConsPlusNormal"/>
        <w:spacing w:line="276" w:lineRule="auto"/>
        <w:jc w:val="both"/>
        <w:rPr>
          <w:rFonts w:ascii="Times New Roman" w:hAnsi="Times New Roman"/>
          <w:sz w:val="28"/>
          <w:szCs w:val="28"/>
        </w:rPr>
      </w:pPr>
    </w:p>
    <w:p w:rsidR="00082D92" w:rsidRPr="000C0D8B" w:rsidRDefault="00082D92" w:rsidP="00F47ADA">
      <w:pPr>
        <w:pStyle w:val="ConsPlusNormal"/>
        <w:spacing w:line="276" w:lineRule="auto"/>
        <w:ind w:firstLine="0"/>
        <w:jc w:val="both"/>
        <w:rPr>
          <w:rFonts w:ascii="Times New Roman" w:hAnsi="Times New Roman"/>
          <w:sz w:val="28"/>
          <w:szCs w:val="28"/>
        </w:rPr>
      </w:pPr>
      <w:r w:rsidRPr="000C0D8B">
        <w:rPr>
          <w:rFonts w:ascii="Times New Roman" w:hAnsi="Times New Roman"/>
          <w:sz w:val="28"/>
          <w:szCs w:val="28"/>
        </w:rPr>
        <w:t>менее 1 года;</w:t>
      </w:r>
    </w:p>
    <w:p w:rsidR="00082D92" w:rsidRPr="000C0D8B" w:rsidRDefault="00082D92" w:rsidP="00E219C1">
      <w:pPr>
        <w:pStyle w:val="ConsPlusNormal"/>
        <w:spacing w:line="276" w:lineRule="auto"/>
        <w:jc w:val="both"/>
        <w:rPr>
          <w:rFonts w:ascii="Times New Roman" w:hAnsi="Times New Roman"/>
          <w:sz w:val="28"/>
          <w:szCs w:val="28"/>
        </w:rPr>
      </w:pPr>
      <w:r w:rsidRPr="000C0D8B">
        <w:rPr>
          <w:rFonts w:ascii="Times New Roman" w:hAnsi="Times New Roman"/>
          <w:sz w:val="28"/>
          <w:szCs w:val="28"/>
        </w:rPr>
        <w:t>приобретение основных средств, за исключением недвижимого имущества, относящегося к жилищному фонду, земельных участков, легковых автомобилей.</w:t>
      </w:r>
    </w:p>
    <w:p w:rsidR="00082D92" w:rsidRDefault="00082D92" w:rsidP="00E219C1">
      <w:pPr>
        <w:pStyle w:val="ConsPlusNormal"/>
        <w:spacing w:line="276" w:lineRule="auto"/>
        <w:jc w:val="both"/>
        <w:rPr>
          <w:rFonts w:ascii="Times New Roman" w:hAnsi="Times New Roman"/>
          <w:sz w:val="28"/>
          <w:szCs w:val="28"/>
        </w:rPr>
      </w:pPr>
      <w:r w:rsidRPr="000C0D8B">
        <w:rPr>
          <w:rFonts w:ascii="Times New Roman" w:hAnsi="Times New Roman"/>
          <w:sz w:val="28"/>
          <w:szCs w:val="28"/>
        </w:rPr>
        <w:t xml:space="preserve">Основные средства, приобретенные за счет средств гранта,  не могут быть отчуждены в течение срока действия соглашения о предоставлении гранта, заключенного между администрацией </w:t>
      </w:r>
      <w:r>
        <w:rPr>
          <w:rFonts w:ascii="Times New Roman" w:hAnsi="Times New Roman"/>
          <w:sz w:val="28"/>
          <w:szCs w:val="28"/>
        </w:rPr>
        <w:t xml:space="preserve">Калевальского </w:t>
      </w:r>
      <w:r w:rsidRPr="000C0D8B">
        <w:rPr>
          <w:rFonts w:ascii="Times New Roman" w:hAnsi="Times New Roman"/>
          <w:sz w:val="28"/>
          <w:szCs w:val="28"/>
        </w:rPr>
        <w:t>муниципал</w:t>
      </w:r>
      <w:r>
        <w:rPr>
          <w:rFonts w:ascii="Times New Roman" w:hAnsi="Times New Roman"/>
          <w:sz w:val="28"/>
          <w:szCs w:val="28"/>
        </w:rPr>
        <w:t xml:space="preserve">ьного района </w:t>
      </w:r>
      <w:r w:rsidRPr="000C0D8B">
        <w:rPr>
          <w:rFonts w:ascii="Times New Roman" w:hAnsi="Times New Roman"/>
          <w:sz w:val="28"/>
          <w:szCs w:val="28"/>
        </w:rPr>
        <w:t xml:space="preserve"> и субъектом малого предпринимательства. Срок действия такого соглашения  не может быть менее 2 лет;</w:t>
      </w:r>
    </w:p>
    <w:p w:rsidR="00082D92" w:rsidRPr="00B621E1" w:rsidRDefault="00082D92" w:rsidP="00445B16">
      <w:pPr>
        <w:autoSpaceDE w:val="0"/>
        <w:autoSpaceDN w:val="0"/>
        <w:adjustRightInd w:val="0"/>
        <w:ind w:firstLine="540"/>
        <w:jc w:val="both"/>
        <w:rPr>
          <w:szCs w:val="28"/>
        </w:rPr>
      </w:pPr>
      <w:r w:rsidRPr="00B621E1">
        <w:rPr>
          <w:szCs w:val="28"/>
        </w:rPr>
        <w:t>Грант предоставляется по результатам проведения отбора посредством конкурса, который проводится при определении получателя гранта исходя из наилучших условий достижения результатов, в целях достижения которых предоставляется грант.</w:t>
      </w:r>
    </w:p>
    <w:p w:rsidR="00082D92" w:rsidRPr="00B621E1" w:rsidRDefault="00082D92" w:rsidP="00F1318A">
      <w:pPr>
        <w:autoSpaceDE w:val="0"/>
        <w:autoSpaceDN w:val="0"/>
        <w:adjustRightInd w:val="0"/>
        <w:ind w:firstLine="540"/>
        <w:jc w:val="both"/>
        <w:rPr>
          <w:szCs w:val="28"/>
        </w:rPr>
      </w:pPr>
      <w:r w:rsidRPr="00B621E1">
        <w:rPr>
          <w:szCs w:val="28"/>
        </w:rPr>
        <w:t>Итоговый рейтинг рассчитывается путем сложения баллов по каждому критерию оценки заявки участника отбора.</w:t>
      </w:r>
    </w:p>
    <w:p w:rsidR="00082D92" w:rsidRDefault="00082D92" w:rsidP="00E219C1">
      <w:pPr>
        <w:autoSpaceDE w:val="0"/>
        <w:autoSpaceDN w:val="0"/>
        <w:adjustRightInd w:val="0"/>
        <w:ind w:firstLine="540"/>
        <w:jc w:val="both"/>
      </w:pPr>
      <w:r w:rsidRPr="00B621E1">
        <w:t>Победителем  признается участник отбора, заявке которого присвоен наибольший итоговый рейтинг. Заявке такого участника отбора присваивается первый порядковый номер. Дальнейшее ранжирование заявок осуществляется по мере уменьшения итогового рейтинга с присвоением соответствующих порядковых номеров;</w:t>
      </w:r>
    </w:p>
    <w:p w:rsidR="00082D92" w:rsidRDefault="00082D92" w:rsidP="00445B16">
      <w:pPr>
        <w:ind w:firstLine="540"/>
        <w:jc w:val="both"/>
        <w:rPr>
          <w:szCs w:val="28"/>
        </w:rPr>
      </w:pPr>
      <w:r w:rsidRPr="00B621E1">
        <w:t xml:space="preserve"> </w:t>
      </w:r>
      <w:r w:rsidRPr="00445B16">
        <w:rPr>
          <w:szCs w:val="28"/>
        </w:rPr>
        <w:t>Сведения об участнике отбора должны быть включены в единый реестр субъектов малого и среднего предпринимательства на дату подачи заявления о предоставлении гранта.</w:t>
      </w:r>
    </w:p>
    <w:p w:rsidR="00082D92" w:rsidRPr="00445B16" w:rsidRDefault="00082D92" w:rsidP="00497656">
      <w:pPr>
        <w:autoSpaceDE w:val="0"/>
        <w:autoSpaceDN w:val="0"/>
        <w:adjustRightInd w:val="0"/>
        <w:jc w:val="both"/>
        <w:rPr>
          <w:szCs w:val="28"/>
        </w:rPr>
      </w:pPr>
    </w:p>
    <w:p w:rsidR="00082D92" w:rsidRDefault="00082D92" w:rsidP="00C443CB">
      <w:pPr>
        <w:pStyle w:val="ConsPlusNormal"/>
        <w:spacing w:line="276" w:lineRule="auto"/>
        <w:jc w:val="both"/>
        <w:rPr>
          <w:rFonts w:ascii="Times New Roman" w:hAnsi="Times New Roman"/>
          <w:sz w:val="28"/>
          <w:szCs w:val="28"/>
        </w:rPr>
      </w:pPr>
      <w:r w:rsidRPr="000C0D8B">
        <w:rPr>
          <w:rFonts w:ascii="Times New Roman" w:hAnsi="Times New Roman"/>
          <w:sz w:val="28"/>
          <w:szCs w:val="28"/>
        </w:rPr>
        <w:t xml:space="preserve">б) </w:t>
      </w:r>
      <w:r>
        <w:rPr>
          <w:rFonts w:ascii="Times New Roman" w:hAnsi="Times New Roman"/>
          <w:sz w:val="28"/>
          <w:szCs w:val="28"/>
        </w:rPr>
        <w:t>с</w:t>
      </w:r>
      <w:r w:rsidRPr="000C0D8B">
        <w:rPr>
          <w:rFonts w:ascii="Times New Roman" w:hAnsi="Times New Roman"/>
          <w:sz w:val="28"/>
          <w:szCs w:val="28"/>
        </w:rPr>
        <w:t>убсидирование части затрат субъектов малого и среднего предпринимательства,</w:t>
      </w:r>
      <w:r>
        <w:rPr>
          <w:rFonts w:ascii="Times New Roman" w:hAnsi="Times New Roman"/>
          <w:sz w:val="28"/>
          <w:szCs w:val="28"/>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w:t>
      </w:r>
      <w:r w:rsidRPr="000C0D8B">
        <w:rPr>
          <w:rFonts w:ascii="Times New Roman" w:hAnsi="Times New Roman"/>
          <w:sz w:val="28"/>
          <w:szCs w:val="28"/>
        </w:rPr>
        <w:t xml:space="preserve"> связанных с приобретением специализированных автомагазинов для осуществления торговой деятельности в удаленных и </w:t>
      </w:r>
      <w:r w:rsidRPr="00A5679F">
        <w:rPr>
          <w:rFonts w:ascii="Times New Roman" w:hAnsi="Times New Roman"/>
          <w:sz w:val="28"/>
          <w:szCs w:val="28"/>
        </w:rPr>
        <w:t xml:space="preserve">труднодоступных населенных пунктах  </w:t>
      </w:r>
      <w:r>
        <w:rPr>
          <w:rFonts w:ascii="Times New Roman" w:hAnsi="Times New Roman"/>
          <w:sz w:val="28"/>
          <w:szCs w:val="28"/>
        </w:rPr>
        <w:t>Республики Карелия</w:t>
      </w:r>
      <w:r w:rsidRPr="000C0D8B">
        <w:rPr>
          <w:rFonts w:ascii="Times New Roman" w:hAnsi="Times New Roman"/>
          <w:sz w:val="28"/>
          <w:szCs w:val="28"/>
        </w:rPr>
        <w:t>, осуществляется при соблюдении следующих условий:</w:t>
      </w:r>
    </w:p>
    <w:p w:rsidR="00082D92" w:rsidRDefault="00082D92" w:rsidP="00BE0927">
      <w:pPr>
        <w:ind w:firstLine="540"/>
        <w:jc w:val="both"/>
      </w:pPr>
      <w:r w:rsidRPr="00BE0927">
        <w:t xml:space="preserve">размер субсидии не может превышать 2 000 000 рублей из расчета не более 90%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w:t>
      </w:r>
    </w:p>
    <w:p w:rsidR="00082D92" w:rsidRPr="00BE0927" w:rsidRDefault="00082D92" w:rsidP="00497656">
      <w:pPr>
        <w:jc w:val="both"/>
        <w:rPr>
          <w:szCs w:val="28"/>
        </w:rPr>
      </w:pPr>
      <w:r w:rsidRPr="00BE0927">
        <w:t>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082D92" w:rsidRDefault="00082D92" w:rsidP="00F47ADA">
      <w:pPr>
        <w:pStyle w:val="ConsPlusNormal"/>
        <w:spacing w:line="276" w:lineRule="auto"/>
        <w:jc w:val="both"/>
        <w:rPr>
          <w:rFonts w:ascii="Times New Roman" w:hAnsi="Times New Roman"/>
          <w:sz w:val="28"/>
          <w:szCs w:val="28"/>
        </w:rPr>
      </w:pPr>
      <w:r w:rsidRPr="000C0D8B">
        <w:rPr>
          <w:rFonts w:ascii="Times New Roman" w:hAnsi="Times New Roman"/>
          <w:sz w:val="28"/>
          <w:szCs w:val="28"/>
        </w:rPr>
        <w:t>осуществление субъектом малого и среднего предпринимательства</w:t>
      </w:r>
      <w:r>
        <w:rPr>
          <w:rFonts w:ascii="Times New Roman" w:hAnsi="Times New Roman"/>
          <w:sz w:val="28"/>
          <w:szCs w:val="28"/>
        </w:rPr>
        <w:t>,</w:t>
      </w:r>
      <w:r w:rsidRPr="00527D09">
        <w:rPr>
          <w:rFonts w:ascii="Times New Roman" w:hAnsi="Times New Roman"/>
          <w:sz w:val="28"/>
          <w:szCs w:val="28"/>
        </w:rPr>
        <w:t xml:space="preserve"> </w:t>
      </w:r>
      <w:r>
        <w:rPr>
          <w:rFonts w:ascii="Times New Roman" w:hAnsi="Times New Roman"/>
          <w:sz w:val="28"/>
          <w:szCs w:val="28"/>
        </w:rPr>
        <w:t>физическим лицом, не являющимся индивидуальным предпринимателем  и  применяющим  специальный  налоговый  режим  «Налог  на</w:t>
      </w:r>
    </w:p>
    <w:p w:rsidR="00082D92" w:rsidRDefault="00082D92" w:rsidP="00F47ADA">
      <w:pPr>
        <w:pStyle w:val="ConsPlusNormal"/>
        <w:spacing w:line="276" w:lineRule="auto"/>
        <w:jc w:val="both"/>
        <w:rPr>
          <w:rFonts w:ascii="Times New Roman" w:hAnsi="Times New Roman"/>
          <w:sz w:val="28"/>
          <w:szCs w:val="28"/>
        </w:rPr>
      </w:pPr>
    </w:p>
    <w:p w:rsidR="00082D92" w:rsidRDefault="00082D92" w:rsidP="00F47ADA">
      <w:pPr>
        <w:pStyle w:val="ConsPlusNormal"/>
        <w:spacing w:line="276" w:lineRule="auto"/>
        <w:jc w:val="both"/>
        <w:rPr>
          <w:rFonts w:ascii="Times New Roman" w:hAnsi="Times New Roman"/>
          <w:sz w:val="28"/>
          <w:szCs w:val="28"/>
        </w:rPr>
      </w:pPr>
    </w:p>
    <w:p w:rsidR="00082D92" w:rsidRPr="000C0D8B" w:rsidRDefault="00082D92" w:rsidP="00F47ADA">
      <w:pPr>
        <w:pStyle w:val="ConsPlusNormal"/>
        <w:spacing w:line="276" w:lineRule="auto"/>
        <w:ind w:firstLine="0"/>
        <w:jc w:val="both"/>
        <w:rPr>
          <w:rFonts w:ascii="Times New Roman" w:hAnsi="Times New Roman"/>
          <w:sz w:val="28"/>
          <w:szCs w:val="28"/>
        </w:rPr>
      </w:pPr>
      <w:r>
        <w:rPr>
          <w:rFonts w:ascii="Times New Roman" w:hAnsi="Times New Roman"/>
          <w:sz w:val="28"/>
          <w:szCs w:val="28"/>
        </w:rPr>
        <w:t>профессиональный  доход»,</w:t>
      </w:r>
      <w:r w:rsidRPr="000C0D8B">
        <w:rPr>
          <w:rFonts w:ascii="Times New Roman" w:hAnsi="Times New Roman"/>
          <w:sz w:val="28"/>
          <w:szCs w:val="28"/>
        </w:rPr>
        <w:t xml:space="preserve"> </w:t>
      </w:r>
      <w:r>
        <w:rPr>
          <w:rFonts w:ascii="Times New Roman" w:hAnsi="Times New Roman"/>
          <w:sz w:val="28"/>
          <w:szCs w:val="28"/>
        </w:rPr>
        <w:t xml:space="preserve"> </w:t>
      </w:r>
      <w:r w:rsidRPr="000C0D8B">
        <w:rPr>
          <w:rFonts w:ascii="Times New Roman" w:hAnsi="Times New Roman"/>
          <w:sz w:val="28"/>
          <w:szCs w:val="28"/>
        </w:rPr>
        <w:t xml:space="preserve"> торговой деятельности с использованием специализированных автомагазинов </w:t>
      </w:r>
      <w:r w:rsidRPr="00A5679F">
        <w:rPr>
          <w:rFonts w:ascii="Times New Roman" w:hAnsi="Times New Roman"/>
          <w:sz w:val="28"/>
          <w:szCs w:val="28"/>
        </w:rPr>
        <w:t xml:space="preserve">в удаленных и труднодоступных населенных пунктах </w:t>
      </w:r>
      <w:r>
        <w:rPr>
          <w:rFonts w:ascii="Times New Roman" w:hAnsi="Times New Roman"/>
          <w:sz w:val="28"/>
          <w:szCs w:val="28"/>
        </w:rPr>
        <w:t xml:space="preserve">Республики  Карелия, определяемых  Администрацией </w:t>
      </w:r>
      <w:r w:rsidRPr="00A5679F">
        <w:rPr>
          <w:rFonts w:ascii="Times New Roman" w:hAnsi="Times New Roman"/>
          <w:sz w:val="28"/>
          <w:szCs w:val="28"/>
        </w:rPr>
        <w:t>Калевальского  муниципального  района</w:t>
      </w:r>
      <w:r>
        <w:rPr>
          <w:rFonts w:ascii="Times New Roman" w:hAnsi="Times New Roman"/>
          <w:sz w:val="28"/>
          <w:szCs w:val="28"/>
        </w:rPr>
        <w:t xml:space="preserve"> в течение 2</w:t>
      </w:r>
      <w:r w:rsidRPr="000C0D8B">
        <w:rPr>
          <w:rFonts w:ascii="Times New Roman" w:hAnsi="Times New Roman"/>
          <w:sz w:val="28"/>
          <w:szCs w:val="28"/>
        </w:rPr>
        <w:t xml:space="preserve"> лет после получения субсидии;</w:t>
      </w:r>
    </w:p>
    <w:p w:rsidR="00082D92" w:rsidRPr="000C0D8B" w:rsidRDefault="00082D92" w:rsidP="00BE0927">
      <w:pPr>
        <w:pStyle w:val="ConsPlusNormal"/>
        <w:spacing w:line="276" w:lineRule="auto"/>
        <w:jc w:val="both"/>
        <w:rPr>
          <w:rFonts w:ascii="Times New Roman" w:hAnsi="Times New Roman"/>
          <w:sz w:val="28"/>
          <w:szCs w:val="28"/>
        </w:rPr>
      </w:pPr>
      <w:r w:rsidRPr="000C0D8B">
        <w:rPr>
          <w:rFonts w:ascii="Times New Roman" w:hAnsi="Times New Roman"/>
          <w:sz w:val="28"/>
          <w:szCs w:val="28"/>
        </w:rPr>
        <w:t>в) субсидирование части затрат субъектов малого и среднего предпринимательства,</w:t>
      </w:r>
      <w:r>
        <w:rPr>
          <w:rFonts w:ascii="Times New Roman" w:hAnsi="Times New Roman"/>
          <w:sz w:val="28"/>
          <w:szCs w:val="28"/>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w:t>
      </w:r>
      <w:r w:rsidRPr="000C0D8B">
        <w:rPr>
          <w:rFonts w:ascii="Times New Roman" w:hAnsi="Times New Roman"/>
          <w:sz w:val="28"/>
          <w:szCs w:val="28"/>
        </w:rPr>
        <w:t xml:space="preserve">  связанных с уплатой процентов по кредитам, привлеченным в российских кредитных организациях,  на оплату фактически понесенных расходов на приобретение и (или) модернизацию основных средств и (или) пополнение оборотных средств, в том числе </w:t>
      </w:r>
      <w:r>
        <w:rPr>
          <w:rFonts w:ascii="Times New Roman" w:hAnsi="Times New Roman"/>
          <w:sz w:val="28"/>
          <w:szCs w:val="28"/>
        </w:rPr>
        <w:t xml:space="preserve"> </w:t>
      </w:r>
      <w:r w:rsidRPr="000C0D8B">
        <w:rPr>
          <w:rFonts w:ascii="Times New Roman" w:hAnsi="Times New Roman"/>
          <w:sz w:val="28"/>
          <w:szCs w:val="28"/>
        </w:rPr>
        <w:t>по кредитам, полученным для рефинансирования таких кредитов, осуществляется при соблюдении следующих требований:</w:t>
      </w:r>
    </w:p>
    <w:p w:rsidR="00082D92" w:rsidRPr="000C0D8B" w:rsidRDefault="00082D92" w:rsidP="00497656">
      <w:pPr>
        <w:pStyle w:val="ConsPlusNormal"/>
        <w:spacing w:line="276" w:lineRule="auto"/>
        <w:jc w:val="both"/>
        <w:rPr>
          <w:rFonts w:ascii="Times New Roman" w:hAnsi="Times New Roman"/>
          <w:sz w:val="28"/>
          <w:szCs w:val="28"/>
        </w:rPr>
      </w:pPr>
      <w:r w:rsidRPr="000C0D8B">
        <w:rPr>
          <w:rFonts w:ascii="Times New Roman" w:hAnsi="Times New Roman"/>
          <w:sz w:val="28"/>
          <w:szCs w:val="28"/>
        </w:rPr>
        <w:t>размер субсидии  не может превышать 2 000 000 рублей из расчета не более</w:t>
      </w:r>
      <w:r>
        <w:rPr>
          <w:rFonts w:ascii="Times New Roman" w:hAnsi="Times New Roman"/>
          <w:sz w:val="28"/>
          <w:szCs w:val="28"/>
        </w:rPr>
        <w:t xml:space="preserve"> </w:t>
      </w:r>
      <w:r w:rsidRPr="000C0D8B">
        <w:rPr>
          <w:rFonts w:ascii="Times New Roman" w:hAnsi="Times New Roman"/>
          <w:sz w:val="28"/>
          <w:szCs w:val="28"/>
        </w:rPr>
        <w:t xml:space="preserve"> 60% </w:t>
      </w:r>
      <w:r>
        <w:rPr>
          <w:rFonts w:ascii="Times New Roman" w:hAnsi="Times New Roman"/>
          <w:sz w:val="28"/>
          <w:szCs w:val="28"/>
        </w:rPr>
        <w:t xml:space="preserve"> </w:t>
      </w:r>
      <w:r w:rsidRPr="000C0D8B">
        <w:rPr>
          <w:rFonts w:ascii="Times New Roman" w:hAnsi="Times New Roman"/>
          <w:sz w:val="28"/>
          <w:szCs w:val="28"/>
        </w:rPr>
        <w:t>произведенных  субъектом малого и среднего предпринимательства</w:t>
      </w:r>
      <w:r>
        <w:rPr>
          <w:rFonts w:ascii="Times New Roman" w:hAnsi="Times New Roman"/>
          <w:sz w:val="28"/>
          <w:szCs w:val="28"/>
        </w:rPr>
        <w:t>, физическим лицом, не являющимся индивидуальным предпринимателем  и  применяющим  специальный  налоговый  режим  «Налог  на  профессиональный  доход»</w:t>
      </w:r>
      <w:r w:rsidRPr="000C0D8B">
        <w:rPr>
          <w:rFonts w:ascii="Times New Roman" w:hAnsi="Times New Roman"/>
          <w:sz w:val="28"/>
          <w:szCs w:val="28"/>
        </w:rPr>
        <w:t xml:space="preserve">  соответствующих затрат в течение года, предшествующего году подачи документов на предоставление субсидии</w:t>
      </w:r>
      <w:r>
        <w:rPr>
          <w:rFonts w:ascii="Times New Roman" w:hAnsi="Times New Roman"/>
          <w:sz w:val="28"/>
          <w:szCs w:val="28"/>
        </w:rPr>
        <w:t>,</w:t>
      </w:r>
      <w:r w:rsidRPr="00C84A55">
        <w:rPr>
          <w:rFonts w:ascii="Times New Roman" w:hAnsi="Times New Roman"/>
          <w:sz w:val="28"/>
          <w:szCs w:val="28"/>
        </w:rPr>
        <w:t xml:space="preserve"> </w:t>
      </w:r>
      <w:r>
        <w:rPr>
          <w:rFonts w:ascii="Times New Roman" w:hAnsi="Times New Roman"/>
          <w:sz w:val="28"/>
          <w:szCs w:val="28"/>
        </w:rPr>
        <w:t>а  также  произведенных  в  год  подачи  документов  на  предоставление  субсидии  до  первого  числа  месяца, в  котором  объявлен  отбор</w:t>
      </w:r>
      <w:r w:rsidRPr="000C0D8B">
        <w:rPr>
          <w:rFonts w:ascii="Times New Roman" w:hAnsi="Times New Roman"/>
          <w:sz w:val="28"/>
          <w:szCs w:val="28"/>
        </w:rPr>
        <w:t xml:space="preserve">; </w:t>
      </w:r>
    </w:p>
    <w:p w:rsidR="00082D92" w:rsidRDefault="00082D92" w:rsidP="00C443CB">
      <w:pPr>
        <w:pStyle w:val="ConsPlusNormal"/>
        <w:spacing w:line="276" w:lineRule="auto"/>
        <w:jc w:val="both"/>
        <w:rPr>
          <w:rFonts w:ascii="Times New Roman" w:hAnsi="Times New Roman"/>
          <w:sz w:val="28"/>
          <w:szCs w:val="28"/>
        </w:rPr>
      </w:pPr>
      <w:r w:rsidRPr="000C0D8B">
        <w:rPr>
          <w:rFonts w:ascii="Times New Roman" w:hAnsi="Times New Roman"/>
          <w:sz w:val="28"/>
          <w:szCs w:val="28"/>
        </w:rPr>
        <w:t xml:space="preserve">г) субсидирование части затрат субъектов малого и среднего предпринимательства, </w:t>
      </w:r>
      <w:r>
        <w:rPr>
          <w:rFonts w:ascii="Times New Roman" w:hAnsi="Times New Roman"/>
          <w:sz w:val="28"/>
          <w:szCs w:val="28"/>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0C0D8B">
        <w:rPr>
          <w:rFonts w:ascii="Times New Roman" w:hAnsi="Times New Roman"/>
          <w:sz w:val="28"/>
          <w:szCs w:val="28"/>
        </w:rPr>
        <w:t xml:space="preserve">  связанных с приобретением объектов основных средств в целях создания, и (или) развития, и (или) модернизации производства товаров (работ, услуг), осуществляется при соблюдении следующих условий:</w:t>
      </w:r>
    </w:p>
    <w:p w:rsidR="00082D92" w:rsidRDefault="00082D92" w:rsidP="00F47ADA">
      <w:pPr>
        <w:ind w:firstLine="540"/>
        <w:jc w:val="both"/>
        <w:rPr>
          <w:szCs w:val="28"/>
        </w:rPr>
      </w:pPr>
      <w:r w:rsidRPr="005F7167">
        <w:rPr>
          <w:szCs w:val="28"/>
        </w:rPr>
        <w:t xml:space="preserve">субсидия предоставляется на приобретение следующих видов новых объектов основных средств: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санитарно-гигиенические модули, модульные некапитальные средства размещения туристов, модульные некапитальные бани, а также модульные хозяйственные и бытовые постройки, необходимые для осуществления деятельности в сфере туризма,  относящиеся ко второй и выше амортизационным группам по Классификации основных средств, включаемых в амортизационные группы, утвержденной постановлением Правительства Российской Федерации от </w:t>
      </w:r>
      <w:r>
        <w:rPr>
          <w:szCs w:val="28"/>
        </w:rPr>
        <w:t xml:space="preserve">        </w:t>
      </w:r>
      <w:r w:rsidRPr="005F7167">
        <w:rPr>
          <w:szCs w:val="28"/>
        </w:rPr>
        <w:t>1 января 2002 года № 1 «О Классификации основных средств, включ</w:t>
      </w:r>
      <w:r>
        <w:rPr>
          <w:szCs w:val="28"/>
        </w:rPr>
        <w:t>аемых в амортизационные группы»;</w:t>
      </w:r>
    </w:p>
    <w:p w:rsidR="00082D92" w:rsidRDefault="00082D92" w:rsidP="00F47ADA">
      <w:pPr>
        <w:ind w:firstLine="540"/>
        <w:jc w:val="both"/>
        <w:rPr>
          <w:szCs w:val="28"/>
        </w:rPr>
      </w:pPr>
    </w:p>
    <w:p w:rsidR="00082D92" w:rsidRDefault="00082D92" w:rsidP="00F47ADA">
      <w:pPr>
        <w:ind w:firstLine="540"/>
        <w:jc w:val="both"/>
        <w:rPr>
          <w:szCs w:val="28"/>
        </w:rPr>
      </w:pPr>
    </w:p>
    <w:p w:rsidR="00082D92" w:rsidRPr="005F7167" w:rsidRDefault="00082D92" w:rsidP="00497656">
      <w:pPr>
        <w:jc w:val="both"/>
        <w:rPr>
          <w:szCs w:val="28"/>
        </w:rPr>
      </w:pPr>
      <w:r>
        <w:rPr>
          <w:szCs w:val="28"/>
        </w:rPr>
        <w:t xml:space="preserve">           </w:t>
      </w:r>
      <w:r w:rsidRPr="00F47ADA">
        <w:rPr>
          <w:szCs w:val="28"/>
        </w:rPr>
        <w:t>субсидия предоставляется на следующие виды основных средств, бывших в употреблении: оборудование, устройства, механизмы, станки, приборы, аппараты, агрегаты, установки, машины, относящиеся ко второй и выше амортизационным группам по Классификации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 которые приобретены у производителя оборудования и (или) официального дистрибьютера (дилера).</w:t>
      </w:r>
    </w:p>
    <w:p w:rsidR="00082D92" w:rsidRPr="005F7167" w:rsidRDefault="00082D92" w:rsidP="005F7167">
      <w:pPr>
        <w:ind w:firstLine="540"/>
        <w:jc w:val="both"/>
        <w:rPr>
          <w:szCs w:val="28"/>
        </w:rPr>
      </w:pPr>
      <w:r w:rsidRPr="005F7167">
        <w:rPr>
          <w:szCs w:val="28"/>
        </w:rPr>
        <w:t>Не подлежат возмещению затраты на санитарно-гигиенические модули, модульные некапитальные средства размещения туристов, модульные некапитальные бани, а также модульные хозяйственные и бытовые постройки, необходимые для осуществления деятельности в сфере туризма, расположенные на земельных участках, разрешенное использование которых не соответствует целям использования таких земельных участков.</w:t>
      </w:r>
    </w:p>
    <w:p w:rsidR="00082D92" w:rsidRPr="005F7167" w:rsidRDefault="00082D92" w:rsidP="005F7167">
      <w:pPr>
        <w:ind w:firstLine="540"/>
        <w:jc w:val="both"/>
        <w:rPr>
          <w:szCs w:val="28"/>
        </w:rPr>
      </w:pPr>
      <w:r w:rsidRPr="005F7167">
        <w:rPr>
          <w:szCs w:val="28"/>
        </w:rPr>
        <w:t>Размер субсидии не может превышать:</w:t>
      </w:r>
    </w:p>
    <w:p w:rsidR="00082D92" w:rsidRPr="005F7167" w:rsidRDefault="00082D92" w:rsidP="005F7167">
      <w:pPr>
        <w:ind w:firstLine="540"/>
        <w:jc w:val="both"/>
        <w:rPr>
          <w:szCs w:val="28"/>
        </w:rPr>
      </w:pPr>
      <w:r w:rsidRPr="005F7167">
        <w:rPr>
          <w:szCs w:val="28"/>
        </w:rPr>
        <w:t xml:space="preserve"> 10 000 000 рублей из расчета не более 80% произведенных субъектом малого и среднего предпринимательства, являющимся резидентом промышленного технопарка и (или) индустриального (промышленного) парка,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082D92" w:rsidRPr="00C443CB" w:rsidRDefault="00082D92" w:rsidP="00497656">
      <w:pPr>
        <w:ind w:firstLine="540"/>
        <w:jc w:val="both"/>
        <w:rPr>
          <w:szCs w:val="28"/>
        </w:rPr>
      </w:pPr>
      <w:r w:rsidRPr="005F7167">
        <w:rPr>
          <w:szCs w:val="28"/>
        </w:rPr>
        <w:t xml:space="preserve"> 4 000 000 рублей из расчета не более 70%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При этом расчет размера субсидии для субъектов малого и среднего предпринимательства, являющихся плательщиками налога на добавленную стоимость (далее в настоящем Порядке – НДС), осуществляется на основании документально подтвержденных затрат без учета НДС, для субъектов малого </w:t>
      </w:r>
      <w:r w:rsidRPr="005F7167">
        <w:t>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не являющихся плательщиками НДС, – на основании документально подтвержденных затрат с учетом НДС;</w:t>
      </w:r>
    </w:p>
    <w:p w:rsidR="00082D92" w:rsidRDefault="00082D92" w:rsidP="006D2148">
      <w:pPr>
        <w:pStyle w:val="ConsPlusNormal"/>
        <w:spacing w:line="276" w:lineRule="auto"/>
        <w:jc w:val="both"/>
        <w:rPr>
          <w:rFonts w:ascii="Times New Roman" w:hAnsi="Times New Roman"/>
          <w:sz w:val="28"/>
          <w:szCs w:val="28"/>
        </w:rPr>
      </w:pPr>
      <w:r w:rsidRPr="00F433E4">
        <w:rPr>
          <w:rFonts w:ascii="Times New Roman" w:hAnsi="Times New Roman"/>
          <w:sz w:val="28"/>
          <w:szCs w:val="28"/>
        </w:rPr>
        <w:t>д) субсидирование части затрат субъектов малого и среднего предпринимательства</w:t>
      </w:r>
      <w:r>
        <w:rPr>
          <w:rFonts w:ascii="Times New Roman" w:hAnsi="Times New Roman"/>
          <w:sz w:val="28"/>
          <w:szCs w:val="28"/>
        </w:rPr>
        <w:t>, физических лиц, не являющихся индивидуальными предпринимателями  и  применяющих  специальный  налоговый  режим  «Налог  на  профессиональный  доход»,</w:t>
      </w:r>
      <w:r w:rsidRPr="000C0D8B">
        <w:rPr>
          <w:rFonts w:ascii="Times New Roman" w:hAnsi="Times New Roman"/>
          <w:sz w:val="28"/>
          <w:szCs w:val="28"/>
        </w:rPr>
        <w:t xml:space="preserve">   по уплате лизинговых платежей по договорам финансовой аренды (лизинга), заключенным с российскими лизинговыми организациями, осуществляется при соблюдении следующих</w:t>
      </w:r>
      <w:r>
        <w:rPr>
          <w:rFonts w:ascii="Times New Roman" w:hAnsi="Times New Roman"/>
          <w:sz w:val="28"/>
          <w:szCs w:val="28"/>
        </w:rPr>
        <w:t xml:space="preserve"> </w:t>
      </w:r>
    </w:p>
    <w:p w:rsidR="00082D92" w:rsidRDefault="00082D92" w:rsidP="006D2148">
      <w:pPr>
        <w:pStyle w:val="ConsPlusNormal"/>
        <w:spacing w:line="276" w:lineRule="auto"/>
        <w:jc w:val="both"/>
        <w:rPr>
          <w:rFonts w:ascii="Times New Roman" w:hAnsi="Times New Roman"/>
          <w:sz w:val="28"/>
          <w:szCs w:val="28"/>
        </w:rPr>
      </w:pPr>
    </w:p>
    <w:p w:rsidR="00082D92" w:rsidRDefault="00082D92" w:rsidP="006D2148">
      <w:pPr>
        <w:pStyle w:val="ConsPlusNormal"/>
        <w:spacing w:line="276" w:lineRule="auto"/>
        <w:jc w:val="both"/>
        <w:rPr>
          <w:rFonts w:ascii="Times New Roman" w:hAnsi="Times New Roman"/>
          <w:sz w:val="28"/>
          <w:szCs w:val="28"/>
        </w:rPr>
      </w:pPr>
    </w:p>
    <w:p w:rsidR="00082D92" w:rsidRDefault="00082D92" w:rsidP="00F47ADA">
      <w:pPr>
        <w:pStyle w:val="ConsPlusNormal"/>
        <w:spacing w:line="276" w:lineRule="auto"/>
        <w:ind w:firstLine="0"/>
        <w:jc w:val="both"/>
        <w:rPr>
          <w:rFonts w:ascii="Times New Roman" w:hAnsi="Times New Roman"/>
          <w:sz w:val="28"/>
          <w:szCs w:val="28"/>
        </w:rPr>
      </w:pPr>
      <w:r w:rsidRPr="000C0D8B">
        <w:rPr>
          <w:rFonts w:ascii="Times New Roman" w:hAnsi="Times New Roman"/>
          <w:sz w:val="28"/>
          <w:szCs w:val="28"/>
        </w:rPr>
        <w:t>условий:</w:t>
      </w:r>
    </w:p>
    <w:p w:rsidR="00082D92" w:rsidRPr="00F47ADA" w:rsidRDefault="00082D92" w:rsidP="00424F42">
      <w:pPr>
        <w:ind w:firstLine="540"/>
        <w:jc w:val="both"/>
        <w:rPr>
          <w:szCs w:val="28"/>
        </w:rPr>
      </w:pPr>
      <w:r w:rsidRPr="00F433E4">
        <w:t>субсидированию подлежат фактически понесенные расходы по лизинговым платежам на</w:t>
      </w:r>
      <w:r>
        <w:t xml:space="preserve"> </w:t>
      </w:r>
      <w:r w:rsidRPr="00F47ADA">
        <w:t>новые, а также бывшие в употреблении</w:t>
      </w:r>
      <w:r w:rsidRPr="00F433E4">
        <w:t xml:space="preserve"> оборудование, устройства, механизмы, транспортные средства, относимые в соответствии с классификацией транспортных средств к категориям М2, М3, N, О в соответствии с решением Комиссии Таможенного союза от 9 декабря 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r>
        <w:rPr>
          <w:color w:val="0000FF"/>
        </w:rPr>
        <w:t xml:space="preserve">, </w:t>
      </w:r>
      <w:r w:rsidRPr="00F47ADA">
        <w:t>которые приобретены у производителя и (или) официального дистрибьютора  (дилера);</w:t>
      </w:r>
    </w:p>
    <w:p w:rsidR="00082D92" w:rsidRPr="000C0D8B" w:rsidRDefault="00082D92" w:rsidP="004F457D">
      <w:pPr>
        <w:pStyle w:val="ConsPlusNormal"/>
        <w:spacing w:line="276" w:lineRule="auto"/>
        <w:jc w:val="both"/>
        <w:rPr>
          <w:rFonts w:ascii="Times New Roman" w:hAnsi="Times New Roman"/>
          <w:sz w:val="28"/>
          <w:szCs w:val="28"/>
        </w:rPr>
      </w:pPr>
      <w:r w:rsidRPr="000C0D8B">
        <w:rPr>
          <w:rFonts w:ascii="Times New Roman" w:hAnsi="Times New Roman"/>
          <w:sz w:val="28"/>
          <w:szCs w:val="28"/>
        </w:rPr>
        <w:t>размер субсидии   не может превышать 2 000 000 рублей из расчета не более 60% произведенных  субъектом малого и среднего предпринимательства</w:t>
      </w:r>
      <w:r>
        <w:rPr>
          <w:rFonts w:ascii="Times New Roman" w:hAnsi="Times New Roman"/>
          <w:sz w:val="28"/>
          <w:szCs w:val="28"/>
        </w:rPr>
        <w:t>, физическим лицом, не являющимся индивидуальным предпринимателем  и  применяющим  специальный  налоговый  режим  «Налог  на  профессиональный  доход»,</w:t>
      </w:r>
      <w:r w:rsidRPr="000C0D8B">
        <w:rPr>
          <w:rFonts w:ascii="Times New Roman" w:hAnsi="Times New Roman"/>
          <w:sz w:val="28"/>
          <w:szCs w:val="28"/>
        </w:rPr>
        <w:t xml:space="preserve">   соответствующих затрат в течение года, предшествующего году подачи документов на предоставление субсидии</w:t>
      </w:r>
      <w:r>
        <w:rPr>
          <w:rFonts w:ascii="Times New Roman" w:hAnsi="Times New Roman"/>
          <w:sz w:val="28"/>
          <w:szCs w:val="28"/>
        </w:rPr>
        <w:t>,</w:t>
      </w:r>
      <w:r w:rsidRPr="00902D4E">
        <w:rPr>
          <w:rFonts w:ascii="Times New Roman" w:hAnsi="Times New Roman"/>
          <w:sz w:val="28"/>
          <w:szCs w:val="28"/>
        </w:rPr>
        <w:t xml:space="preserve"> </w:t>
      </w:r>
      <w:r>
        <w:rPr>
          <w:rFonts w:ascii="Times New Roman" w:hAnsi="Times New Roman"/>
          <w:sz w:val="28"/>
          <w:szCs w:val="28"/>
        </w:rPr>
        <w:t>а  также  произведенных  в  год  подачи  документов  на  предоставление  субсидии  до  первого  числа  месяца, в  котором  объявлен  отбор.</w:t>
      </w:r>
      <w:r w:rsidRPr="000C0D8B">
        <w:rPr>
          <w:rFonts w:ascii="Times New Roman" w:hAnsi="Times New Roman"/>
          <w:sz w:val="28"/>
          <w:szCs w:val="28"/>
        </w:rPr>
        <w:t xml:space="preserve"> При этом расчет размера субсидии для субъектов малого и среднего предпринимательства, являющихся плательщиками НДС, осуществляется на основании документально подтвержденных затрат без учета НДС, для субъектов малого и среднего предпринимательства,</w:t>
      </w:r>
      <w:r w:rsidRPr="00902D4E">
        <w:rPr>
          <w:rFonts w:ascii="Times New Roman" w:hAnsi="Times New Roman"/>
          <w:sz w:val="28"/>
          <w:szCs w:val="28"/>
        </w:rPr>
        <w:t xml:space="preserve"> </w:t>
      </w:r>
      <w:r>
        <w:rPr>
          <w:rFonts w:ascii="Times New Roman" w:hAnsi="Times New Roman"/>
          <w:sz w:val="28"/>
          <w:szCs w:val="28"/>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0C0D8B">
        <w:rPr>
          <w:rFonts w:ascii="Times New Roman" w:hAnsi="Times New Roman"/>
          <w:sz w:val="28"/>
          <w:szCs w:val="28"/>
        </w:rPr>
        <w:t xml:space="preserve">    не являющихся плательщиками НДС, – на основании документально подтвержденных затрат с учетом НДС;</w:t>
      </w:r>
    </w:p>
    <w:p w:rsidR="00082D92" w:rsidRPr="000C0D8B" w:rsidRDefault="00082D92" w:rsidP="00497656">
      <w:pPr>
        <w:pStyle w:val="ConsPlusNormal"/>
        <w:spacing w:line="276" w:lineRule="auto"/>
        <w:jc w:val="both"/>
        <w:rPr>
          <w:rFonts w:ascii="Times New Roman" w:hAnsi="Times New Roman"/>
          <w:sz w:val="28"/>
          <w:szCs w:val="28"/>
        </w:rPr>
      </w:pPr>
      <w:r>
        <w:rPr>
          <w:rFonts w:ascii="Times New Roman" w:hAnsi="Times New Roman"/>
          <w:sz w:val="28"/>
          <w:szCs w:val="28"/>
        </w:rPr>
        <w:t xml:space="preserve">е) субсидирование части </w:t>
      </w:r>
      <w:r w:rsidRPr="000C0D8B">
        <w:rPr>
          <w:rFonts w:ascii="Times New Roman" w:hAnsi="Times New Roman"/>
          <w:sz w:val="28"/>
          <w:szCs w:val="28"/>
        </w:rPr>
        <w:t xml:space="preserve"> затрат  субъектам малого предпринимательства на выплату по передаче прав на франшизу (паушальный взнос) осуществляется при соблюдении следующих условий:</w:t>
      </w:r>
    </w:p>
    <w:p w:rsidR="00082D92" w:rsidRDefault="00082D92" w:rsidP="00B346A5">
      <w:pPr>
        <w:pStyle w:val="ConsPlusNormal"/>
        <w:spacing w:line="276" w:lineRule="auto"/>
        <w:jc w:val="both"/>
        <w:rPr>
          <w:rFonts w:ascii="Times New Roman" w:hAnsi="Times New Roman"/>
          <w:sz w:val="28"/>
          <w:szCs w:val="28"/>
        </w:rPr>
      </w:pPr>
      <w:r>
        <w:rPr>
          <w:rFonts w:ascii="Times New Roman" w:hAnsi="Times New Roman"/>
          <w:sz w:val="28"/>
          <w:szCs w:val="28"/>
        </w:rPr>
        <w:t xml:space="preserve">субсидирование  части  </w:t>
      </w:r>
      <w:r w:rsidRPr="000C0D8B">
        <w:rPr>
          <w:rFonts w:ascii="Times New Roman" w:hAnsi="Times New Roman"/>
          <w:sz w:val="28"/>
          <w:szCs w:val="28"/>
        </w:rPr>
        <w:t xml:space="preserve">затрат осуществляется после прохождения  субъектом малого предпринимательства (индивидуальным предпринимателем или учредителем(ями) юридического лица) краткосрочного обучения и при наличии бизнес-проекта. Прохождение субъектом малого предпринимательства (индивидуальным предпринимателем или учредителем(ями) юридического лица) краткосрочного обучения не требуется для субъектов малого предпринимательства (индивидуальных </w:t>
      </w:r>
    </w:p>
    <w:p w:rsidR="00082D92" w:rsidRDefault="00082D92" w:rsidP="00B346A5">
      <w:pPr>
        <w:pStyle w:val="ConsPlusNormal"/>
        <w:spacing w:line="276" w:lineRule="auto"/>
        <w:jc w:val="both"/>
        <w:rPr>
          <w:rFonts w:ascii="Times New Roman" w:hAnsi="Times New Roman"/>
          <w:sz w:val="28"/>
          <w:szCs w:val="28"/>
        </w:rPr>
      </w:pPr>
    </w:p>
    <w:p w:rsidR="00082D92" w:rsidRDefault="00082D92" w:rsidP="00B346A5">
      <w:pPr>
        <w:pStyle w:val="ConsPlusNormal"/>
        <w:spacing w:line="276" w:lineRule="auto"/>
        <w:jc w:val="both"/>
        <w:rPr>
          <w:rFonts w:ascii="Times New Roman" w:hAnsi="Times New Roman"/>
          <w:sz w:val="28"/>
          <w:szCs w:val="28"/>
        </w:rPr>
      </w:pPr>
    </w:p>
    <w:p w:rsidR="00082D92" w:rsidRPr="000C0D8B" w:rsidRDefault="00082D92" w:rsidP="00F47ADA">
      <w:pPr>
        <w:pStyle w:val="ConsPlusNormal"/>
        <w:spacing w:line="276" w:lineRule="auto"/>
        <w:ind w:firstLine="0"/>
        <w:jc w:val="both"/>
        <w:rPr>
          <w:rFonts w:ascii="Times New Roman" w:hAnsi="Times New Roman"/>
          <w:sz w:val="28"/>
          <w:szCs w:val="28"/>
        </w:rPr>
      </w:pPr>
      <w:r w:rsidRPr="000C0D8B">
        <w:rPr>
          <w:rFonts w:ascii="Times New Roman" w:hAnsi="Times New Roman"/>
          <w:sz w:val="28"/>
          <w:szCs w:val="28"/>
        </w:rPr>
        <w:t xml:space="preserve">предпринимателей или учредителя(ей) юридического лица), имеющих диплом о высшем юридическом и (или) экономическом образовании (профессиональной переподготовке), а также получивших высшее образование, в программе которого предусмотрено изучение дисциплин экономической направленности (экономическая теория, основы предпринимательской деятельности, управление производством, микроэкономика и другие) общей продолжительностью не менее </w:t>
      </w:r>
      <w:r>
        <w:rPr>
          <w:rFonts w:ascii="Times New Roman" w:hAnsi="Times New Roman"/>
          <w:sz w:val="28"/>
          <w:szCs w:val="28"/>
        </w:rPr>
        <w:t xml:space="preserve"> </w:t>
      </w:r>
      <w:r w:rsidRPr="000C0D8B">
        <w:rPr>
          <w:rFonts w:ascii="Times New Roman" w:hAnsi="Times New Roman"/>
          <w:sz w:val="28"/>
          <w:szCs w:val="28"/>
        </w:rPr>
        <w:t>72 часов;</w:t>
      </w:r>
    </w:p>
    <w:p w:rsidR="00082D92" w:rsidRPr="000C0D8B" w:rsidRDefault="00082D92" w:rsidP="000D4760">
      <w:pPr>
        <w:pStyle w:val="ConsPlusNormal"/>
        <w:spacing w:line="276" w:lineRule="auto"/>
        <w:jc w:val="both"/>
        <w:rPr>
          <w:rFonts w:ascii="Times New Roman" w:hAnsi="Times New Roman"/>
          <w:sz w:val="28"/>
          <w:szCs w:val="28"/>
        </w:rPr>
      </w:pPr>
      <w:r w:rsidRPr="000C0D8B">
        <w:rPr>
          <w:rFonts w:ascii="Times New Roman" w:hAnsi="Times New Roman"/>
          <w:sz w:val="28"/>
          <w:szCs w:val="28"/>
        </w:rPr>
        <w:t>размер субсидии не может превышать 500 000 рублей из расчета не более</w:t>
      </w:r>
      <w:r>
        <w:rPr>
          <w:rFonts w:ascii="Times New Roman" w:hAnsi="Times New Roman"/>
          <w:sz w:val="28"/>
          <w:szCs w:val="28"/>
        </w:rPr>
        <w:t xml:space="preserve"> </w:t>
      </w:r>
      <w:r w:rsidRPr="000C0D8B">
        <w:rPr>
          <w:rFonts w:ascii="Times New Roman" w:hAnsi="Times New Roman"/>
          <w:sz w:val="28"/>
          <w:szCs w:val="28"/>
        </w:rPr>
        <w:t>90% произведенных  субъектом малого  предпринимательства соответствующих затрат в течение года, предшествующего году подачи документов на предоставление субсидии</w:t>
      </w:r>
      <w:r>
        <w:rPr>
          <w:rFonts w:ascii="Times New Roman" w:hAnsi="Times New Roman"/>
          <w:sz w:val="28"/>
          <w:szCs w:val="28"/>
        </w:rPr>
        <w:t>,</w:t>
      </w:r>
      <w:r w:rsidRPr="004F0320">
        <w:rPr>
          <w:rFonts w:ascii="Times New Roman" w:hAnsi="Times New Roman"/>
          <w:sz w:val="28"/>
          <w:szCs w:val="28"/>
        </w:rPr>
        <w:t xml:space="preserve"> </w:t>
      </w:r>
      <w:r>
        <w:rPr>
          <w:rFonts w:ascii="Times New Roman" w:hAnsi="Times New Roman"/>
          <w:sz w:val="28"/>
          <w:szCs w:val="28"/>
        </w:rPr>
        <w:t xml:space="preserve">а  также  произведенных  в  год  подачи  документов  на  предоставление  субсидии  до  первого  числа  месяца, в  котором  объявлен  отбор </w:t>
      </w:r>
      <w:r w:rsidRPr="000C0D8B">
        <w:rPr>
          <w:rFonts w:ascii="Times New Roman" w:hAnsi="Times New Roman"/>
          <w:sz w:val="28"/>
          <w:szCs w:val="28"/>
        </w:rPr>
        <w:t>;</w:t>
      </w:r>
    </w:p>
    <w:p w:rsidR="00082D92" w:rsidRDefault="00082D92" w:rsidP="004F457D">
      <w:pPr>
        <w:pStyle w:val="ConsPlusNormal"/>
        <w:spacing w:line="276" w:lineRule="auto"/>
        <w:jc w:val="both"/>
        <w:rPr>
          <w:rFonts w:ascii="Times New Roman" w:hAnsi="Times New Roman"/>
          <w:sz w:val="28"/>
          <w:szCs w:val="28"/>
        </w:rPr>
      </w:pPr>
      <w:r w:rsidRPr="000C0D8B">
        <w:rPr>
          <w:rFonts w:ascii="Times New Roman" w:hAnsi="Times New Roman"/>
          <w:sz w:val="28"/>
          <w:szCs w:val="28"/>
        </w:rPr>
        <w:t xml:space="preserve">ж) </w:t>
      </w:r>
      <w:r>
        <w:rPr>
          <w:rFonts w:ascii="Times New Roman" w:hAnsi="Times New Roman"/>
          <w:sz w:val="28"/>
          <w:szCs w:val="28"/>
        </w:rPr>
        <w:t>с</w:t>
      </w:r>
      <w:r w:rsidRPr="000C0D8B">
        <w:rPr>
          <w:rFonts w:ascii="Times New Roman" w:hAnsi="Times New Roman"/>
          <w:sz w:val="28"/>
          <w:szCs w:val="28"/>
        </w:rPr>
        <w:t>убсидирование части затрат субъектов малого и среднего предпринимательства,</w:t>
      </w:r>
      <w:r>
        <w:rPr>
          <w:rFonts w:ascii="Times New Roman" w:hAnsi="Times New Roman"/>
          <w:sz w:val="28"/>
          <w:szCs w:val="28"/>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w:t>
      </w:r>
      <w:r w:rsidRPr="000C0D8B">
        <w:rPr>
          <w:rFonts w:ascii="Times New Roman" w:hAnsi="Times New Roman"/>
          <w:sz w:val="28"/>
          <w:szCs w:val="28"/>
        </w:rPr>
        <w:t xml:space="preserve">    оказывающих услуги в сфере образования, здравоохранения, культуры, спорта, отдыха и развлечений, бытовых и социальных услуг,  а также социальных предприятий осуществляется при соблюдении следующих требований:</w:t>
      </w:r>
    </w:p>
    <w:p w:rsidR="00082D92" w:rsidRPr="00D86964" w:rsidRDefault="00082D92" w:rsidP="00D86964">
      <w:pPr>
        <w:ind w:firstLine="540"/>
        <w:jc w:val="both"/>
        <w:rPr>
          <w:szCs w:val="28"/>
        </w:rPr>
      </w:pPr>
      <w:r w:rsidRPr="00D86964">
        <w:rPr>
          <w:szCs w:val="28"/>
        </w:rPr>
        <w:t>субсидия предоставляется впервые зарегистрированным и действующим менее 3 лет (на дату подачи документов на предоставление субсидии) субъектам малого и среднего предпринимательства, оказывающим услуги в сфере бытовых услуг;</w:t>
      </w:r>
    </w:p>
    <w:p w:rsidR="00082D92" w:rsidRPr="00D86964" w:rsidRDefault="00082D92" w:rsidP="00D86964">
      <w:pPr>
        <w:ind w:firstLine="540"/>
        <w:jc w:val="both"/>
        <w:rPr>
          <w:szCs w:val="28"/>
        </w:rPr>
      </w:pPr>
      <w:r w:rsidRPr="00D86964">
        <w:rPr>
          <w:szCs w:val="28"/>
        </w:rPr>
        <w:t>субсидированию подлежат фактически понесенные расходы по следующим направлениям:</w:t>
      </w:r>
    </w:p>
    <w:p w:rsidR="00082D92" w:rsidRPr="00D86964" w:rsidRDefault="00082D92" w:rsidP="00D86964">
      <w:pPr>
        <w:ind w:firstLine="540"/>
        <w:jc w:val="both"/>
        <w:rPr>
          <w:szCs w:val="28"/>
        </w:rPr>
      </w:pPr>
      <w:r w:rsidRPr="00D86964">
        <w:rPr>
          <w:szCs w:val="28"/>
        </w:rPr>
        <w:t>на оплату оказанных услуг по аренде помещений, не относящихся к жилищному фонду (за исключением расходов на арендную плату за пользование помещениями, сданными в субаренду, а также обеспечительных платежей);</w:t>
      </w:r>
    </w:p>
    <w:p w:rsidR="00082D92" w:rsidRPr="00D86964" w:rsidRDefault="00082D92" w:rsidP="00497656">
      <w:pPr>
        <w:ind w:firstLine="540"/>
        <w:jc w:val="both"/>
        <w:rPr>
          <w:szCs w:val="28"/>
        </w:rPr>
      </w:pPr>
      <w:r w:rsidRPr="00D86964">
        <w:rPr>
          <w:szCs w:val="28"/>
        </w:rPr>
        <w:t>на оплату оказанных коммунальных услуг;</w:t>
      </w:r>
    </w:p>
    <w:p w:rsidR="00082D92" w:rsidRPr="00D86964" w:rsidRDefault="00082D92" w:rsidP="00D86964">
      <w:pPr>
        <w:ind w:firstLine="540"/>
        <w:jc w:val="both"/>
        <w:rPr>
          <w:szCs w:val="28"/>
        </w:rPr>
      </w:pPr>
      <w:r w:rsidRPr="00D86964">
        <w:rPr>
          <w:szCs w:val="28"/>
        </w:rPr>
        <w:t>на оплату оказанных услуг по предоставлению спортивного зала, чаши бассейна, спортивного инвентаря, хранению спортивного инвентаря по договорам возмездного оказания услуг;</w:t>
      </w:r>
    </w:p>
    <w:p w:rsidR="00082D92" w:rsidRPr="00D86964" w:rsidRDefault="00082D92" w:rsidP="00D86964">
      <w:pPr>
        <w:ind w:firstLine="540"/>
        <w:jc w:val="both"/>
        <w:rPr>
          <w:szCs w:val="28"/>
        </w:rPr>
      </w:pPr>
      <w:r w:rsidRPr="00D86964">
        <w:rPr>
          <w:szCs w:val="28"/>
        </w:rPr>
        <w:t xml:space="preserve">на приобретение </w:t>
      </w:r>
      <w:r w:rsidRPr="00F47ADA">
        <w:rPr>
          <w:szCs w:val="28"/>
        </w:rPr>
        <w:t>нового</w:t>
      </w:r>
      <w:r>
        <w:rPr>
          <w:color w:val="0000FF"/>
          <w:szCs w:val="28"/>
        </w:rPr>
        <w:t xml:space="preserve"> </w:t>
      </w:r>
      <w:r w:rsidRPr="00D86964">
        <w:rPr>
          <w:szCs w:val="28"/>
        </w:rPr>
        <w:t>оборудования для осуществления предпринимательской деятельности;</w:t>
      </w:r>
    </w:p>
    <w:p w:rsidR="00082D92" w:rsidRPr="00D86964" w:rsidRDefault="00082D92" w:rsidP="00D86964">
      <w:pPr>
        <w:ind w:firstLine="540"/>
        <w:jc w:val="both"/>
        <w:rPr>
          <w:szCs w:val="28"/>
        </w:rPr>
      </w:pPr>
      <w:r w:rsidRPr="00D86964">
        <w:rPr>
          <w:szCs w:val="28"/>
        </w:rPr>
        <w:t>на рекламу и вывески;</w:t>
      </w:r>
    </w:p>
    <w:p w:rsidR="00082D92" w:rsidRPr="00D86964" w:rsidRDefault="00082D92" w:rsidP="00D86964">
      <w:pPr>
        <w:ind w:firstLine="540"/>
        <w:jc w:val="both"/>
        <w:rPr>
          <w:szCs w:val="28"/>
        </w:rPr>
      </w:pPr>
      <w:r w:rsidRPr="00D86964">
        <w:rPr>
          <w:szCs w:val="28"/>
        </w:rPr>
        <w:t>на оплату услуг по прохождению обучения по осуществляемому виду экономической деятельности;</w:t>
      </w:r>
    </w:p>
    <w:p w:rsidR="00082D92" w:rsidRDefault="00082D92" w:rsidP="00C443CB">
      <w:pPr>
        <w:ind w:firstLine="540"/>
        <w:jc w:val="both"/>
        <w:rPr>
          <w:szCs w:val="28"/>
        </w:rPr>
      </w:pPr>
      <w:r w:rsidRPr="00D86964">
        <w:rPr>
          <w:szCs w:val="28"/>
        </w:rPr>
        <w:t>размер субсидии не может превышать 1 000 000 рублей из расчета не более 70% произведенных субъектом малого и среднего</w:t>
      </w:r>
      <w:r>
        <w:rPr>
          <w:szCs w:val="28"/>
        </w:rPr>
        <w:t xml:space="preserve">   </w:t>
      </w:r>
    </w:p>
    <w:p w:rsidR="00082D92" w:rsidRDefault="00082D92" w:rsidP="00C443CB">
      <w:pPr>
        <w:ind w:firstLine="540"/>
        <w:jc w:val="both"/>
        <w:rPr>
          <w:szCs w:val="28"/>
        </w:rPr>
      </w:pPr>
    </w:p>
    <w:p w:rsidR="00082D92" w:rsidRDefault="00082D92" w:rsidP="00C443CB">
      <w:pPr>
        <w:ind w:firstLine="540"/>
        <w:jc w:val="both"/>
        <w:rPr>
          <w:szCs w:val="28"/>
        </w:rPr>
      </w:pPr>
    </w:p>
    <w:p w:rsidR="00082D92" w:rsidRDefault="00082D92" w:rsidP="00C443CB">
      <w:pPr>
        <w:ind w:firstLine="540"/>
        <w:jc w:val="both"/>
        <w:rPr>
          <w:szCs w:val="28"/>
        </w:rPr>
      </w:pPr>
    </w:p>
    <w:p w:rsidR="00082D92" w:rsidRDefault="00082D92" w:rsidP="00F47ADA">
      <w:pPr>
        <w:jc w:val="both"/>
        <w:rPr>
          <w:szCs w:val="28"/>
        </w:rPr>
      </w:pPr>
      <w:r w:rsidRPr="00D86964">
        <w:rPr>
          <w:szCs w:val="28"/>
        </w:rPr>
        <w:t xml:space="preserve">предпринимательства, физическим лицом, не являющимся индивидуальным предпринимателем и применяющим специальный налоговый режим «Налог на </w:t>
      </w:r>
    </w:p>
    <w:p w:rsidR="00082D92" w:rsidRPr="00D86964" w:rsidRDefault="00082D92" w:rsidP="00497656">
      <w:pPr>
        <w:jc w:val="both"/>
        <w:rPr>
          <w:szCs w:val="28"/>
        </w:rPr>
      </w:pPr>
      <w:r w:rsidRPr="00D86964">
        <w:rPr>
          <w:szCs w:val="28"/>
        </w:rPr>
        <w:t>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082D92" w:rsidRPr="00D86964" w:rsidRDefault="00082D92" w:rsidP="00D86964">
      <w:pPr>
        <w:ind w:firstLine="540"/>
        <w:jc w:val="both"/>
        <w:rPr>
          <w:szCs w:val="28"/>
        </w:rPr>
      </w:pPr>
      <w:r w:rsidRPr="00D86964">
        <w:t xml:space="preserve">не подлежат возмещению расходы, указанные в абзацах пятом </w:t>
      </w:r>
      <w:r w:rsidRPr="00F47ADA">
        <w:t>и шестом</w:t>
      </w:r>
      <w:r>
        <w:rPr>
          <w:color w:val="0000FF"/>
        </w:rPr>
        <w:t xml:space="preserve"> </w:t>
      </w:r>
      <w:r w:rsidRPr="00D86964">
        <w:t>настоящего подпункта, произведенные субъектами малого и среднего предпринимательства, включенными в реестр поставщиков социальных услуг Республики Карелия;</w:t>
      </w:r>
    </w:p>
    <w:p w:rsidR="00082D92" w:rsidRPr="000C0D8B" w:rsidRDefault="00082D92" w:rsidP="000D4760">
      <w:pPr>
        <w:pStyle w:val="ConsPlusNormal"/>
        <w:spacing w:line="276" w:lineRule="auto"/>
        <w:jc w:val="both"/>
        <w:rPr>
          <w:rFonts w:ascii="Times New Roman" w:hAnsi="Times New Roman"/>
          <w:sz w:val="28"/>
          <w:szCs w:val="28"/>
        </w:rPr>
      </w:pPr>
      <w:r w:rsidRPr="000C0D8B">
        <w:rPr>
          <w:rFonts w:ascii="Times New Roman" w:hAnsi="Times New Roman"/>
          <w:sz w:val="28"/>
          <w:szCs w:val="28"/>
        </w:rPr>
        <w:t>з) субсидирование части затрат субъектов малого и среднего предпринимательства,</w:t>
      </w:r>
      <w:r w:rsidRPr="00F62F43">
        <w:rPr>
          <w:rFonts w:ascii="Times New Roman" w:hAnsi="Times New Roman"/>
          <w:sz w:val="28"/>
          <w:szCs w:val="28"/>
        </w:rPr>
        <w:t xml:space="preserve"> </w:t>
      </w:r>
      <w:r>
        <w:rPr>
          <w:rFonts w:ascii="Times New Roman" w:hAnsi="Times New Roman"/>
          <w:sz w:val="28"/>
          <w:szCs w:val="28"/>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0C0D8B">
        <w:rPr>
          <w:rFonts w:ascii="Times New Roman" w:hAnsi="Times New Roman"/>
          <w:sz w:val="28"/>
          <w:szCs w:val="28"/>
        </w:rPr>
        <w:t xml:space="preserve">     связанных с доставкой товаров первой необходимости в отдаленные населенные пункты, осуществляется при соблюдении следующих требований:</w:t>
      </w:r>
    </w:p>
    <w:p w:rsidR="00082D92" w:rsidRPr="000C0D8B" w:rsidRDefault="00082D92" w:rsidP="00E219C1">
      <w:pPr>
        <w:pStyle w:val="ConsPlusNormal"/>
        <w:spacing w:line="276" w:lineRule="auto"/>
        <w:jc w:val="both"/>
        <w:rPr>
          <w:rFonts w:ascii="Times New Roman" w:hAnsi="Times New Roman"/>
          <w:sz w:val="28"/>
          <w:szCs w:val="28"/>
        </w:rPr>
      </w:pPr>
      <w:r w:rsidRPr="000C0D8B">
        <w:rPr>
          <w:rFonts w:ascii="Times New Roman" w:hAnsi="Times New Roman"/>
          <w:sz w:val="28"/>
          <w:szCs w:val="28"/>
        </w:rPr>
        <w:t>наличие транспортных средств, принадлежащих субъекту малого и среднего предпринимательства</w:t>
      </w:r>
      <w:r>
        <w:rPr>
          <w:rFonts w:ascii="Times New Roman" w:hAnsi="Times New Roman"/>
          <w:sz w:val="28"/>
          <w:szCs w:val="28"/>
        </w:rPr>
        <w:t>, физическому лицу, не являющимся индивидуальным предпринимателем  и  применяющим  специальный  налоговый  режим  «Налог  на  профессиональный  доход»,</w:t>
      </w:r>
      <w:r w:rsidRPr="000C0D8B">
        <w:rPr>
          <w:rFonts w:ascii="Times New Roman" w:hAnsi="Times New Roman"/>
          <w:sz w:val="28"/>
          <w:szCs w:val="28"/>
        </w:rPr>
        <w:t xml:space="preserve">     на праве собственности или ином законном праве, предназначенных для перевозки товаров первой необходимости;</w:t>
      </w:r>
    </w:p>
    <w:p w:rsidR="00082D92" w:rsidRPr="000C0D8B" w:rsidRDefault="00082D92" w:rsidP="004F457D">
      <w:pPr>
        <w:pStyle w:val="ConsPlusNormal"/>
        <w:spacing w:line="276" w:lineRule="auto"/>
        <w:jc w:val="both"/>
        <w:rPr>
          <w:rFonts w:ascii="Times New Roman" w:hAnsi="Times New Roman"/>
          <w:sz w:val="28"/>
          <w:szCs w:val="28"/>
        </w:rPr>
      </w:pPr>
      <w:r w:rsidRPr="000C0D8B">
        <w:rPr>
          <w:rFonts w:ascii="Times New Roman" w:hAnsi="Times New Roman"/>
          <w:sz w:val="28"/>
          <w:szCs w:val="28"/>
        </w:rPr>
        <w:t>определение размера затрат субъекта малого и среднего предпринимательства</w:t>
      </w:r>
      <w:r>
        <w:rPr>
          <w:rFonts w:ascii="Times New Roman" w:hAnsi="Times New Roman"/>
          <w:sz w:val="28"/>
          <w:szCs w:val="28"/>
        </w:rPr>
        <w:t>, физического лица, не являющегося индивидуальным предпринимателем  и  применяющим  специальный  налоговый  режим  «Налог  на  профессиональный  доход»,</w:t>
      </w:r>
      <w:r w:rsidRPr="000C0D8B">
        <w:rPr>
          <w:rFonts w:ascii="Times New Roman" w:hAnsi="Times New Roman"/>
          <w:sz w:val="28"/>
          <w:szCs w:val="28"/>
        </w:rPr>
        <w:t xml:space="preserve">  осуществляется на основании справки</w:t>
      </w:r>
      <w:r>
        <w:rPr>
          <w:rFonts w:ascii="Times New Roman" w:hAnsi="Times New Roman"/>
          <w:sz w:val="28"/>
          <w:szCs w:val="28"/>
        </w:rPr>
        <w:t xml:space="preserve">-расчета, </w:t>
      </w:r>
      <w:r w:rsidRPr="000C0D8B">
        <w:rPr>
          <w:rFonts w:ascii="Times New Roman" w:hAnsi="Times New Roman"/>
          <w:sz w:val="28"/>
          <w:szCs w:val="28"/>
        </w:rPr>
        <w:t>в которой содержится следующая  информация:</w:t>
      </w:r>
    </w:p>
    <w:p w:rsidR="00082D92" w:rsidRPr="000C0D8B" w:rsidRDefault="00082D92" w:rsidP="00E219C1">
      <w:pPr>
        <w:pStyle w:val="ConsPlusNormal"/>
        <w:spacing w:line="276" w:lineRule="auto"/>
        <w:jc w:val="both"/>
        <w:rPr>
          <w:rFonts w:ascii="Times New Roman" w:hAnsi="Times New Roman"/>
          <w:sz w:val="28"/>
          <w:szCs w:val="28"/>
        </w:rPr>
      </w:pPr>
      <w:r w:rsidRPr="000C0D8B">
        <w:rPr>
          <w:rFonts w:ascii="Times New Roman" w:hAnsi="Times New Roman"/>
          <w:sz w:val="28"/>
          <w:szCs w:val="28"/>
        </w:rPr>
        <w:t>дата доставки товаров первой необходимости;</w:t>
      </w:r>
    </w:p>
    <w:p w:rsidR="00082D92" w:rsidRPr="000C0D8B" w:rsidRDefault="00082D92" w:rsidP="00E219C1">
      <w:pPr>
        <w:pStyle w:val="ConsPlusNormal"/>
        <w:spacing w:line="276" w:lineRule="auto"/>
        <w:jc w:val="both"/>
        <w:rPr>
          <w:rFonts w:ascii="Times New Roman" w:hAnsi="Times New Roman"/>
          <w:sz w:val="28"/>
          <w:szCs w:val="28"/>
        </w:rPr>
      </w:pPr>
      <w:r w:rsidRPr="000C0D8B">
        <w:rPr>
          <w:rFonts w:ascii="Times New Roman" w:hAnsi="Times New Roman"/>
          <w:sz w:val="28"/>
          <w:szCs w:val="28"/>
        </w:rPr>
        <w:t>марка, модель транспортного средства;</w:t>
      </w:r>
    </w:p>
    <w:p w:rsidR="00082D92" w:rsidRPr="000C0D8B" w:rsidRDefault="00082D92" w:rsidP="00E219C1">
      <w:pPr>
        <w:pStyle w:val="ConsPlusNormal"/>
        <w:spacing w:line="276" w:lineRule="auto"/>
        <w:jc w:val="both"/>
        <w:rPr>
          <w:rFonts w:ascii="Times New Roman" w:hAnsi="Times New Roman"/>
          <w:sz w:val="28"/>
          <w:szCs w:val="28"/>
        </w:rPr>
      </w:pPr>
      <w:r w:rsidRPr="000C0D8B">
        <w:rPr>
          <w:rFonts w:ascii="Times New Roman" w:hAnsi="Times New Roman"/>
          <w:sz w:val="28"/>
          <w:szCs w:val="28"/>
        </w:rPr>
        <w:t>регистрационный знак транспортного средства;</w:t>
      </w:r>
    </w:p>
    <w:p w:rsidR="00082D92" w:rsidRPr="000C0D8B" w:rsidRDefault="00082D92" w:rsidP="00497656">
      <w:pPr>
        <w:pStyle w:val="ConsPlusNormal"/>
        <w:spacing w:line="276" w:lineRule="auto"/>
        <w:jc w:val="both"/>
        <w:rPr>
          <w:rFonts w:ascii="Times New Roman" w:hAnsi="Times New Roman"/>
          <w:sz w:val="28"/>
          <w:szCs w:val="28"/>
        </w:rPr>
      </w:pPr>
      <w:r w:rsidRPr="000C0D8B">
        <w:rPr>
          <w:rFonts w:ascii="Times New Roman" w:hAnsi="Times New Roman"/>
          <w:sz w:val="28"/>
          <w:szCs w:val="28"/>
        </w:rPr>
        <w:t>наименование товаров первой необходимости;</w:t>
      </w:r>
    </w:p>
    <w:p w:rsidR="00082D92" w:rsidRDefault="00082D92" w:rsidP="00E219C1">
      <w:pPr>
        <w:pStyle w:val="ConsPlusNormal"/>
        <w:spacing w:line="276" w:lineRule="auto"/>
        <w:jc w:val="both"/>
        <w:rPr>
          <w:rFonts w:ascii="Times New Roman" w:hAnsi="Times New Roman"/>
          <w:sz w:val="28"/>
          <w:szCs w:val="28"/>
        </w:rPr>
      </w:pPr>
      <w:r w:rsidRPr="000C0D8B">
        <w:rPr>
          <w:rFonts w:ascii="Times New Roman" w:hAnsi="Times New Roman"/>
          <w:sz w:val="28"/>
          <w:szCs w:val="28"/>
        </w:rPr>
        <w:t>пробег транспортного средства, км;</w:t>
      </w:r>
    </w:p>
    <w:p w:rsidR="00082D92" w:rsidRPr="000C0D8B" w:rsidRDefault="00082D92" w:rsidP="0071444E">
      <w:pPr>
        <w:pStyle w:val="ConsPlusNormal"/>
        <w:spacing w:line="276" w:lineRule="auto"/>
        <w:ind w:firstLine="0"/>
        <w:jc w:val="both"/>
        <w:rPr>
          <w:rFonts w:ascii="Times New Roman" w:hAnsi="Times New Roman"/>
          <w:sz w:val="28"/>
          <w:szCs w:val="28"/>
        </w:rPr>
      </w:pPr>
      <w:r>
        <w:rPr>
          <w:rFonts w:ascii="Times New Roman" w:hAnsi="Times New Roman"/>
          <w:sz w:val="28"/>
          <w:szCs w:val="28"/>
        </w:rPr>
        <w:t xml:space="preserve">          </w:t>
      </w:r>
      <w:r w:rsidRPr="000C0D8B">
        <w:rPr>
          <w:rFonts w:ascii="Times New Roman" w:hAnsi="Times New Roman"/>
          <w:sz w:val="28"/>
          <w:szCs w:val="28"/>
        </w:rPr>
        <w:t>норма расхода горюче-смазочных материалов, л/100 км;</w:t>
      </w:r>
    </w:p>
    <w:p w:rsidR="00082D92" w:rsidRPr="000C0D8B" w:rsidRDefault="00082D92" w:rsidP="00E219C1">
      <w:pPr>
        <w:pStyle w:val="ConsPlusNormal"/>
        <w:spacing w:line="276" w:lineRule="auto"/>
        <w:jc w:val="both"/>
        <w:rPr>
          <w:rFonts w:ascii="Times New Roman" w:hAnsi="Times New Roman"/>
          <w:sz w:val="28"/>
          <w:szCs w:val="28"/>
        </w:rPr>
      </w:pPr>
      <w:r w:rsidRPr="000C0D8B">
        <w:rPr>
          <w:rFonts w:ascii="Times New Roman" w:hAnsi="Times New Roman"/>
          <w:sz w:val="28"/>
          <w:szCs w:val="28"/>
        </w:rPr>
        <w:t>цена горюче-смазочных материалов, руб./л;</w:t>
      </w:r>
    </w:p>
    <w:p w:rsidR="00082D92" w:rsidRPr="000C0D8B" w:rsidRDefault="00082D92" w:rsidP="00E219C1">
      <w:pPr>
        <w:pStyle w:val="ConsPlusNormal"/>
        <w:spacing w:line="276" w:lineRule="auto"/>
        <w:jc w:val="both"/>
        <w:rPr>
          <w:rFonts w:ascii="Times New Roman" w:hAnsi="Times New Roman"/>
          <w:sz w:val="28"/>
          <w:szCs w:val="28"/>
        </w:rPr>
      </w:pPr>
      <w:r w:rsidRPr="000C0D8B">
        <w:rPr>
          <w:rFonts w:ascii="Times New Roman" w:hAnsi="Times New Roman"/>
          <w:sz w:val="28"/>
          <w:szCs w:val="28"/>
        </w:rPr>
        <w:t>расход горюче-смазочных материалов, руб.;</w:t>
      </w:r>
    </w:p>
    <w:p w:rsidR="00082D92" w:rsidRDefault="00082D92" w:rsidP="00994E59">
      <w:pPr>
        <w:pStyle w:val="ConsPlusNormal"/>
        <w:spacing w:line="276" w:lineRule="auto"/>
        <w:jc w:val="both"/>
        <w:rPr>
          <w:rFonts w:ascii="Times New Roman" w:hAnsi="Times New Roman"/>
          <w:sz w:val="28"/>
          <w:szCs w:val="28"/>
        </w:rPr>
      </w:pPr>
      <w:r w:rsidRPr="000C0D8B">
        <w:rPr>
          <w:rFonts w:ascii="Times New Roman" w:hAnsi="Times New Roman"/>
          <w:sz w:val="28"/>
          <w:szCs w:val="28"/>
        </w:rPr>
        <w:t>субсидия пред</w:t>
      </w:r>
      <w:r>
        <w:rPr>
          <w:rFonts w:ascii="Times New Roman" w:hAnsi="Times New Roman"/>
          <w:sz w:val="28"/>
          <w:szCs w:val="28"/>
        </w:rPr>
        <w:t>оставляется в размере не более 9</w:t>
      </w:r>
      <w:r w:rsidRPr="000C0D8B">
        <w:rPr>
          <w:rFonts w:ascii="Times New Roman" w:hAnsi="Times New Roman"/>
          <w:sz w:val="28"/>
          <w:szCs w:val="28"/>
        </w:rPr>
        <w:t>0% произведенных субъектом малого и среднего предпринимательства</w:t>
      </w:r>
      <w:r>
        <w:rPr>
          <w:rFonts w:ascii="Times New Roman" w:hAnsi="Times New Roman"/>
          <w:sz w:val="28"/>
          <w:szCs w:val="28"/>
        </w:rPr>
        <w:t>, физическим лицом, не являющимся индивидуальным предпринимателем  и  применяющим  специальный  налоговый  режим  «Налог  на  профессиональный  доход»,</w:t>
      </w:r>
      <w:r w:rsidRPr="000C0D8B">
        <w:rPr>
          <w:rFonts w:ascii="Times New Roman" w:hAnsi="Times New Roman"/>
          <w:sz w:val="28"/>
          <w:szCs w:val="28"/>
        </w:rPr>
        <w:t xml:space="preserve">     соответствующих затрат в течение года, предшествующего году подачи документов на предоставление субсидии</w:t>
      </w:r>
      <w:r>
        <w:rPr>
          <w:rFonts w:ascii="Times New Roman" w:hAnsi="Times New Roman"/>
          <w:sz w:val="28"/>
          <w:szCs w:val="28"/>
        </w:rPr>
        <w:t>,</w:t>
      </w:r>
      <w:r w:rsidRPr="008110E2">
        <w:rPr>
          <w:rFonts w:ascii="Times New Roman" w:hAnsi="Times New Roman"/>
          <w:sz w:val="28"/>
          <w:szCs w:val="28"/>
        </w:rPr>
        <w:t xml:space="preserve"> </w:t>
      </w:r>
      <w:r>
        <w:rPr>
          <w:rFonts w:ascii="Times New Roman" w:hAnsi="Times New Roman"/>
          <w:sz w:val="28"/>
          <w:szCs w:val="28"/>
        </w:rPr>
        <w:t xml:space="preserve">а  также  произведенных  в  год  </w:t>
      </w:r>
    </w:p>
    <w:p w:rsidR="00082D92" w:rsidRDefault="00082D92" w:rsidP="00994E59">
      <w:pPr>
        <w:pStyle w:val="ConsPlusNormal"/>
        <w:spacing w:line="276" w:lineRule="auto"/>
        <w:jc w:val="both"/>
        <w:rPr>
          <w:rFonts w:ascii="Times New Roman" w:hAnsi="Times New Roman"/>
          <w:sz w:val="28"/>
          <w:szCs w:val="28"/>
        </w:rPr>
      </w:pPr>
    </w:p>
    <w:p w:rsidR="00082D92" w:rsidRDefault="00082D92" w:rsidP="00994E59">
      <w:pPr>
        <w:pStyle w:val="ConsPlusNormal"/>
        <w:spacing w:line="276" w:lineRule="auto"/>
        <w:jc w:val="both"/>
        <w:rPr>
          <w:rFonts w:ascii="Times New Roman" w:hAnsi="Times New Roman"/>
          <w:sz w:val="28"/>
          <w:szCs w:val="28"/>
        </w:rPr>
      </w:pPr>
    </w:p>
    <w:p w:rsidR="00082D92" w:rsidRPr="000C0D8B" w:rsidRDefault="00082D92" w:rsidP="00F47ADA">
      <w:pPr>
        <w:pStyle w:val="ConsPlusNormal"/>
        <w:spacing w:line="276" w:lineRule="auto"/>
        <w:ind w:firstLine="0"/>
        <w:jc w:val="both"/>
        <w:rPr>
          <w:rFonts w:ascii="Times New Roman" w:hAnsi="Times New Roman"/>
          <w:sz w:val="28"/>
          <w:szCs w:val="28"/>
        </w:rPr>
      </w:pPr>
      <w:r>
        <w:rPr>
          <w:rFonts w:ascii="Times New Roman" w:hAnsi="Times New Roman"/>
          <w:sz w:val="28"/>
          <w:szCs w:val="28"/>
        </w:rPr>
        <w:t>подачи  документов  на  предоставление  субсидии  до  первого  числа  месяца, в  котором  объявлен  отбор</w:t>
      </w:r>
      <w:r w:rsidRPr="000C0D8B">
        <w:rPr>
          <w:rFonts w:ascii="Times New Roman" w:hAnsi="Times New Roman"/>
          <w:sz w:val="28"/>
          <w:szCs w:val="28"/>
        </w:rPr>
        <w:t>;</w:t>
      </w:r>
    </w:p>
    <w:p w:rsidR="00082D92" w:rsidRPr="000C0D8B" w:rsidRDefault="00082D92" w:rsidP="00E219C1">
      <w:pPr>
        <w:pStyle w:val="ConsPlusNormal"/>
        <w:spacing w:line="276" w:lineRule="auto"/>
        <w:jc w:val="both"/>
        <w:rPr>
          <w:rFonts w:ascii="Times New Roman" w:hAnsi="Times New Roman"/>
          <w:sz w:val="28"/>
          <w:szCs w:val="28"/>
        </w:rPr>
      </w:pPr>
      <w:r w:rsidRPr="000C0D8B">
        <w:rPr>
          <w:rFonts w:ascii="Times New Roman" w:hAnsi="Times New Roman"/>
          <w:sz w:val="28"/>
          <w:szCs w:val="28"/>
        </w:rPr>
        <w:t>и) субсидирование части затрат субъектов малого и среднего предпринимательства</w:t>
      </w:r>
      <w:r>
        <w:rPr>
          <w:rFonts w:ascii="Times New Roman" w:hAnsi="Times New Roman"/>
          <w:sz w:val="28"/>
          <w:szCs w:val="28"/>
        </w:rPr>
        <w:t>, физических лиц, не являющихся индивидуальными предпринимателями  и  применяющих  специальный  налоговый  режим  «Налог  на  профессиональный  доход»,</w:t>
      </w:r>
      <w:r w:rsidRPr="000C0D8B">
        <w:rPr>
          <w:rFonts w:ascii="Times New Roman" w:hAnsi="Times New Roman"/>
          <w:sz w:val="28"/>
          <w:szCs w:val="28"/>
        </w:rPr>
        <w:t xml:space="preserve">      на приобретение </w:t>
      </w:r>
      <w:r w:rsidRPr="00F47ADA">
        <w:rPr>
          <w:rFonts w:ascii="Times New Roman" w:hAnsi="Times New Roman"/>
          <w:sz w:val="28"/>
          <w:szCs w:val="28"/>
        </w:rPr>
        <w:t>нового</w:t>
      </w:r>
      <w:r>
        <w:rPr>
          <w:rFonts w:ascii="Times New Roman" w:hAnsi="Times New Roman"/>
          <w:color w:val="0000FF"/>
          <w:sz w:val="28"/>
          <w:szCs w:val="28"/>
        </w:rPr>
        <w:t xml:space="preserve"> </w:t>
      </w:r>
      <w:r w:rsidRPr="000C0D8B">
        <w:rPr>
          <w:rFonts w:ascii="Times New Roman" w:hAnsi="Times New Roman"/>
          <w:sz w:val="28"/>
          <w:szCs w:val="28"/>
        </w:rPr>
        <w:t>оборудования и программного обеспечения для маркировки товаров средствами идентификации и вывода из оборота маркирова</w:t>
      </w:r>
      <w:r>
        <w:rPr>
          <w:rFonts w:ascii="Times New Roman" w:hAnsi="Times New Roman"/>
          <w:sz w:val="28"/>
          <w:szCs w:val="28"/>
        </w:rPr>
        <w:t xml:space="preserve">нных товаров, их  модернизацию, </w:t>
      </w:r>
      <w:r w:rsidRPr="00F47ADA">
        <w:rPr>
          <w:rFonts w:ascii="Times New Roman" w:hAnsi="Times New Roman"/>
          <w:sz w:val="28"/>
          <w:szCs w:val="28"/>
        </w:rPr>
        <w:t>а  также приобретение новых фискальных накопителей</w:t>
      </w:r>
      <w:r>
        <w:rPr>
          <w:rFonts w:ascii="Times New Roman" w:hAnsi="Times New Roman"/>
          <w:color w:val="0000FF"/>
          <w:sz w:val="28"/>
          <w:szCs w:val="28"/>
        </w:rPr>
        <w:t xml:space="preserve"> </w:t>
      </w:r>
      <w:r>
        <w:rPr>
          <w:rFonts w:ascii="Times New Roman" w:hAnsi="Times New Roman"/>
          <w:sz w:val="28"/>
          <w:szCs w:val="28"/>
        </w:rPr>
        <w:t xml:space="preserve">осуществляется   </w:t>
      </w:r>
      <w:r w:rsidRPr="000C0D8B">
        <w:rPr>
          <w:rFonts w:ascii="Times New Roman" w:hAnsi="Times New Roman"/>
          <w:sz w:val="28"/>
          <w:szCs w:val="28"/>
        </w:rPr>
        <w:t>при соблюдении следующего требования:</w:t>
      </w:r>
    </w:p>
    <w:p w:rsidR="00082D92" w:rsidRPr="000C0D8B" w:rsidRDefault="00082D92" w:rsidP="000D4760">
      <w:pPr>
        <w:pStyle w:val="ConsPlusNormal"/>
        <w:spacing w:line="276" w:lineRule="auto"/>
        <w:jc w:val="both"/>
        <w:rPr>
          <w:rFonts w:ascii="Times New Roman" w:hAnsi="Times New Roman"/>
          <w:sz w:val="28"/>
          <w:szCs w:val="28"/>
        </w:rPr>
      </w:pPr>
      <w:r w:rsidRPr="000C0D8B">
        <w:rPr>
          <w:rFonts w:ascii="Times New Roman" w:hAnsi="Times New Roman"/>
          <w:sz w:val="28"/>
          <w:szCs w:val="28"/>
        </w:rPr>
        <w:t>субсидия предоставляется в размере не более 100 000 ру</w:t>
      </w:r>
      <w:r>
        <w:rPr>
          <w:rFonts w:ascii="Times New Roman" w:hAnsi="Times New Roman"/>
          <w:sz w:val="28"/>
          <w:szCs w:val="28"/>
        </w:rPr>
        <w:t xml:space="preserve">блей </w:t>
      </w:r>
      <w:r w:rsidRPr="000C0D8B">
        <w:rPr>
          <w:rFonts w:ascii="Times New Roman" w:hAnsi="Times New Roman"/>
          <w:sz w:val="28"/>
          <w:szCs w:val="28"/>
        </w:rPr>
        <w:t>из расчета не более 70% произведенных субъектом малого и среднего предпринимате</w:t>
      </w:r>
      <w:r>
        <w:rPr>
          <w:rFonts w:ascii="Times New Roman" w:hAnsi="Times New Roman"/>
          <w:sz w:val="28"/>
          <w:szCs w:val="28"/>
        </w:rPr>
        <w:t>льства,</w:t>
      </w:r>
      <w:r w:rsidRPr="008110E2">
        <w:rPr>
          <w:rFonts w:ascii="Times New Roman" w:hAnsi="Times New Roman"/>
          <w:sz w:val="28"/>
          <w:szCs w:val="28"/>
        </w:rPr>
        <w:t xml:space="preserve"> </w:t>
      </w:r>
      <w:r>
        <w:rPr>
          <w:rFonts w:ascii="Times New Roman" w:hAnsi="Times New Roman"/>
          <w:sz w:val="28"/>
          <w:szCs w:val="28"/>
        </w:rPr>
        <w:t xml:space="preserve">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w:t>
      </w:r>
      <w:r w:rsidRPr="000C0D8B">
        <w:rPr>
          <w:rFonts w:ascii="Times New Roman" w:hAnsi="Times New Roman"/>
          <w:sz w:val="28"/>
          <w:szCs w:val="28"/>
        </w:rPr>
        <w:t>в течение года, предшествующего году подачи документов на предоставление субсидии</w:t>
      </w:r>
      <w:r>
        <w:rPr>
          <w:rFonts w:ascii="Times New Roman" w:hAnsi="Times New Roman"/>
          <w:sz w:val="28"/>
          <w:szCs w:val="28"/>
        </w:rPr>
        <w:t>,</w:t>
      </w:r>
      <w:r w:rsidRPr="008110E2">
        <w:rPr>
          <w:rFonts w:ascii="Times New Roman" w:hAnsi="Times New Roman"/>
          <w:sz w:val="28"/>
          <w:szCs w:val="28"/>
        </w:rPr>
        <w:t xml:space="preserve"> </w:t>
      </w:r>
      <w:r>
        <w:rPr>
          <w:rFonts w:ascii="Times New Roman" w:hAnsi="Times New Roman"/>
          <w:sz w:val="28"/>
          <w:szCs w:val="28"/>
        </w:rPr>
        <w:t>а  также  произведенных  в  год  подачи  документов  на  предоставление  субсидии  до  первого  числа  месяца, в  котором  объявлен  отбор</w:t>
      </w:r>
      <w:r w:rsidRPr="000C0D8B">
        <w:rPr>
          <w:rFonts w:ascii="Times New Roman" w:hAnsi="Times New Roman"/>
          <w:sz w:val="28"/>
          <w:szCs w:val="28"/>
        </w:rPr>
        <w:t>;</w:t>
      </w:r>
    </w:p>
    <w:p w:rsidR="00082D92" w:rsidRPr="000C0D8B" w:rsidRDefault="00082D92" w:rsidP="004F457D">
      <w:pPr>
        <w:pStyle w:val="ConsPlusNormal"/>
        <w:spacing w:line="276" w:lineRule="auto"/>
        <w:jc w:val="both"/>
        <w:rPr>
          <w:rFonts w:ascii="Times New Roman" w:hAnsi="Times New Roman"/>
          <w:sz w:val="28"/>
          <w:szCs w:val="28"/>
        </w:rPr>
      </w:pPr>
      <w:r w:rsidRPr="000C0D8B">
        <w:rPr>
          <w:rFonts w:ascii="Times New Roman" w:hAnsi="Times New Roman"/>
          <w:sz w:val="28"/>
          <w:szCs w:val="28"/>
        </w:rPr>
        <w:t>к) субсидирование части затрат субъектов малого и среднего предпринимательства</w:t>
      </w:r>
      <w:r>
        <w:rPr>
          <w:rFonts w:ascii="Times New Roman" w:hAnsi="Times New Roman"/>
          <w:sz w:val="28"/>
          <w:szCs w:val="28"/>
        </w:rPr>
        <w:t>, физических лиц, не являющихся индивидуальными предпринимателями  и  применяющих  специальный  налоговый  режим  «Налог  на  профессиональный  доход»,</w:t>
      </w:r>
      <w:r w:rsidRPr="000C0D8B">
        <w:rPr>
          <w:rFonts w:ascii="Times New Roman" w:hAnsi="Times New Roman"/>
          <w:sz w:val="28"/>
          <w:szCs w:val="28"/>
        </w:rPr>
        <w:t xml:space="preserve">  на приобретение, изготовление и монтаж вывесок на карельском, вепсском и финском языках осуществляется при соблюдении следующего требования:</w:t>
      </w:r>
    </w:p>
    <w:p w:rsidR="00082D92" w:rsidRPr="000C0D8B" w:rsidRDefault="00082D92" w:rsidP="00497656">
      <w:pPr>
        <w:pStyle w:val="ConsPlusNormal"/>
        <w:spacing w:line="276" w:lineRule="auto"/>
        <w:jc w:val="both"/>
        <w:rPr>
          <w:rFonts w:ascii="Times New Roman" w:hAnsi="Times New Roman"/>
          <w:sz w:val="28"/>
          <w:szCs w:val="28"/>
        </w:rPr>
      </w:pPr>
      <w:r w:rsidRPr="000C0D8B">
        <w:rPr>
          <w:rFonts w:ascii="Times New Roman" w:hAnsi="Times New Roman"/>
          <w:sz w:val="28"/>
          <w:szCs w:val="28"/>
        </w:rPr>
        <w:t>субсидия предоставляется в размере не более 70% произведенных субъектом малого и среднего предпринимательства</w:t>
      </w:r>
      <w:r>
        <w:rPr>
          <w:rFonts w:ascii="Times New Roman" w:hAnsi="Times New Roman"/>
          <w:sz w:val="28"/>
          <w:szCs w:val="28"/>
        </w:rPr>
        <w:t>, физическим лицом, не являющимся индивидуальным предпринимателем  и  применяющим  специальный  налоговый  режим  «Налог  на  профессиональный  доход»,</w:t>
      </w:r>
      <w:r w:rsidRPr="000C0D8B">
        <w:rPr>
          <w:rFonts w:ascii="Times New Roman" w:hAnsi="Times New Roman"/>
          <w:sz w:val="28"/>
          <w:szCs w:val="28"/>
        </w:rPr>
        <w:t xml:space="preserve">       затрат на приобретение вывесок, их изготовление, в том числе проектирование, перевод текста на карельский, вепсский и финский языки, и монтаж </w:t>
      </w:r>
      <w:r>
        <w:rPr>
          <w:rFonts w:ascii="Times New Roman" w:hAnsi="Times New Roman"/>
          <w:sz w:val="28"/>
          <w:szCs w:val="28"/>
        </w:rPr>
        <w:t xml:space="preserve"> </w:t>
      </w:r>
      <w:r w:rsidRPr="000C0D8B">
        <w:rPr>
          <w:rFonts w:ascii="Times New Roman" w:hAnsi="Times New Roman"/>
          <w:sz w:val="28"/>
          <w:szCs w:val="28"/>
        </w:rPr>
        <w:t>в течение года, предшествующего году подачи документов на предоставление субсидии</w:t>
      </w:r>
      <w:r>
        <w:rPr>
          <w:rFonts w:ascii="Times New Roman" w:hAnsi="Times New Roman"/>
          <w:sz w:val="28"/>
          <w:szCs w:val="28"/>
        </w:rPr>
        <w:t>,</w:t>
      </w:r>
      <w:r w:rsidRPr="00317FCF">
        <w:rPr>
          <w:rFonts w:ascii="Times New Roman" w:hAnsi="Times New Roman"/>
          <w:sz w:val="28"/>
          <w:szCs w:val="28"/>
        </w:rPr>
        <w:t xml:space="preserve"> </w:t>
      </w:r>
      <w:r>
        <w:rPr>
          <w:rFonts w:ascii="Times New Roman" w:hAnsi="Times New Roman"/>
          <w:sz w:val="28"/>
          <w:szCs w:val="28"/>
        </w:rPr>
        <w:t>а  также  произведенных  в  год  подачи  документов  на  предоставление  субсидии  до  первого  числа  месяца, в  котором  объявлен  отбор</w:t>
      </w:r>
      <w:r w:rsidRPr="000C0D8B">
        <w:rPr>
          <w:rFonts w:ascii="Times New Roman" w:hAnsi="Times New Roman"/>
          <w:sz w:val="28"/>
          <w:szCs w:val="28"/>
        </w:rPr>
        <w:t>;</w:t>
      </w:r>
    </w:p>
    <w:p w:rsidR="00082D92" w:rsidRDefault="00082D92" w:rsidP="00C443CB">
      <w:pPr>
        <w:pStyle w:val="ConsPlusNormal"/>
        <w:spacing w:line="276" w:lineRule="auto"/>
        <w:jc w:val="both"/>
        <w:rPr>
          <w:rFonts w:ascii="Times New Roman" w:hAnsi="Times New Roman"/>
          <w:sz w:val="28"/>
          <w:szCs w:val="28"/>
        </w:rPr>
      </w:pPr>
      <w:r>
        <w:rPr>
          <w:rFonts w:ascii="Times New Roman" w:hAnsi="Times New Roman"/>
          <w:sz w:val="28"/>
          <w:szCs w:val="28"/>
        </w:rPr>
        <w:t>л) субсидирование части</w:t>
      </w:r>
      <w:r w:rsidRPr="000C0D8B">
        <w:rPr>
          <w:rFonts w:ascii="Times New Roman" w:hAnsi="Times New Roman"/>
          <w:sz w:val="28"/>
          <w:szCs w:val="28"/>
        </w:rPr>
        <w:t xml:space="preserve"> затрат субъектов малого и среднего предпринимательства</w:t>
      </w:r>
      <w:r>
        <w:rPr>
          <w:rFonts w:ascii="Times New Roman" w:hAnsi="Times New Roman"/>
          <w:sz w:val="28"/>
          <w:szCs w:val="28"/>
        </w:rPr>
        <w:t xml:space="preserve"> </w:t>
      </w:r>
      <w:r w:rsidRPr="000C0D8B">
        <w:rPr>
          <w:rFonts w:ascii="Times New Roman" w:hAnsi="Times New Roman"/>
          <w:sz w:val="28"/>
          <w:szCs w:val="28"/>
        </w:rPr>
        <w:t>на электрическую энергию, тепловую энергию, водоснабжение, водоотведение осуществляется при соблюдении следующих условий:</w:t>
      </w:r>
    </w:p>
    <w:p w:rsidR="00082D92" w:rsidRDefault="00082D92" w:rsidP="00C443CB">
      <w:pPr>
        <w:pStyle w:val="ConsPlusNormal"/>
        <w:spacing w:line="276" w:lineRule="auto"/>
        <w:jc w:val="both"/>
        <w:rPr>
          <w:rFonts w:ascii="Times New Roman" w:hAnsi="Times New Roman"/>
          <w:sz w:val="28"/>
          <w:szCs w:val="28"/>
        </w:rPr>
      </w:pPr>
    </w:p>
    <w:p w:rsidR="00082D92" w:rsidRDefault="00082D92" w:rsidP="00C443CB">
      <w:pPr>
        <w:pStyle w:val="ConsPlusNormal"/>
        <w:spacing w:line="276" w:lineRule="auto"/>
        <w:jc w:val="both"/>
        <w:rPr>
          <w:rFonts w:ascii="Times New Roman" w:hAnsi="Times New Roman"/>
          <w:sz w:val="28"/>
          <w:szCs w:val="28"/>
        </w:rPr>
      </w:pPr>
    </w:p>
    <w:p w:rsidR="00082D92" w:rsidRDefault="00082D92" w:rsidP="00C443CB">
      <w:pPr>
        <w:pStyle w:val="ConsPlusNormal"/>
        <w:spacing w:line="276" w:lineRule="auto"/>
        <w:jc w:val="both"/>
        <w:rPr>
          <w:rFonts w:ascii="Times New Roman" w:hAnsi="Times New Roman"/>
          <w:sz w:val="28"/>
          <w:szCs w:val="28"/>
        </w:rPr>
      </w:pPr>
    </w:p>
    <w:p w:rsidR="00082D92" w:rsidRPr="00862D6C" w:rsidRDefault="00082D92" w:rsidP="00CF696A">
      <w:pPr>
        <w:ind w:firstLine="540"/>
        <w:jc w:val="both"/>
        <w:rPr>
          <w:szCs w:val="28"/>
        </w:rPr>
      </w:pPr>
      <w:r w:rsidRPr="00862D6C">
        <w:rPr>
          <w:szCs w:val="28"/>
        </w:rPr>
        <w:t>субсидия предоставляется на оплату фактически потребленной электрической энергии, тепловой энергии, понесенных расходов на водоснабжение, водоотведение, в том числе по договорам по возмещению таких расходов при пользовании зданием (нежилым помещением) на законном праве, при осуществлении следующих видов экономической деятельности:</w:t>
      </w:r>
    </w:p>
    <w:p w:rsidR="00082D92" w:rsidRPr="00862D6C" w:rsidRDefault="00082D92" w:rsidP="00862D6C">
      <w:pPr>
        <w:ind w:firstLine="540"/>
        <w:jc w:val="both"/>
        <w:rPr>
          <w:szCs w:val="28"/>
        </w:rPr>
      </w:pPr>
      <w:r w:rsidRPr="00862D6C">
        <w:rPr>
          <w:szCs w:val="28"/>
        </w:rPr>
        <w:t>производство пищевых продуктов;</w:t>
      </w:r>
    </w:p>
    <w:p w:rsidR="00082D92" w:rsidRPr="00862D6C" w:rsidRDefault="00082D92" w:rsidP="00862D6C">
      <w:pPr>
        <w:ind w:firstLine="540"/>
        <w:jc w:val="both"/>
        <w:rPr>
          <w:szCs w:val="28"/>
        </w:rPr>
      </w:pPr>
      <w:r w:rsidRPr="00862D6C">
        <w:rPr>
          <w:szCs w:val="28"/>
        </w:rPr>
        <w:t>производство изделий народных художественных промыслов;</w:t>
      </w:r>
    </w:p>
    <w:p w:rsidR="00082D92" w:rsidRPr="00862D6C" w:rsidRDefault="00082D92" w:rsidP="00862D6C">
      <w:pPr>
        <w:ind w:firstLine="540"/>
        <w:jc w:val="both"/>
        <w:rPr>
          <w:szCs w:val="28"/>
        </w:rPr>
      </w:pPr>
      <w:r w:rsidRPr="00862D6C">
        <w:rPr>
          <w:szCs w:val="28"/>
        </w:rPr>
        <w:t>производство текстильных изделий;</w:t>
      </w:r>
    </w:p>
    <w:p w:rsidR="00082D92" w:rsidRPr="00862D6C" w:rsidRDefault="00082D92" w:rsidP="00862D6C">
      <w:pPr>
        <w:ind w:firstLine="540"/>
        <w:jc w:val="both"/>
        <w:rPr>
          <w:szCs w:val="28"/>
        </w:rPr>
      </w:pPr>
      <w:r w:rsidRPr="00862D6C">
        <w:rPr>
          <w:szCs w:val="28"/>
        </w:rPr>
        <w:t>производство одежды;</w:t>
      </w:r>
    </w:p>
    <w:p w:rsidR="00082D92" w:rsidRPr="00862D6C" w:rsidRDefault="00082D92" w:rsidP="00862D6C">
      <w:pPr>
        <w:ind w:firstLine="540"/>
        <w:jc w:val="both"/>
        <w:rPr>
          <w:szCs w:val="28"/>
        </w:rPr>
      </w:pPr>
      <w:r w:rsidRPr="00862D6C">
        <w:rPr>
          <w:szCs w:val="28"/>
        </w:rPr>
        <w:t>деятельность гостиниц и прочих мест для временного проживания;</w:t>
      </w:r>
    </w:p>
    <w:p w:rsidR="00082D92" w:rsidRPr="00862D6C" w:rsidRDefault="00082D92" w:rsidP="00862D6C">
      <w:pPr>
        <w:ind w:firstLine="540"/>
        <w:jc w:val="both"/>
        <w:rPr>
          <w:szCs w:val="28"/>
        </w:rPr>
      </w:pPr>
      <w:r w:rsidRPr="00862D6C">
        <w:rPr>
          <w:szCs w:val="28"/>
        </w:rPr>
        <w:t>предоставление продуктов питания и напитков.</w:t>
      </w:r>
    </w:p>
    <w:p w:rsidR="00082D92" w:rsidRPr="00862D6C" w:rsidRDefault="00082D92" w:rsidP="00862D6C">
      <w:pPr>
        <w:ind w:firstLine="540"/>
        <w:jc w:val="both"/>
        <w:rPr>
          <w:szCs w:val="28"/>
        </w:rPr>
      </w:pPr>
      <w:r w:rsidRPr="00862D6C">
        <w:rPr>
          <w:szCs w:val="28"/>
        </w:rPr>
        <w:t>Не подлежат возмещению расходы на оплату потребленной электрической энергии, тепловой энергии, расходов на водоснабжение, водоотведение в помещениях, переданных  в аренду (субаренду) или на ином законном праве, а также помещениях, право пользования которыми не подтверждено, в которых не осуществляются указанные виды деятельности;</w:t>
      </w:r>
    </w:p>
    <w:p w:rsidR="00082D92" w:rsidRPr="00862D6C" w:rsidRDefault="00082D92" w:rsidP="00862D6C">
      <w:pPr>
        <w:ind w:firstLine="540"/>
        <w:jc w:val="both"/>
        <w:rPr>
          <w:color w:val="FF0000"/>
          <w:sz w:val="24"/>
          <w:szCs w:val="24"/>
        </w:rPr>
      </w:pPr>
      <w:r w:rsidRPr="00006FC4">
        <w:t>размер субсидии не может превышать 1 000 000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082D92" w:rsidRPr="000C0D8B" w:rsidRDefault="00082D92" w:rsidP="00E219C1">
      <w:pPr>
        <w:pStyle w:val="ConsPlusNormal"/>
        <w:spacing w:line="276" w:lineRule="auto"/>
        <w:jc w:val="both"/>
        <w:rPr>
          <w:rFonts w:ascii="Times New Roman" w:hAnsi="Times New Roman"/>
          <w:sz w:val="28"/>
          <w:szCs w:val="28"/>
        </w:rPr>
      </w:pPr>
      <w:r w:rsidRPr="000C0D8B">
        <w:rPr>
          <w:rFonts w:ascii="Times New Roman" w:hAnsi="Times New Roman"/>
          <w:sz w:val="28"/>
          <w:szCs w:val="28"/>
        </w:rPr>
        <w:t>м)  субсидирование части затрат субъектов малого и среднего предпринимательства</w:t>
      </w:r>
      <w:r>
        <w:rPr>
          <w:rFonts w:ascii="Times New Roman" w:hAnsi="Times New Roman"/>
          <w:sz w:val="28"/>
          <w:szCs w:val="28"/>
        </w:rPr>
        <w:t>, физических лиц, не являющихся индивидуальными предпринимателями  и  применяющих  специальный  налоговый  режим  «Налог  на  профессиональный  доход»,</w:t>
      </w:r>
      <w:r w:rsidRPr="000C0D8B">
        <w:rPr>
          <w:rFonts w:ascii="Times New Roman" w:hAnsi="Times New Roman"/>
          <w:sz w:val="28"/>
          <w:szCs w:val="28"/>
        </w:rPr>
        <w:t xml:space="preserve">  в целях возмещения расходов, связанных </w:t>
      </w:r>
      <w:r w:rsidRPr="00A96274">
        <w:rPr>
          <w:rFonts w:ascii="Times New Roman" w:hAnsi="Times New Roman"/>
          <w:sz w:val="28"/>
          <w:szCs w:val="28"/>
        </w:rPr>
        <w:t>с продвижением субъектами малого и среднего предпринимательства товаров</w:t>
      </w:r>
      <w:r w:rsidRPr="000C0D8B">
        <w:rPr>
          <w:rFonts w:ascii="Times New Roman" w:hAnsi="Times New Roman"/>
          <w:sz w:val="28"/>
          <w:szCs w:val="28"/>
        </w:rPr>
        <w:t xml:space="preserve"> собственного производства, выполняемых ими работ и оказываемых услуг в информационно-телекоммуникационной сети «Интернет», осуществляется при соблюдении следующих условий:</w:t>
      </w:r>
    </w:p>
    <w:p w:rsidR="00082D92" w:rsidRPr="000C0D8B" w:rsidRDefault="00082D92" w:rsidP="004F457D">
      <w:pPr>
        <w:pStyle w:val="ConsPlusNormal"/>
        <w:spacing w:line="276" w:lineRule="auto"/>
        <w:jc w:val="both"/>
        <w:rPr>
          <w:rFonts w:ascii="Times New Roman" w:hAnsi="Times New Roman"/>
          <w:sz w:val="28"/>
          <w:szCs w:val="28"/>
        </w:rPr>
      </w:pPr>
      <w:r w:rsidRPr="000C0D8B">
        <w:rPr>
          <w:rFonts w:ascii="Times New Roman" w:hAnsi="Times New Roman"/>
          <w:sz w:val="28"/>
          <w:szCs w:val="28"/>
        </w:rPr>
        <w:t>субсидия предоставляется на оплату фактически понесенных расходов:</w:t>
      </w:r>
    </w:p>
    <w:p w:rsidR="00082D92" w:rsidRPr="000A0E65" w:rsidRDefault="00082D92" w:rsidP="00497656">
      <w:pPr>
        <w:ind w:firstLine="540"/>
        <w:jc w:val="both"/>
        <w:rPr>
          <w:szCs w:val="28"/>
        </w:rPr>
      </w:pPr>
      <w:r w:rsidRPr="000C0D8B">
        <w:rPr>
          <w:szCs w:val="28"/>
        </w:rPr>
        <w:t xml:space="preserve">на услуги по созданию и поддержке веб-сайта в информационно-телекоммуникационной сети «Интернет», </w:t>
      </w:r>
      <w:r w:rsidRPr="004D0C2E">
        <w:rPr>
          <w:szCs w:val="28"/>
        </w:rPr>
        <w:t>необходимого для продвижения субъектами малого и среднего предпринимательства товаров собственного</w:t>
      </w:r>
      <w:r w:rsidRPr="000C0D8B">
        <w:rPr>
          <w:szCs w:val="28"/>
        </w:rPr>
        <w:t xml:space="preserve"> производства, выполняемых ими работ и оказываемых услуг</w:t>
      </w:r>
      <w:r>
        <w:rPr>
          <w:szCs w:val="28"/>
        </w:rPr>
        <w:t>,</w:t>
      </w:r>
      <w:r w:rsidRPr="000A0E65">
        <w:rPr>
          <w:color w:val="FF0000"/>
          <w:sz w:val="24"/>
          <w:szCs w:val="24"/>
        </w:rPr>
        <w:t xml:space="preserve"> </w:t>
      </w:r>
      <w:r w:rsidRPr="000A0E65">
        <w:rPr>
          <w:szCs w:val="28"/>
        </w:rPr>
        <w:t>а также рекламу товаров собственного производства, выполняемых работ и оказываемых услуг в информационно-телекоммуникационной сети «Интернет»;</w:t>
      </w:r>
    </w:p>
    <w:p w:rsidR="00082D92" w:rsidRDefault="00082D92" w:rsidP="000A0E65">
      <w:pPr>
        <w:pStyle w:val="ConsPlusNormal"/>
        <w:spacing w:line="276" w:lineRule="auto"/>
        <w:jc w:val="both"/>
        <w:rPr>
          <w:rFonts w:ascii="Times New Roman" w:hAnsi="Times New Roman"/>
          <w:sz w:val="28"/>
          <w:szCs w:val="28"/>
        </w:rPr>
      </w:pPr>
      <w:r>
        <w:rPr>
          <w:rFonts w:ascii="Times New Roman" w:hAnsi="Times New Roman"/>
          <w:sz w:val="28"/>
          <w:szCs w:val="28"/>
        </w:rPr>
        <w:t xml:space="preserve"> </w:t>
      </w:r>
      <w:r w:rsidRPr="000C0D8B">
        <w:rPr>
          <w:rFonts w:ascii="Times New Roman" w:hAnsi="Times New Roman"/>
          <w:sz w:val="28"/>
          <w:szCs w:val="28"/>
        </w:rPr>
        <w:t xml:space="preserve">на продвижение товаров, работ, услуг на торговых площадках по продажам товаров, работ, услуг, на сервисах по доставке продуктов питания в информационно-телекоммуникационной сети «Интернет», </w:t>
      </w:r>
      <w:r w:rsidRPr="00840272">
        <w:rPr>
          <w:rFonts w:ascii="Times New Roman" w:hAnsi="Times New Roman"/>
          <w:sz w:val="28"/>
          <w:szCs w:val="28"/>
        </w:rPr>
        <w:t>перечень которых утверждается Министерством экономического развития и промышленности</w:t>
      </w:r>
      <w:r>
        <w:rPr>
          <w:rFonts w:ascii="Times New Roman" w:hAnsi="Times New Roman"/>
          <w:sz w:val="28"/>
          <w:szCs w:val="28"/>
        </w:rPr>
        <w:t xml:space="preserve"> </w:t>
      </w:r>
      <w:r w:rsidRPr="00840272">
        <w:rPr>
          <w:rFonts w:ascii="Times New Roman" w:hAnsi="Times New Roman"/>
          <w:sz w:val="28"/>
          <w:szCs w:val="28"/>
        </w:rPr>
        <w:t>Республики Карелия</w:t>
      </w:r>
      <w:r>
        <w:rPr>
          <w:rFonts w:ascii="Times New Roman" w:hAnsi="Times New Roman"/>
          <w:sz w:val="28"/>
          <w:szCs w:val="28"/>
        </w:rPr>
        <w:t xml:space="preserve">. </w:t>
      </w:r>
      <w:r w:rsidRPr="00F47ADA">
        <w:rPr>
          <w:rFonts w:ascii="Times New Roman" w:hAnsi="Times New Roman"/>
          <w:sz w:val="28"/>
          <w:szCs w:val="28"/>
        </w:rPr>
        <w:t>Критерии для  включения  таких площадок в указанный пере</w:t>
      </w:r>
      <w:r>
        <w:rPr>
          <w:rFonts w:ascii="Times New Roman" w:hAnsi="Times New Roman"/>
          <w:sz w:val="28"/>
          <w:szCs w:val="28"/>
        </w:rPr>
        <w:t>чень утверждаются Министерством</w:t>
      </w:r>
      <w:r w:rsidRPr="00F47ADA">
        <w:rPr>
          <w:rFonts w:ascii="Times New Roman" w:hAnsi="Times New Roman"/>
          <w:sz w:val="28"/>
          <w:szCs w:val="28"/>
        </w:rPr>
        <w:t>;</w:t>
      </w:r>
    </w:p>
    <w:p w:rsidR="00082D92" w:rsidRDefault="00082D92" w:rsidP="000A0E65">
      <w:pPr>
        <w:pStyle w:val="ConsPlusNormal"/>
        <w:spacing w:line="276" w:lineRule="auto"/>
        <w:jc w:val="both"/>
        <w:rPr>
          <w:rFonts w:ascii="Times New Roman" w:hAnsi="Times New Roman"/>
          <w:sz w:val="28"/>
          <w:szCs w:val="28"/>
        </w:rPr>
      </w:pPr>
    </w:p>
    <w:p w:rsidR="00082D92" w:rsidRPr="00840272" w:rsidRDefault="00082D92" w:rsidP="000A0E65">
      <w:pPr>
        <w:pStyle w:val="ConsPlusNormal"/>
        <w:spacing w:line="276" w:lineRule="auto"/>
        <w:jc w:val="both"/>
        <w:rPr>
          <w:rFonts w:ascii="Times New Roman" w:hAnsi="Times New Roman"/>
          <w:sz w:val="28"/>
          <w:szCs w:val="28"/>
        </w:rPr>
      </w:pPr>
    </w:p>
    <w:p w:rsidR="00082D92" w:rsidRDefault="00082D92" w:rsidP="00CF696A">
      <w:pPr>
        <w:pStyle w:val="ConsPlusNormal"/>
        <w:spacing w:line="276" w:lineRule="auto"/>
        <w:jc w:val="both"/>
        <w:rPr>
          <w:rFonts w:ascii="Times New Roman" w:hAnsi="Times New Roman"/>
          <w:sz w:val="28"/>
          <w:szCs w:val="28"/>
        </w:rPr>
      </w:pPr>
      <w:r w:rsidRPr="000C0D8B">
        <w:rPr>
          <w:rFonts w:ascii="Times New Roman" w:hAnsi="Times New Roman"/>
          <w:sz w:val="28"/>
          <w:szCs w:val="28"/>
        </w:rPr>
        <w:t xml:space="preserve">размер субсидии  не может превышать 300 000 рублей из расчета </w:t>
      </w:r>
      <w:r>
        <w:rPr>
          <w:rFonts w:ascii="Times New Roman" w:hAnsi="Times New Roman"/>
          <w:sz w:val="28"/>
          <w:szCs w:val="28"/>
        </w:rPr>
        <w:t xml:space="preserve"> </w:t>
      </w:r>
      <w:r w:rsidRPr="000C0D8B">
        <w:rPr>
          <w:rFonts w:ascii="Times New Roman" w:hAnsi="Times New Roman"/>
          <w:sz w:val="28"/>
          <w:szCs w:val="28"/>
        </w:rPr>
        <w:t>не более 90% произведенных  субъектом малого и среднего предпринимательства</w:t>
      </w:r>
      <w:r>
        <w:rPr>
          <w:rFonts w:ascii="Times New Roman" w:hAnsi="Times New Roman"/>
          <w:sz w:val="28"/>
          <w:szCs w:val="28"/>
        </w:rPr>
        <w:t xml:space="preserve">, </w:t>
      </w:r>
      <w:r w:rsidRPr="000C0D8B">
        <w:rPr>
          <w:rFonts w:ascii="Times New Roman" w:hAnsi="Times New Roman"/>
          <w:sz w:val="28"/>
          <w:szCs w:val="28"/>
        </w:rPr>
        <w:t xml:space="preserve"> </w:t>
      </w:r>
      <w:r>
        <w:rPr>
          <w:rFonts w:ascii="Times New Roman" w:hAnsi="Times New Roman"/>
          <w:sz w:val="28"/>
          <w:szCs w:val="28"/>
        </w:rPr>
        <w:t>физическим лицом, не являющимся индивидуальным предпринимателем  и  применяющим  специальный  налоговый  режим  «Налог  на  профессиональный  доход»,</w:t>
      </w:r>
      <w:r w:rsidRPr="000C0D8B">
        <w:rPr>
          <w:rFonts w:ascii="Times New Roman" w:hAnsi="Times New Roman"/>
          <w:sz w:val="28"/>
          <w:szCs w:val="28"/>
        </w:rPr>
        <w:t xml:space="preserve">   соответствующих затрат в течение года, предшествующего году подачи документов на предоставление субсидии</w:t>
      </w:r>
      <w:r>
        <w:rPr>
          <w:rFonts w:ascii="Times New Roman" w:hAnsi="Times New Roman"/>
          <w:sz w:val="28"/>
          <w:szCs w:val="28"/>
        </w:rPr>
        <w:t>,</w:t>
      </w:r>
      <w:r w:rsidRPr="00D0047C">
        <w:rPr>
          <w:rFonts w:ascii="Times New Roman" w:hAnsi="Times New Roman"/>
          <w:sz w:val="28"/>
          <w:szCs w:val="28"/>
        </w:rPr>
        <w:t xml:space="preserve"> </w:t>
      </w:r>
      <w:r>
        <w:rPr>
          <w:rFonts w:ascii="Times New Roman" w:hAnsi="Times New Roman"/>
          <w:sz w:val="28"/>
          <w:szCs w:val="28"/>
        </w:rPr>
        <w:t>а  также  произведенных  в  год  подачи  документов  на  предоставление  субсидии  до  первого  числа  месяца, в  котором  объявлен  отбор</w:t>
      </w:r>
      <w:r w:rsidRPr="000C0D8B">
        <w:rPr>
          <w:rFonts w:ascii="Times New Roman" w:hAnsi="Times New Roman"/>
          <w:sz w:val="28"/>
          <w:szCs w:val="28"/>
        </w:rPr>
        <w:t>;</w:t>
      </w:r>
    </w:p>
    <w:p w:rsidR="00082D92" w:rsidRPr="001D551F" w:rsidRDefault="00082D92" w:rsidP="00E044EB">
      <w:pPr>
        <w:ind w:firstLine="540"/>
        <w:jc w:val="both"/>
        <w:rPr>
          <w:szCs w:val="28"/>
        </w:rPr>
      </w:pPr>
      <w:r w:rsidRPr="001D551F">
        <w:rPr>
          <w:szCs w:val="28"/>
        </w:rPr>
        <w:t xml:space="preserve">н) субсидирование части затрат субъектов малого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арендную плату за пользование помещениями, не относящимися к жилищному фонду, осуществляется при соблюдении следующих условий: </w:t>
      </w:r>
    </w:p>
    <w:p w:rsidR="00082D92" w:rsidRPr="001D551F" w:rsidRDefault="00082D92" w:rsidP="000A0E65">
      <w:pPr>
        <w:ind w:firstLine="540"/>
        <w:jc w:val="both"/>
        <w:rPr>
          <w:szCs w:val="28"/>
        </w:rPr>
      </w:pPr>
      <w:r w:rsidRPr="001D551F">
        <w:rPr>
          <w:szCs w:val="28"/>
        </w:rPr>
        <w:t xml:space="preserve">субсидия предоставляется </w:t>
      </w:r>
      <w:r w:rsidRPr="00F47ADA">
        <w:rPr>
          <w:szCs w:val="28"/>
        </w:rPr>
        <w:t>впервые зарегистрированным и действующим менее 1 года (на дату подачи документов на предоставление субсидии)</w:t>
      </w:r>
      <w:r w:rsidRPr="001D551F">
        <w:rPr>
          <w:szCs w:val="28"/>
        </w:rPr>
        <w:t xml:space="preserve"> субъектам малого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однократно за первые три месяца аренды таких помещений (за исключением расходов на арендную плату за пользование помещениями, сданными в субаренду, а также обеспечительных платежей); </w:t>
      </w:r>
    </w:p>
    <w:p w:rsidR="00082D92" w:rsidRPr="001D551F" w:rsidRDefault="00082D92" w:rsidP="000A0E65">
      <w:pPr>
        <w:ind w:firstLine="540"/>
        <w:jc w:val="both"/>
        <w:rPr>
          <w:szCs w:val="28"/>
        </w:rPr>
      </w:pPr>
      <w:r w:rsidRPr="001D551F">
        <w:rPr>
          <w:szCs w:val="28"/>
        </w:rPr>
        <w:t xml:space="preserve">размер субсидии не может превышать 100 000 рублей из расчета не более 50% произведенных субъектом малого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w:t>
      </w:r>
    </w:p>
    <w:p w:rsidR="00082D92" w:rsidRPr="001D551F" w:rsidRDefault="00082D92" w:rsidP="001D551F">
      <w:pPr>
        <w:ind w:firstLine="540"/>
        <w:jc w:val="both"/>
        <w:rPr>
          <w:szCs w:val="28"/>
        </w:rPr>
      </w:pPr>
      <w:bookmarkStart w:id="7" w:name="p93"/>
      <w:bookmarkEnd w:id="7"/>
      <w:r w:rsidRPr="001D551F">
        <w:rPr>
          <w:szCs w:val="28"/>
        </w:rPr>
        <w:t xml:space="preserve">о) возмещение части затрат субъектов малого и среднего предпринимательства на приобретение древесного топлива  предоставляется при соблюдении следующих условий: </w:t>
      </w:r>
    </w:p>
    <w:p w:rsidR="00082D92" w:rsidRPr="001D551F" w:rsidRDefault="00082D92" w:rsidP="00497656">
      <w:pPr>
        <w:ind w:firstLine="540"/>
        <w:jc w:val="both"/>
        <w:rPr>
          <w:szCs w:val="28"/>
        </w:rPr>
      </w:pPr>
      <w:r w:rsidRPr="001D551F">
        <w:rPr>
          <w:szCs w:val="28"/>
        </w:rPr>
        <w:t xml:space="preserve">субсидия предоставляется при наличии у субъекта малого и среднего предпринимательства оборудования, принадлежащего ему на праве собственности или ином законном праве, используемого при производстве пищевых продуктов, для функционирования которого в качестве топлива применяется древесное топливо; </w:t>
      </w:r>
    </w:p>
    <w:p w:rsidR="00082D92" w:rsidRDefault="00082D92" w:rsidP="000A0E65">
      <w:pPr>
        <w:ind w:firstLine="540"/>
        <w:jc w:val="both"/>
        <w:rPr>
          <w:szCs w:val="28"/>
        </w:rPr>
      </w:pPr>
      <w:r w:rsidRPr="001D551F">
        <w:rPr>
          <w:szCs w:val="28"/>
        </w:rPr>
        <w:t xml:space="preserve">субсидированию подлежат фактически понесенные расходы на приобретение древесного топлива, использованного при производстве пищевых продуктов, подтвержденные данными бухгалтерского учета, (оборотно-сальдовые ведомости по 10, 20 счету бухгалтерского учета в разрезе субсчетов за год, предшествующий году подачи документов на предоставление субсидии); </w:t>
      </w:r>
    </w:p>
    <w:p w:rsidR="00082D92" w:rsidRDefault="00082D92" w:rsidP="000A0E65">
      <w:pPr>
        <w:ind w:firstLine="540"/>
        <w:jc w:val="both"/>
        <w:rPr>
          <w:szCs w:val="28"/>
        </w:rPr>
      </w:pPr>
    </w:p>
    <w:p w:rsidR="00082D92" w:rsidRDefault="00082D92" w:rsidP="000A0E65">
      <w:pPr>
        <w:ind w:firstLine="540"/>
        <w:jc w:val="both"/>
        <w:rPr>
          <w:szCs w:val="28"/>
        </w:rPr>
      </w:pPr>
    </w:p>
    <w:p w:rsidR="00082D92" w:rsidRPr="001D551F" w:rsidRDefault="00082D92" w:rsidP="000A0E65">
      <w:pPr>
        <w:ind w:firstLine="540"/>
        <w:jc w:val="both"/>
        <w:rPr>
          <w:szCs w:val="28"/>
        </w:rPr>
      </w:pPr>
    </w:p>
    <w:p w:rsidR="00082D92" w:rsidRPr="001D551F" w:rsidRDefault="00082D92" w:rsidP="006C54AF">
      <w:pPr>
        <w:ind w:firstLine="540"/>
        <w:jc w:val="both"/>
        <w:rPr>
          <w:szCs w:val="28"/>
        </w:rPr>
      </w:pPr>
      <w:r w:rsidRPr="001D551F">
        <w:rPr>
          <w:szCs w:val="28"/>
        </w:rPr>
        <w:t xml:space="preserve">определение размера затрат субъекта малого и среднего предпринимательства осуществляется на основании справки-расчета, в которой содержится следующая информация: </w:t>
      </w:r>
    </w:p>
    <w:p w:rsidR="00082D92" w:rsidRPr="001D551F" w:rsidRDefault="00082D92" w:rsidP="00F47ADA">
      <w:pPr>
        <w:ind w:firstLine="540"/>
        <w:jc w:val="both"/>
        <w:rPr>
          <w:szCs w:val="28"/>
        </w:rPr>
      </w:pPr>
      <w:r w:rsidRPr="001D551F">
        <w:rPr>
          <w:szCs w:val="28"/>
        </w:rPr>
        <w:t xml:space="preserve">количество древесного топлива, используемого при производстве 1 тонны продукции, куб. м; </w:t>
      </w:r>
    </w:p>
    <w:p w:rsidR="00082D92" w:rsidRPr="001D551F" w:rsidRDefault="00082D92" w:rsidP="000A0E65">
      <w:pPr>
        <w:ind w:firstLine="540"/>
        <w:jc w:val="both"/>
        <w:rPr>
          <w:szCs w:val="28"/>
        </w:rPr>
      </w:pPr>
      <w:r w:rsidRPr="001D551F">
        <w:rPr>
          <w:szCs w:val="28"/>
        </w:rPr>
        <w:t xml:space="preserve">объем произведенной продукции за год, предшествующий году подачи документов на предоставление субсидии, тонн; </w:t>
      </w:r>
    </w:p>
    <w:p w:rsidR="00082D92" w:rsidRPr="001D551F" w:rsidRDefault="00082D92" w:rsidP="000A0E65">
      <w:pPr>
        <w:ind w:firstLine="540"/>
        <w:jc w:val="both"/>
        <w:rPr>
          <w:szCs w:val="28"/>
        </w:rPr>
      </w:pPr>
      <w:r w:rsidRPr="001D551F">
        <w:rPr>
          <w:szCs w:val="28"/>
        </w:rPr>
        <w:t xml:space="preserve">сумма фактической оплаты за древесное топливо за год, предшествующий году подачи документов на предоставление субсидии, руб.; </w:t>
      </w:r>
    </w:p>
    <w:p w:rsidR="00082D92" w:rsidRPr="001D551F" w:rsidRDefault="00082D92" w:rsidP="000A0E65">
      <w:pPr>
        <w:ind w:firstLine="540"/>
        <w:jc w:val="both"/>
        <w:rPr>
          <w:szCs w:val="28"/>
        </w:rPr>
      </w:pPr>
      <w:r w:rsidRPr="001D551F">
        <w:rPr>
          <w:szCs w:val="28"/>
        </w:rPr>
        <w:t xml:space="preserve">объем приобретенного древесного топлива за год, предшествующий году подачи документов на предоставление субсидии, куб. м; </w:t>
      </w:r>
    </w:p>
    <w:p w:rsidR="00082D92" w:rsidRPr="001D551F" w:rsidRDefault="00082D92" w:rsidP="001D551F">
      <w:pPr>
        <w:ind w:firstLine="540"/>
        <w:jc w:val="both"/>
        <w:rPr>
          <w:szCs w:val="28"/>
        </w:rPr>
      </w:pPr>
      <w:r w:rsidRPr="001D551F">
        <w:rPr>
          <w:szCs w:val="28"/>
        </w:rPr>
        <w:t>размер субсидии не может превышать 1 000 000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082D92" w:rsidRPr="00E303EB" w:rsidRDefault="00082D92" w:rsidP="000A0E65">
      <w:pPr>
        <w:ind w:firstLine="540"/>
        <w:jc w:val="both"/>
        <w:rPr>
          <w:szCs w:val="28"/>
        </w:rPr>
      </w:pPr>
      <w:r w:rsidRPr="00E303EB">
        <w:rPr>
          <w:szCs w:val="28"/>
        </w:rPr>
        <w:t xml:space="preserve">п) субсидирование части затрат субъектов малого и среднего предпринимательства  на оплату арендных платежей за помещения, не относящиеся к жилищному фонду; приобретение бактерицидных облучателей и оборудования для обеззараживания воздуха и поверхностей помещений, защитных экранов (перегородок) между персоналом и потребителями (посетителями).  </w:t>
      </w:r>
    </w:p>
    <w:p w:rsidR="00082D92" w:rsidRPr="00E303EB" w:rsidRDefault="00082D92" w:rsidP="000A0E65">
      <w:pPr>
        <w:ind w:firstLine="540"/>
        <w:jc w:val="both"/>
        <w:rPr>
          <w:szCs w:val="28"/>
        </w:rPr>
      </w:pPr>
      <w:r w:rsidRPr="00E303EB">
        <w:rPr>
          <w:szCs w:val="28"/>
        </w:rPr>
        <w:t>Субсидия предоставляется на осуществление следующих расходов:</w:t>
      </w:r>
    </w:p>
    <w:p w:rsidR="00082D92" w:rsidRPr="00E303EB" w:rsidRDefault="00082D92" w:rsidP="000A0E65">
      <w:pPr>
        <w:ind w:firstLine="540"/>
        <w:jc w:val="both"/>
        <w:rPr>
          <w:szCs w:val="28"/>
        </w:rPr>
      </w:pPr>
      <w:r w:rsidRPr="00E303EB">
        <w:rPr>
          <w:szCs w:val="28"/>
        </w:rPr>
        <w:t>арендная плата за пользование помещениями, не относящимися к жилищному фонду. Не подлежат возмещению затраты субъектов малого и среднего предпринимательства на арендную плату за помещения, не относящиеся к жилищному фонду, в зданиях и (или) помещениях, предоставленных иным лицам в аренду и (или) субаренду, безвозмездное пользование или на ином законном праве, а также в зданиях и (или) помещениях, право пользования которыми не подтверждено;</w:t>
      </w:r>
    </w:p>
    <w:p w:rsidR="00082D92" w:rsidRPr="00E303EB" w:rsidRDefault="00082D92" w:rsidP="000A0E65">
      <w:pPr>
        <w:ind w:firstLine="540"/>
        <w:jc w:val="both"/>
        <w:rPr>
          <w:szCs w:val="28"/>
        </w:rPr>
      </w:pPr>
      <w:r w:rsidRPr="00E303EB">
        <w:rPr>
          <w:szCs w:val="28"/>
        </w:rPr>
        <w:t>приобретение бактерицидных облучателей и оборудования для обеззараживания воздуха и поверхностей помещений;</w:t>
      </w:r>
    </w:p>
    <w:p w:rsidR="00082D92" w:rsidRPr="00E303EB" w:rsidRDefault="00082D92" w:rsidP="000A0E65">
      <w:pPr>
        <w:ind w:firstLine="540"/>
        <w:jc w:val="both"/>
        <w:rPr>
          <w:szCs w:val="28"/>
        </w:rPr>
      </w:pPr>
      <w:r w:rsidRPr="00E303EB">
        <w:rPr>
          <w:szCs w:val="28"/>
        </w:rPr>
        <w:t xml:space="preserve">приобретение защитных экранов (перегородок) между персоналом и потребителями (посетителями).  </w:t>
      </w:r>
    </w:p>
    <w:p w:rsidR="00082D92" w:rsidRPr="00E303EB" w:rsidRDefault="00082D92" w:rsidP="0032319D">
      <w:pPr>
        <w:ind w:firstLine="540"/>
        <w:jc w:val="both"/>
        <w:rPr>
          <w:szCs w:val="28"/>
        </w:rPr>
      </w:pPr>
      <w:r w:rsidRPr="00E303EB">
        <w:rPr>
          <w:szCs w:val="28"/>
        </w:rPr>
        <w:t>Субсидия предоставляется при осуществлении деятельности по предоставлению продуктов питания и напитков.</w:t>
      </w:r>
    </w:p>
    <w:p w:rsidR="00082D92" w:rsidRPr="00E303EB" w:rsidRDefault="00082D92" w:rsidP="000A0E65">
      <w:pPr>
        <w:ind w:firstLine="540"/>
        <w:jc w:val="both"/>
        <w:rPr>
          <w:szCs w:val="28"/>
        </w:rPr>
      </w:pPr>
      <w:r w:rsidRPr="00E303EB">
        <w:rPr>
          <w:szCs w:val="28"/>
        </w:rPr>
        <w:t>Размер субсидии не может превышать 1 000 000 рублей из расчета  не более 50% произведенных субъектом малого и среднего предпринимательства соответствующих затрат с 1 июля до 31 декабря  2021 года  включительно;</w:t>
      </w:r>
    </w:p>
    <w:p w:rsidR="00082D92" w:rsidRPr="00E303EB" w:rsidRDefault="00082D92" w:rsidP="000A0E65">
      <w:pPr>
        <w:ind w:firstLine="540"/>
        <w:jc w:val="both"/>
        <w:rPr>
          <w:szCs w:val="28"/>
        </w:rPr>
      </w:pPr>
      <w:r w:rsidRPr="00E303EB">
        <w:rPr>
          <w:szCs w:val="28"/>
        </w:rPr>
        <w:t>р) субсидирование части затрат субъектов малого и среднего предпринимательства на классификацию гостиниц.</w:t>
      </w:r>
    </w:p>
    <w:p w:rsidR="00082D92" w:rsidRDefault="00082D92" w:rsidP="000A0E65">
      <w:pPr>
        <w:ind w:firstLine="540"/>
        <w:jc w:val="both"/>
        <w:rPr>
          <w:szCs w:val="28"/>
        </w:rPr>
      </w:pPr>
      <w:r w:rsidRPr="00E303EB">
        <w:rPr>
          <w:szCs w:val="28"/>
        </w:rPr>
        <w:t>Субсидия предоставляется на оплату фактически произведенных расходов на классификацию гостиниц при осуществлении деятельности по предоставлению мест для временного проживания.</w:t>
      </w:r>
    </w:p>
    <w:p w:rsidR="00082D92" w:rsidRDefault="00082D92" w:rsidP="000A0E65">
      <w:pPr>
        <w:ind w:firstLine="540"/>
        <w:jc w:val="both"/>
        <w:rPr>
          <w:szCs w:val="28"/>
        </w:rPr>
      </w:pPr>
    </w:p>
    <w:p w:rsidR="00082D92" w:rsidRDefault="00082D92" w:rsidP="000A0E65">
      <w:pPr>
        <w:ind w:firstLine="540"/>
        <w:jc w:val="both"/>
        <w:rPr>
          <w:szCs w:val="28"/>
        </w:rPr>
      </w:pPr>
    </w:p>
    <w:p w:rsidR="00082D92" w:rsidRPr="00E303EB" w:rsidRDefault="00082D92" w:rsidP="000A0E65">
      <w:pPr>
        <w:ind w:firstLine="540"/>
        <w:jc w:val="both"/>
        <w:rPr>
          <w:szCs w:val="28"/>
        </w:rPr>
      </w:pPr>
    </w:p>
    <w:p w:rsidR="00082D92" w:rsidRPr="00E303EB" w:rsidRDefault="00082D92" w:rsidP="00C30D2A">
      <w:pPr>
        <w:ind w:firstLine="540"/>
        <w:jc w:val="both"/>
        <w:rPr>
          <w:szCs w:val="28"/>
        </w:rPr>
      </w:pPr>
      <w:r w:rsidRPr="00E303EB">
        <w:rPr>
          <w:szCs w:val="28"/>
        </w:rPr>
        <w:t>Размер субсидии не может превышать 50 000 рублей из расчета не более 90% произведенных субъектом малого и среднего предпринимательства соответствующих затрат в течение года, предшествующего году подачи</w:t>
      </w:r>
      <w:r>
        <w:rPr>
          <w:szCs w:val="28"/>
        </w:rPr>
        <w:t xml:space="preserve">  </w:t>
      </w:r>
      <w:r w:rsidRPr="00E303EB">
        <w:rPr>
          <w:szCs w:val="28"/>
        </w:rPr>
        <w:t>заявки, а также произведенных в год подачи заявки до первого числа месяца, в котором объявлен отбор.</w:t>
      </w:r>
    </w:p>
    <w:p w:rsidR="00082D92" w:rsidRDefault="00082D92" w:rsidP="000D4760">
      <w:pPr>
        <w:jc w:val="both"/>
      </w:pPr>
    </w:p>
    <w:p w:rsidR="00082D92" w:rsidRDefault="00082D92" w:rsidP="000D4760">
      <w:pPr>
        <w:jc w:val="both"/>
      </w:pPr>
      <w:r>
        <w:t xml:space="preserve">        27.   В  бюджете  муниципального  образования «Калевальский  национальный  район» в  целях  софинансирования  муниципальной  программы  </w:t>
      </w:r>
      <w:r w:rsidRPr="00F41EEF">
        <w:rPr>
          <w:szCs w:val="28"/>
        </w:rPr>
        <w:t xml:space="preserve">«Поддержка и развитие субъектов малого и среднего предпринимательства, а также физических лиц, применяющих специальный  налоговый  режим  «Налог на  профессиональный  доход», муниципального образования «Калевальский национальный район»  на 2021 - 2030 годы»   </w:t>
      </w:r>
      <w:r>
        <w:rPr>
          <w:szCs w:val="28"/>
        </w:rPr>
        <w:t>ежегодно  предусматриваю</w:t>
      </w:r>
      <w:r w:rsidRPr="00F41EEF">
        <w:rPr>
          <w:szCs w:val="28"/>
        </w:rPr>
        <w:t>тся</w:t>
      </w:r>
      <w:r>
        <w:rPr>
          <w:sz w:val="24"/>
          <w:szCs w:val="24"/>
        </w:rPr>
        <w:t xml:space="preserve">  </w:t>
      </w:r>
      <w:r w:rsidRPr="00A85328">
        <w:rPr>
          <w:sz w:val="24"/>
          <w:szCs w:val="24"/>
        </w:rPr>
        <w:t xml:space="preserve"> </w:t>
      </w:r>
      <w:r>
        <w:t>расходные  обязательства  в  размере  не  менее  1%  от  общего  объема  субсидии.</w:t>
      </w:r>
    </w:p>
    <w:p w:rsidR="00082D92" w:rsidRPr="00327813" w:rsidRDefault="00082D92" w:rsidP="00327813">
      <w:pPr>
        <w:jc w:val="both"/>
        <w:rPr>
          <w:szCs w:val="28"/>
        </w:rPr>
      </w:pPr>
      <w:r>
        <w:t xml:space="preserve">       28.  При  определении  размера  субсидии  учитывать, что  на  предоставление  грантов  распределяется  </w:t>
      </w:r>
      <w:r w:rsidRPr="00327813">
        <w:rPr>
          <w:szCs w:val="28"/>
        </w:rPr>
        <w:t>не более 10% от общей суммы предоставл</w:t>
      </w:r>
      <w:r>
        <w:rPr>
          <w:szCs w:val="28"/>
        </w:rPr>
        <w:t>енной местному бюджету субсидии.</w:t>
      </w:r>
    </w:p>
    <w:p w:rsidR="00082D92" w:rsidRDefault="00082D92" w:rsidP="00F1318A">
      <w:pPr>
        <w:autoSpaceDE w:val="0"/>
        <w:autoSpaceDN w:val="0"/>
        <w:adjustRightInd w:val="0"/>
        <w:ind w:firstLine="540"/>
        <w:jc w:val="both"/>
        <w:rPr>
          <w:szCs w:val="28"/>
        </w:rPr>
      </w:pPr>
      <w:r>
        <w:rPr>
          <w:szCs w:val="28"/>
        </w:rPr>
        <w:t>В</w:t>
      </w:r>
      <w:r w:rsidRPr="00327813">
        <w:rPr>
          <w:szCs w:val="28"/>
        </w:rPr>
        <w:t xml:space="preserve"> случае если  общий размер запрашиваемых  субъектами малого предпринимательства  грантов составляет 10%  и более от размера предоставленной местному бюджету субсидии, то 90% такой субсидии должно быть распределено по всем направлениям, указанным</w:t>
      </w:r>
      <w:r>
        <w:rPr>
          <w:szCs w:val="28"/>
        </w:rPr>
        <w:t xml:space="preserve"> в подпунктах «б» – «р» пункта 2</w:t>
      </w:r>
      <w:r w:rsidRPr="00327813">
        <w:rPr>
          <w:szCs w:val="28"/>
        </w:rPr>
        <w:t xml:space="preserve"> настоящего Порядка, пропорционально размерам запрашиваемых субсидий </w:t>
      </w:r>
      <w:r>
        <w:rPr>
          <w:szCs w:val="28"/>
        </w:rPr>
        <w:t>субъектами малого и среднего предпринимательства при условии  соответствия субъектов малого и среднего предпринимательства,</w:t>
      </w:r>
      <w:r w:rsidRPr="00327813">
        <w:rPr>
          <w:szCs w:val="28"/>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w:t>
      </w:r>
      <w:r>
        <w:rPr>
          <w:szCs w:val="28"/>
        </w:rPr>
        <w:t xml:space="preserve"> требованиям,</w:t>
      </w:r>
      <w:r w:rsidRPr="005A6074">
        <w:rPr>
          <w:szCs w:val="28"/>
        </w:rPr>
        <w:t xml:space="preserve"> </w:t>
      </w:r>
      <w:r w:rsidRPr="00327813">
        <w:rPr>
          <w:szCs w:val="28"/>
        </w:rPr>
        <w:t xml:space="preserve">установленным </w:t>
      </w:r>
      <w:r>
        <w:rPr>
          <w:szCs w:val="28"/>
        </w:rPr>
        <w:t>порядком .</w:t>
      </w:r>
      <w:r w:rsidRPr="00327813">
        <w:rPr>
          <w:szCs w:val="28"/>
        </w:rPr>
        <w:t xml:space="preserve"> </w:t>
      </w:r>
    </w:p>
    <w:p w:rsidR="00082D92" w:rsidRPr="000D4760" w:rsidRDefault="00082D92" w:rsidP="005A6074">
      <w:pPr>
        <w:autoSpaceDE w:val="0"/>
        <w:autoSpaceDN w:val="0"/>
        <w:adjustRightInd w:val="0"/>
        <w:jc w:val="both"/>
        <w:rPr>
          <w:szCs w:val="28"/>
        </w:rPr>
      </w:pPr>
      <w:r>
        <w:rPr>
          <w:szCs w:val="28"/>
        </w:rPr>
        <w:t xml:space="preserve">          </w:t>
      </w:r>
      <w:r w:rsidRPr="00327813">
        <w:rPr>
          <w:szCs w:val="28"/>
        </w:rPr>
        <w:t>В случае если общий размер запрашиваемых субъектами малого предпринимательства</w:t>
      </w:r>
      <w:r>
        <w:rPr>
          <w:szCs w:val="28"/>
        </w:rPr>
        <w:t xml:space="preserve"> </w:t>
      </w:r>
      <w:r w:rsidRPr="00327813">
        <w:rPr>
          <w:szCs w:val="28"/>
        </w:rPr>
        <w:t xml:space="preserve"> грантов составляет менее 10% от размера предоставленной местному бюджету субсидии, то такая субсидия  должна  быть  распределена по всем направлениям, указанным в пункт</w:t>
      </w:r>
      <w:r>
        <w:rPr>
          <w:szCs w:val="28"/>
        </w:rPr>
        <w:t>е 2</w:t>
      </w:r>
      <w:r w:rsidRPr="00327813">
        <w:rPr>
          <w:szCs w:val="28"/>
        </w:rPr>
        <w:t xml:space="preserve"> настоящего Порядка, пропорционально размерам запрашиваемых субсидий</w:t>
      </w:r>
      <w:r w:rsidRPr="005A6074">
        <w:rPr>
          <w:szCs w:val="28"/>
        </w:rPr>
        <w:t xml:space="preserve"> </w:t>
      </w:r>
      <w:r>
        <w:rPr>
          <w:szCs w:val="28"/>
        </w:rPr>
        <w:t xml:space="preserve">субъектами малого и среднего предпринимательства и грантов  </w:t>
      </w:r>
      <w:r w:rsidRPr="00327813">
        <w:rPr>
          <w:szCs w:val="28"/>
        </w:rPr>
        <w:t>при условии соответствия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требов</w:t>
      </w:r>
      <w:r>
        <w:rPr>
          <w:szCs w:val="28"/>
        </w:rPr>
        <w:t xml:space="preserve">аниям, </w:t>
      </w:r>
      <w:r w:rsidRPr="00327813">
        <w:rPr>
          <w:szCs w:val="28"/>
        </w:rPr>
        <w:t xml:space="preserve">установленным </w:t>
      </w:r>
      <w:r>
        <w:rPr>
          <w:szCs w:val="28"/>
        </w:rPr>
        <w:t>порядком.</w:t>
      </w:r>
    </w:p>
    <w:p w:rsidR="00082D92" w:rsidRPr="00473577" w:rsidRDefault="00082D92" w:rsidP="00E91447">
      <w:pPr>
        <w:autoSpaceDE w:val="0"/>
        <w:autoSpaceDN w:val="0"/>
        <w:adjustRightInd w:val="0"/>
        <w:ind w:firstLine="567"/>
        <w:jc w:val="both"/>
        <w:rPr>
          <w:szCs w:val="28"/>
        </w:rPr>
      </w:pPr>
      <w:r w:rsidRPr="00473577">
        <w:rPr>
          <w:szCs w:val="28"/>
        </w:rPr>
        <w:t>29. Не подлежат возмещению затраты по сделкам между аффилированными лицами, а также по операциям, произведенным в форме взаимозачета.</w:t>
      </w:r>
    </w:p>
    <w:p w:rsidR="00082D92" w:rsidRDefault="00082D92" w:rsidP="00E91447">
      <w:pPr>
        <w:pStyle w:val="ConsPlusNormal"/>
        <w:ind w:firstLine="567"/>
        <w:jc w:val="both"/>
        <w:rPr>
          <w:rFonts w:ascii="Times New Roman" w:hAnsi="Times New Roman"/>
          <w:sz w:val="28"/>
          <w:szCs w:val="28"/>
        </w:rPr>
      </w:pPr>
      <w:r>
        <w:rPr>
          <w:rFonts w:ascii="Times New Roman" w:hAnsi="Times New Roman"/>
          <w:sz w:val="28"/>
          <w:szCs w:val="28"/>
        </w:rPr>
        <w:t>30.  Размер субсидии определяется по следующей формуле:</w:t>
      </w:r>
    </w:p>
    <w:p w:rsidR="00082D92" w:rsidRPr="00066239" w:rsidRDefault="00082D92" w:rsidP="007A1FAF">
      <w:pPr>
        <w:jc w:val="both"/>
        <w:rPr>
          <w:color w:val="FF0000"/>
          <w:sz w:val="24"/>
          <w:szCs w:val="24"/>
        </w:rPr>
      </w:pPr>
    </w:p>
    <w:p w:rsidR="00082D92" w:rsidRPr="00066239" w:rsidRDefault="00082D92" w:rsidP="007A1FAF">
      <w:pPr>
        <w:ind w:firstLine="540"/>
        <w:jc w:val="both"/>
        <w:rPr>
          <w:color w:val="FF0000"/>
          <w:sz w:val="24"/>
          <w:szCs w:val="24"/>
        </w:rPr>
      </w:pPr>
      <w:r w:rsidRPr="00066239">
        <w:rPr>
          <w:color w:val="FF0000"/>
          <w:sz w:val="24"/>
          <w:szCs w:val="24"/>
        </w:rPr>
        <w:t xml:space="preserve"> </w:t>
      </w:r>
      <w:r>
        <w:rPr>
          <w:noProof/>
        </w:rPr>
        <w:pict>
          <v:shape id="Рисунок 2" o:spid="_x0000_i1026" type="#_x0000_t75" style="width:129.75pt;height:41.25pt;visibility:visible">
            <v:imagedata r:id="rId13" o:title=""/>
          </v:shape>
        </w:pict>
      </w:r>
    </w:p>
    <w:p w:rsidR="00082D92" w:rsidRPr="00066239" w:rsidRDefault="00082D92" w:rsidP="007A1FAF">
      <w:pPr>
        <w:ind w:firstLine="540"/>
        <w:jc w:val="both"/>
        <w:rPr>
          <w:color w:val="FF0000"/>
          <w:sz w:val="24"/>
          <w:szCs w:val="24"/>
        </w:rPr>
      </w:pPr>
    </w:p>
    <w:p w:rsidR="00082D92" w:rsidRDefault="00082D92" w:rsidP="007A1FAF">
      <w:pPr>
        <w:ind w:firstLine="540"/>
        <w:jc w:val="both"/>
        <w:rPr>
          <w:szCs w:val="28"/>
        </w:rPr>
      </w:pPr>
    </w:p>
    <w:p w:rsidR="00082D92" w:rsidRPr="007A1FAF" w:rsidRDefault="00082D92" w:rsidP="00C30D2A">
      <w:pPr>
        <w:ind w:firstLine="540"/>
        <w:jc w:val="both"/>
        <w:rPr>
          <w:szCs w:val="28"/>
        </w:rPr>
      </w:pPr>
      <w:r w:rsidRPr="007A1FAF">
        <w:rPr>
          <w:szCs w:val="28"/>
        </w:rPr>
        <w:t>где:</w:t>
      </w:r>
    </w:p>
    <w:p w:rsidR="00082D92" w:rsidRPr="007A1FAF" w:rsidRDefault="00082D92" w:rsidP="007A1FAF">
      <w:pPr>
        <w:ind w:firstLine="540"/>
        <w:jc w:val="both"/>
        <w:rPr>
          <w:szCs w:val="28"/>
        </w:rPr>
      </w:pPr>
      <w:r w:rsidRPr="007A1FAF">
        <w:rPr>
          <w:szCs w:val="28"/>
        </w:rPr>
        <w:t>Ssubi – размер субсидии СМСП, предоставляемой получателю субсидии, рублей;</w:t>
      </w:r>
    </w:p>
    <w:p w:rsidR="00082D92" w:rsidRPr="007A1FAF" w:rsidRDefault="00082D92" w:rsidP="007A1FAF">
      <w:pPr>
        <w:ind w:firstLine="540"/>
        <w:jc w:val="both"/>
        <w:rPr>
          <w:szCs w:val="28"/>
        </w:rPr>
      </w:pPr>
      <w:r w:rsidRPr="007A1FAF">
        <w:rPr>
          <w:szCs w:val="28"/>
        </w:rPr>
        <w:t>Si – максимальный размер субсидии СМСП для данного получателя субсидии исходя из документально подтвержденных затрат, подлежащих возмещению в со</w:t>
      </w:r>
      <w:r>
        <w:rPr>
          <w:szCs w:val="28"/>
        </w:rPr>
        <w:t>ответствии с пунктом 26</w:t>
      </w:r>
      <w:r w:rsidRPr="007A1FAF">
        <w:rPr>
          <w:szCs w:val="28"/>
        </w:rPr>
        <w:t xml:space="preserve"> настоящего Порядка, рублей;</w:t>
      </w:r>
    </w:p>
    <w:p w:rsidR="00082D92" w:rsidRPr="007A1FAF" w:rsidRDefault="00082D92" w:rsidP="007A1FAF">
      <w:pPr>
        <w:ind w:firstLine="540"/>
        <w:jc w:val="both"/>
        <w:rPr>
          <w:szCs w:val="28"/>
        </w:rPr>
      </w:pPr>
      <w:r w:rsidRPr="007A1FAF">
        <w:rPr>
          <w:szCs w:val="28"/>
        </w:rPr>
        <w:t>K1i – коэффициент корректировки размера субсидии СМСП;</w:t>
      </w:r>
    </w:p>
    <w:p w:rsidR="00082D92" w:rsidRPr="007A1FAF" w:rsidRDefault="00082D92" w:rsidP="007A1FAF">
      <w:pPr>
        <w:ind w:firstLine="540"/>
        <w:jc w:val="both"/>
        <w:rPr>
          <w:szCs w:val="28"/>
        </w:rPr>
      </w:pPr>
      <w:r w:rsidRPr="007A1FAF">
        <w:rPr>
          <w:szCs w:val="28"/>
        </w:rPr>
        <w:t>ΣSi  – совокупный объем средств, запрашиваемых всеми получателями субсидии, рублей;</w:t>
      </w:r>
    </w:p>
    <w:p w:rsidR="00082D92" w:rsidRPr="007A1FAF" w:rsidRDefault="00082D92" w:rsidP="007A1FAF">
      <w:pPr>
        <w:ind w:firstLine="540"/>
        <w:jc w:val="both"/>
        <w:rPr>
          <w:szCs w:val="28"/>
        </w:rPr>
      </w:pPr>
      <w:r w:rsidRPr="007A1FAF">
        <w:rPr>
          <w:szCs w:val="28"/>
        </w:rPr>
        <w:t>Vbud – объем лимитов бюджетных обязательств, утвержденных в установленном порядке на предоставление субсидии СМСП местному бюджету, рублей.</w:t>
      </w:r>
    </w:p>
    <w:p w:rsidR="00082D92" w:rsidRPr="007A1FAF" w:rsidRDefault="00082D92" w:rsidP="007A1FAF">
      <w:pPr>
        <w:ind w:firstLine="540"/>
        <w:jc w:val="both"/>
        <w:rPr>
          <w:szCs w:val="28"/>
        </w:rPr>
      </w:pPr>
      <w:r w:rsidRPr="007A1FAF">
        <w:rPr>
          <w:szCs w:val="28"/>
        </w:rPr>
        <w:t>В случае если совокупный объем средств, запрашиваемых всеми победителями отбора, меньше объема лимитов бюджетных обязательств, утвержденных в установленном порядке на предоставление субсидии СМСП местному бюджету, размер субсидии СМСП определяется по следующей формуле:</w:t>
      </w:r>
    </w:p>
    <w:p w:rsidR="00082D92" w:rsidRPr="007A1FAF" w:rsidRDefault="00082D92" w:rsidP="007A1FAF">
      <w:pPr>
        <w:ind w:firstLine="540"/>
        <w:jc w:val="both"/>
        <w:rPr>
          <w:szCs w:val="28"/>
        </w:rPr>
      </w:pPr>
      <w:r w:rsidRPr="007A1FAF">
        <w:rPr>
          <w:szCs w:val="28"/>
        </w:rPr>
        <w:t>Ssubi = Si x K1i.</w:t>
      </w:r>
    </w:p>
    <w:p w:rsidR="00082D92" w:rsidRPr="007A1FAF" w:rsidRDefault="00082D92" w:rsidP="007A1FAF">
      <w:pPr>
        <w:ind w:firstLine="540"/>
        <w:jc w:val="both"/>
        <w:rPr>
          <w:color w:val="FF0000"/>
          <w:szCs w:val="28"/>
        </w:rPr>
      </w:pPr>
    </w:p>
    <w:p w:rsidR="00082D92" w:rsidRPr="007A1FAF" w:rsidRDefault="00082D92" w:rsidP="007A1FAF">
      <w:pPr>
        <w:ind w:firstLine="540"/>
        <w:jc w:val="both"/>
        <w:rPr>
          <w:szCs w:val="28"/>
        </w:rPr>
      </w:pPr>
      <w:r w:rsidRPr="007A1FAF">
        <w:rPr>
          <w:szCs w:val="28"/>
        </w:rPr>
        <w:t>31. Коэффициент корректировки размера субсидии СМСП (K1i) равен:</w:t>
      </w:r>
    </w:p>
    <w:p w:rsidR="00082D92" w:rsidRPr="007A1FAF" w:rsidRDefault="00082D92" w:rsidP="007A1FAF">
      <w:pPr>
        <w:ind w:firstLine="540"/>
        <w:jc w:val="both"/>
        <w:rPr>
          <w:szCs w:val="28"/>
        </w:rPr>
      </w:pPr>
      <w:r w:rsidRPr="007A1FAF">
        <w:rPr>
          <w:szCs w:val="28"/>
        </w:rPr>
        <w:t>0,75 – если количество баллов, набранных победителем отбора по результатам отбора, составляет от 0 до 49 баллов включительно;</w:t>
      </w:r>
    </w:p>
    <w:p w:rsidR="00082D92" w:rsidRPr="007A1FAF" w:rsidRDefault="00082D92" w:rsidP="007A1FAF">
      <w:pPr>
        <w:ind w:firstLine="540"/>
        <w:jc w:val="both"/>
        <w:rPr>
          <w:szCs w:val="28"/>
        </w:rPr>
      </w:pPr>
      <w:r w:rsidRPr="007A1FAF">
        <w:rPr>
          <w:szCs w:val="28"/>
        </w:rPr>
        <w:t>0,8 – если количество баллов, набранных победителем отбора по результатам отбора, составляет от 50 до 99 баллов включительно;</w:t>
      </w:r>
    </w:p>
    <w:p w:rsidR="00082D92" w:rsidRPr="007A1FAF" w:rsidRDefault="00082D92" w:rsidP="007A1FAF">
      <w:pPr>
        <w:ind w:firstLine="540"/>
        <w:jc w:val="both"/>
        <w:rPr>
          <w:szCs w:val="28"/>
        </w:rPr>
      </w:pPr>
      <w:r w:rsidRPr="007A1FAF">
        <w:rPr>
          <w:szCs w:val="28"/>
        </w:rPr>
        <w:t>0,85 – если количество баллов, набранных победителем отбора по результатам отбора, составляет от 100 до 149 баллов включительно;</w:t>
      </w:r>
    </w:p>
    <w:p w:rsidR="00082D92" w:rsidRPr="007A1FAF" w:rsidRDefault="00082D92" w:rsidP="007A1FAF">
      <w:pPr>
        <w:ind w:firstLine="540"/>
        <w:jc w:val="both"/>
        <w:rPr>
          <w:szCs w:val="28"/>
        </w:rPr>
      </w:pPr>
      <w:r w:rsidRPr="007A1FAF">
        <w:rPr>
          <w:szCs w:val="28"/>
        </w:rPr>
        <w:t>0,9 – если количество баллов, набранных победителем отбора по результатам отбора, составляет от 150 до 199 баллов включительно;</w:t>
      </w:r>
    </w:p>
    <w:p w:rsidR="00082D92" w:rsidRPr="007A1FAF" w:rsidRDefault="00082D92" w:rsidP="007A1FAF">
      <w:pPr>
        <w:ind w:firstLine="540"/>
        <w:jc w:val="both"/>
        <w:rPr>
          <w:szCs w:val="28"/>
        </w:rPr>
      </w:pPr>
      <w:r w:rsidRPr="007A1FAF">
        <w:rPr>
          <w:szCs w:val="28"/>
        </w:rPr>
        <w:t>0,95 – если количество баллов, набранных победителем отбора по результатам отбора, составляет от 200 до 249 баллов включительно;</w:t>
      </w:r>
    </w:p>
    <w:p w:rsidR="00082D92" w:rsidRDefault="00082D92" w:rsidP="007A1FAF">
      <w:pPr>
        <w:ind w:firstLine="540"/>
        <w:jc w:val="both"/>
        <w:rPr>
          <w:szCs w:val="28"/>
        </w:rPr>
      </w:pPr>
      <w:r w:rsidRPr="007A1FAF">
        <w:rPr>
          <w:szCs w:val="28"/>
        </w:rPr>
        <w:t>1 – если количество баллов, набранных победителем отбора по результатам отбора, составляет 250 и более баллов.</w:t>
      </w:r>
    </w:p>
    <w:p w:rsidR="00082D92" w:rsidRPr="007A1FAF" w:rsidRDefault="00082D92" w:rsidP="0032319D">
      <w:pPr>
        <w:pStyle w:val="ConsPlusNormal"/>
        <w:ind w:firstLine="0"/>
        <w:jc w:val="both"/>
        <w:rPr>
          <w:rFonts w:ascii="Times New Roman" w:hAnsi="Times New Roman"/>
          <w:sz w:val="28"/>
          <w:szCs w:val="28"/>
        </w:rPr>
      </w:pPr>
    </w:p>
    <w:p w:rsidR="00082D92" w:rsidRDefault="00082D92" w:rsidP="00B14BA4">
      <w:pPr>
        <w:pStyle w:val="ConsPlusNormal"/>
        <w:ind w:firstLine="567"/>
        <w:jc w:val="both"/>
        <w:rPr>
          <w:rFonts w:ascii="Times New Roman" w:hAnsi="Times New Roman"/>
          <w:sz w:val="28"/>
          <w:szCs w:val="28"/>
        </w:rPr>
      </w:pPr>
      <w:r>
        <w:rPr>
          <w:rFonts w:ascii="Times New Roman" w:hAnsi="Times New Roman"/>
          <w:sz w:val="28"/>
          <w:szCs w:val="28"/>
        </w:rPr>
        <w:t xml:space="preserve">32. Предоставление субсидии осуществляется на основании соглашения, заключенного между Администрацией и получателем субсидии, которое в том числе предусматривает согласие получателя субсидии на осуществление проверок главным распорядителем и </w:t>
      </w:r>
      <w:r w:rsidRPr="005A6074">
        <w:rPr>
          <w:rFonts w:ascii="Times New Roman" w:hAnsi="Times New Roman"/>
          <w:sz w:val="28"/>
          <w:szCs w:val="28"/>
        </w:rPr>
        <w:t>Финансовым  управлением  Калевальского муниципального района (далее – орган финансового контроля)</w:t>
      </w:r>
      <w:r>
        <w:rPr>
          <w:rFonts w:ascii="Times New Roman" w:hAnsi="Times New Roman"/>
          <w:sz w:val="28"/>
          <w:szCs w:val="28"/>
        </w:rPr>
        <w:t xml:space="preserve"> соблюдения условий, целей и порядка предоставления субсидии.</w:t>
      </w:r>
    </w:p>
    <w:p w:rsidR="00082D92" w:rsidRPr="00F1318A" w:rsidRDefault="00082D92" w:rsidP="00E91447">
      <w:pPr>
        <w:pStyle w:val="ConsPlusNormal"/>
        <w:ind w:firstLine="567"/>
        <w:jc w:val="both"/>
        <w:rPr>
          <w:rFonts w:ascii="Times New Roman" w:hAnsi="Times New Roman"/>
          <w:sz w:val="28"/>
          <w:szCs w:val="28"/>
        </w:rPr>
      </w:pPr>
      <w:r>
        <w:rPr>
          <w:rFonts w:ascii="Times New Roman" w:hAnsi="Times New Roman"/>
          <w:sz w:val="28"/>
          <w:szCs w:val="28"/>
        </w:rPr>
        <w:t xml:space="preserve">Соглашение, дополнительное соглашение к соглашению заключаются в соответствии с типовой формой, утвержденной </w:t>
      </w:r>
      <w:r w:rsidRPr="00F1318A">
        <w:rPr>
          <w:rFonts w:ascii="Times New Roman" w:hAnsi="Times New Roman"/>
          <w:sz w:val="28"/>
          <w:szCs w:val="28"/>
        </w:rPr>
        <w:t xml:space="preserve">Министерством финансов Республики Карелия. </w:t>
      </w:r>
    </w:p>
    <w:p w:rsidR="00082D92" w:rsidRPr="00AD209E" w:rsidRDefault="00082D92" w:rsidP="00E91447">
      <w:pPr>
        <w:pStyle w:val="ConsPlusNormal"/>
        <w:ind w:firstLine="567"/>
        <w:jc w:val="both"/>
        <w:rPr>
          <w:rFonts w:ascii="Times New Roman" w:hAnsi="Times New Roman"/>
          <w:sz w:val="28"/>
          <w:szCs w:val="28"/>
        </w:rPr>
      </w:pPr>
      <w:r>
        <w:rPr>
          <w:rFonts w:ascii="Times New Roman" w:hAnsi="Times New Roman"/>
          <w:sz w:val="28"/>
          <w:szCs w:val="28"/>
        </w:rPr>
        <w:t xml:space="preserve">33. Получатель субсидии на дату подачи заявки должен соответствовать требованиям, указанным в </w:t>
      </w:r>
      <w:r w:rsidRPr="00AD209E">
        <w:rPr>
          <w:rFonts w:ascii="Times New Roman" w:hAnsi="Times New Roman"/>
          <w:sz w:val="28"/>
          <w:szCs w:val="28"/>
        </w:rPr>
        <w:t>пункте 13 настоящего Порядка.</w:t>
      </w:r>
    </w:p>
    <w:p w:rsidR="00082D92" w:rsidRDefault="00082D92" w:rsidP="006C54AF">
      <w:pPr>
        <w:pStyle w:val="ConsPlusNormal"/>
        <w:ind w:firstLine="567"/>
        <w:jc w:val="both"/>
        <w:rPr>
          <w:rFonts w:ascii="Times New Roman" w:hAnsi="Times New Roman"/>
          <w:sz w:val="28"/>
          <w:szCs w:val="28"/>
        </w:rPr>
      </w:pPr>
      <w:r>
        <w:rPr>
          <w:rFonts w:ascii="Times New Roman" w:hAnsi="Times New Roman"/>
          <w:sz w:val="28"/>
          <w:szCs w:val="28"/>
        </w:rPr>
        <w:t xml:space="preserve">Представление получателем субсидии дополнительных документов при </w:t>
      </w:r>
    </w:p>
    <w:p w:rsidR="00082D92" w:rsidRDefault="00082D92" w:rsidP="006C54AF">
      <w:pPr>
        <w:pStyle w:val="ConsPlusNormal"/>
        <w:ind w:firstLine="567"/>
        <w:jc w:val="both"/>
        <w:rPr>
          <w:rFonts w:ascii="Times New Roman" w:hAnsi="Times New Roman"/>
          <w:sz w:val="28"/>
          <w:szCs w:val="28"/>
        </w:rPr>
      </w:pPr>
    </w:p>
    <w:p w:rsidR="00082D92" w:rsidRDefault="00082D92" w:rsidP="006C54AF">
      <w:pPr>
        <w:pStyle w:val="ConsPlusNormal"/>
        <w:ind w:firstLine="567"/>
        <w:jc w:val="both"/>
        <w:rPr>
          <w:rFonts w:ascii="Times New Roman" w:hAnsi="Times New Roman"/>
          <w:sz w:val="28"/>
          <w:szCs w:val="28"/>
        </w:rPr>
      </w:pPr>
    </w:p>
    <w:p w:rsidR="00082D92" w:rsidRDefault="00082D92" w:rsidP="0032319D">
      <w:pPr>
        <w:pStyle w:val="ConsPlusNormal"/>
        <w:ind w:firstLine="0"/>
        <w:jc w:val="both"/>
        <w:rPr>
          <w:rFonts w:ascii="Times New Roman" w:hAnsi="Times New Roman"/>
          <w:sz w:val="28"/>
          <w:szCs w:val="28"/>
        </w:rPr>
      </w:pPr>
    </w:p>
    <w:p w:rsidR="00082D92" w:rsidRDefault="00082D92" w:rsidP="0032319D">
      <w:pPr>
        <w:pStyle w:val="ConsPlusNormal"/>
        <w:ind w:firstLine="0"/>
        <w:jc w:val="both"/>
        <w:rPr>
          <w:rFonts w:ascii="Times New Roman" w:hAnsi="Times New Roman"/>
          <w:sz w:val="28"/>
          <w:szCs w:val="28"/>
        </w:rPr>
      </w:pPr>
    </w:p>
    <w:p w:rsidR="00082D92" w:rsidRDefault="00082D92" w:rsidP="0032319D">
      <w:pPr>
        <w:pStyle w:val="ConsPlusNormal"/>
        <w:ind w:firstLine="0"/>
        <w:jc w:val="both"/>
        <w:rPr>
          <w:rFonts w:ascii="Times New Roman" w:hAnsi="Times New Roman"/>
          <w:sz w:val="28"/>
          <w:szCs w:val="28"/>
        </w:rPr>
      </w:pPr>
      <w:r>
        <w:rPr>
          <w:rFonts w:ascii="Times New Roman" w:hAnsi="Times New Roman"/>
          <w:sz w:val="28"/>
          <w:szCs w:val="28"/>
        </w:rPr>
        <w:t>заключении соглашения не требуется.</w:t>
      </w:r>
    </w:p>
    <w:p w:rsidR="00082D92" w:rsidRDefault="00082D92" w:rsidP="00E91447">
      <w:pPr>
        <w:pStyle w:val="ConsPlusNormal"/>
        <w:ind w:firstLine="567"/>
        <w:jc w:val="both"/>
        <w:rPr>
          <w:rFonts w:ascii="Times New Roman" w:hAnsi="Times New Roman"/>
          <w:sz w:val="28"/>
          <w:szCs w:val="28"/>
        </w:rPr>
      </w:pPr>
      <w:r>
        <w:rPr>
          <w:rFonts w:ascii="Times New Roman" w:hAnsi="Times New Roman"/>
          <w:sz w:val="28"/>
          <w:szCs w:val="28"/>
        </w:rPr>
        <w:t>34. Основаниями для отказа получателю субсидии в предоставлении субсидии являются:</w:t>
      </w:r>
    </w:p>
    <w:p w:rsidR="00082D92" w:rsidRDefault="00082D92" w:rsidP="00E91447">
      <w:pPr>
        <w:pStyle w:val="ConsPlusNormal"/>
        <w:ind w:firstLine="567"/>
        <w:jc w:val="both"/>
        <w:rPr>
          <w:rFonts w:ascii="Times New Roman" w:hAnsi="Times New Roman"/>
          <w:sz w:val="28"/>
          <w:szCs w:val="28"/>
        </w:rPr>
      </w:pPr>
      <w:r>
        <w:rPr>
          <w:rFonts w:ascii="Times New Roman" w:hAnsi="Times New Roman"/>
          <w:sz w:val="28"/>
          <w:szCs w:val="28"/>
        </w:rPr>
        <w:t>а)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082D92" w:rsidRDefault="00082D92" w:rsidP="00E91447">
      <w:pPr>
        <w:pStyle w:val="ConsPlusNormal"/>
        <w:ind w:firstLine="567"/>
        <w:jc w:val="both"/>
        <w:rPr>
          <w:rFonts w:ascii="Times New Roman" w:hAnsi="Times New Roman"/>
          <w:sz w:val="28"/>
          <w:szCs w:val="28"/>
        </w:rPr>
      </w:pPr>
      <w:r>
        <w:rPr>
          <w:rFonts w:ascii="Times New Roman" w:hAnsi="Times New Roman"/>
          <w:sz w:val="28"/>
          <w:szCs w:val="28"/>
        </w:rPr>
        <w:t>б) установление факта недостоверности представленной получателем субсидии информации.</w:t>
      </w:r>
    </w:p>
    <w:p w:rsidR="00082D92" w:rsidRDefault="00082D92" w:rsidP="004359E6">
      <w:pPr>
        <w:pStyle w:val="ConsPlusNormal"/>
        <w:ind w:firstLine="567"/>
        <w:jc w:val="both"/>
        <w:rPr>
          <w:rFonts w:ascii="Times New Roman" w:hAnsi="Times New Roman"/>
          <w:sz w:val="28"/>
          <w:szCs w:val="28"/>
        </w:rPr>
      </w:pPr>
      <w:r>
        <w:rPr>
          <w:rFonts w:ascii="Times New Roman" w:hAnsi="Times New Roman"/>
          <w:sz w:val="28"/>
          <w:szCs w:val="28"/>
        </w:rPr>
        <w:t>35. Соглашение заключается не позднее 10-го рабочего дня со дня размещения на официальном сайте</w:t>
      </w:r>
      <w:r w:rsidRPr="00AD209E">
        <w:t xml:space="preserve"> </w:t>
      </w:r>
      <w:r w:rsidRPr="00AD209E">
        <w:rPr>
          <w:rFonts w:ascii="Times New Roman" w:hAnsi="Times New Roman"/>
          <w:sz w:val="28"/>
          <w:szCs w:val="28"/>
        </w:rPr>
        <w:t>Калевальского муниципального района в информационно-телеко</w:t>
      </w:r>
      <w:r>
        <w:rPr>
          <w:rFonts w:ascii="Times New Roman" w:hAnsi="Times New Roman"/>
          <w:sz w:val="28"/>
          <w:szCs w:val="28"/>
        </w:rPr>
        <w:t xml:space="preserve">ммуникационной сети «Интернет» </w:t>
      </w:r>
      <w:r w:rsidRPr="00AD209E">
        <w:rPr>
          <w:rFonts w:ascii="Times New Roman" w:hAnsi="Times New Roman"/>
          <w:sz w:val="28"/>
          <w:szCs w:val="28"/>
        </w:rPr>
        <w:t>(</w:t>
      </w:r>
      <w:hyperlink r:id="rId14" w:history="1">
        <w:r w:rsidRPr="00AD209E">
          <w:rPr>
            <w:rFonts w:ascii="Times New Roman" w:hAnsi="Times New Roman"/>
            <w:sz w:val="28"/>
            <w:szCs w:val="28"/>
          </w:rPr>
          <w:t>http://visitkalevala.ru</w:t>
        </w:r>
      </w:hyperlink>
      <w:r w:rsidRPr="00AD209E">
        <w:rPr>
          <w:rFonts w:ascii="Times New Roman" w:hAnsi="Times New Roman"/>
          <w:sz w:val="28"/>
          <w:szCs w:val="28"/>
        </w:rPr>
        <w:t>)</w:t>
      </w:r>
      <w:r>
        <w:t xml:space="preserve"> </w:t>
      </w:r>
      <w:r>
        <w:rPr>
          <w:rFonts w:ascii="Times New Roman" w:hAnsi="Times New Roman"/>
          <w:sz w:val="28"/>
          <w:szCs w:val="28"/>
        </w:rPr>
        <w:t xml:space="preserve"> информации о результатах отбора  и (или) не позднее 23 декабря текущего финансового года. В случае отказа от заключения соглашения в течение указанного срока получатель субсидии считается уклонившимся от заключения соглашения.</w:t>
      </w:r>
    </w:p>
    <w:p w:rsidR="00082D92" w:rsidRDefault="00082D92" w:rsidP="00E91447">
      <w:pPr>
        <w:pStyle w:val="ConsPlusNormal"/>
        <w:ind w:firstLine="567"/>
        <w:jc w:val="both"/>
        <w:rPr>
          <w:rFonts w:ascii="Times New Roman" w:hAnsi="Times New Roman"/>
          <w:sz w:val="28"/>
          <w:szCs w:val="28"/>
        </w:rPr>
      </w:pPr>
      <w:r>
        <w:rPr>
          <w:rFonts w:ascii="Times New Roman" w:hAnsi="Times New Roman"/>
          <w:sz w:val="28"/>
          <w:szCs w:val="28"/>
        </w:rPr>
        <w:t>36. Соглашение заключается при соблюдении следующих условий:</w:t>
      </w:r>
    </w:p>
    <w:p w:rsidR="00082D92" w:rsidRDefault="00082D92" w:rsidP="00E91447">
      <w:pPr>
        <w:pStyle w:val="ConsPlusNormal"/>
        <w:ind w:firstLine="567"/>
        <w:jc w:val="both"/>
        <w:rPr>
          <w:rFonts w:ascii="Times New Roman" w:hAnsi="Times New Roman"/>
          <w:sz w:val="28"/>
          <w:szCs w:val="28"/>
        </w:rPr>
      </w:pPr>
      <w:r>
        <w:rPr>
          <w:rFonts w:ascii="Times New Roman" w:hAnsi="Times New Roman"/>
          <w:sz w:val="28"/>
          <w:szCs w:val="28"/>
        </w:rPr>
        <w:t>принятия получателем субсидии обязательств по достижению установленных Администрацией в соглашении значений показателей, необходимых для достижения результатов (далее – показатели);</w:t>
      </w:r>
    </w:p>
    <w:p w:rsidR="00082D92" w:rsidRDefault="00082D92" w:rsidP="00E91447">
      <w:pPr>
        <w:pStyle w:val="ConsPlusNormal"/>
        <w:ind w:firstLine="567"/>
        <w:jc w:val="both"/>
        <w:rPr>
          <w:rFonts w:ascii="Times New Roman" w:hAnsi="Times New Roman"/>
          <w:sz w:val="28"/>
          <w:szCs w:val="28"/>
        </w:rPr>
      </w:pPr>
      <w:r>
        <w:rPr>
          <w:rFonts w:ascii="Times New Roman" w:hAnsi="Times New Roman"/>
          <w:sz w:val="28"/>
          <w:szCs w:val="28"/>
        </w:rPr>
        <w:t>включения в соглашение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указанных в пункте 2 настоящего Порядка, приводящего к невозможности предоставления субсидии в размере, определенном в соглашении.</w:t>
      </w:r>
    </w:p>
    <w:p w:rsidR="00082D92" w:rsidRDefault="00082D92" w:rsidP="00F1318A">
      <w:pPr>
        <w:pStyle w:val="ConsPlusNormal"/>
        <w:ind w:firstLine="567"/>
        <w:jc w:val="both"/>
        <w:rPr>
          <w:rFonts w:ascii="Times New Roman" w:hAnsi="Times New Roman"/>
          <w:sz w:val="28"/>
          <w:szCs w:val="28"/>
        </w:rPr>
      </w:pPr>
      <w:r>
        <w:rPr>
          <w:rFonts w:ascii="Times New Roman" w:hAnsi="Times New Roman"/>
          <w:sz w:val="28"/>
          <w:szCs w:val="28"/>
        </w:rPr>
        <w:t>37. В течение 5 рабочих дней со дня принятия Администрацией  решения о заключении соглашения Администрация направляет проект соглашения получателю субсидии  по электронной почте, указанной в заявке.</w:t>
      </w:r>
    </w:p>
    <w:p w:rsidR="00082D92" w:rsidRDefault="00082D92" w:rsidP="00E91447">
      <w:pPr>
        <w:pStyle w:val="ConsPlusNormal"/>
        <w:ind w:firstLine="567"/>
        <w:jc w:val="both"/>
        <w:rPr>
          <w:rFonts w:ascii="Times New Roman" w:hAnsi="Times New Roman"/>
          <w:sz w:val="28"/>
          <w:szCs w:val="28"/>
        </w:rPr>
      </w:pPr>
      <w:r>
        <w:rPr>
          <w:rFonts w:ascii="Times New Roman" w:hAnsi="Times New Roman"/>
          <w:sz w:val="28"/>
          <w:szCs w:val="28"/>
        </w:rPr>
        <w:t>Администрация в течение 3 рабочих дней со дня получения проекта соглашения, подписанного получателем субсидии, подписывает указанное соглашение и направляет один экземпляр соглашения получателю субсидии.</w:t>
      </w:r>
    </w:p>
    <w:p w:rsidR="00082D92" w:rsidRPr="0032319D" w:rsidRDefault="00082D92" w:rsidP="0032319D">
      <w:pPr>
        <w:pStyle w:val="ConsPlusNormal"/>
        <w:ind w:firstLine="567"/>
        <w:jc w:val="both"/>
        <w:rPr>
          <w:rFonts w:ascii="Times New Roman" w:hAnsi="Times New Roman"/>
          <w:sz w:val="28"/>
          <w:szCs w:val="28"/>
        </w:rPr>
      </w:pPr>
      <w:r>
        <w:rPr>
          <w:rFonts w:ascii="Times New Roman" w:hAnsi="Times New Roman"/>
          <w:sz w:val="28"/>
          <w:szCs w:val="28"/>
        </w:rPr>
        <w:t xml:space="preserve">38. Перечисление субсидии на расчетные счета, открытые получателям субсидии в учреждениях Центрального банка Российской Федерации или кредитных организациях, производится единовременно </w:t>
      </w:r>
      <w:r w:rsidRPr="00F1318A">
        <w:rPr>
          <w:rFonts w:ascii="Times New Roman" w:hAnsi="Times New Roman"/>
          <w:sz w:val="28"/>
          <w:szCs w:val="28"/>
        </w:rPr>
        <w:t>не позднее 10-го рабочего дня после принятия Администрацией решения о предоставлении субсидии.</w:t>
      </w:r>
    </w:p>
    <w:p w:rsidR="00082D92" w:rsidRDefault="00082D92" w:rsidP="00B14BA4">
      <w:pPr>
        <w:pStyle w:val="ConsPlusNormal"/>
        <w:ind w:firstLine="567"/>
        <w:jc w:val="both"/>
        <w:rPr>
          <w:rFonts w:ascii="Times New Roman" w:hAnsi="Times New Roman"/>
          <w:sz w:val="28"/>
          <w:szCs w:val="28"/>
        </w:rPr>
      </w:pPr>
      <w:r>
        <w:rPr>
          <w:rFonts w:ascii="Times New Roman" w:hAnsi="Times New Roman"/>
          <w:sz w:val="28"/>
          <w:szCs w:val="28"/>
        </w:rPr>
        <w:t xml:space="preserve">39. В случае отказа получателя субсидии от получения субсидии или его уклонения от заключения соглашения комиссия </w:t>
      </w:r>
      <w:r w:rsidRPr="00BF5DA2">
        <w:rPr>
          <w:rFonts w:ascii="Times New Roman" w:hAnsi="Times New Roman"/>
          <w:sz w:val="28"/>
          <w:szCs w:val="28"/>
        </w:rPr>
        <w:t xml:space="preserve">в течение </w:t>
      </w:r>
      <w:r w:rsidRPr="00BF5DA2">
        <w:rPr>
          <w:rFonts w:ascii="Times New Roman" w:hAnsi="Times New Roman"/>
          <w:sz w:val="28"/>
          <w:szCs w:val="28"/>
        </w:rPr>
        <w:br/>
        <w:t xml:space="preserve">14 календарных дней со дня  такого отказа </w:t>
      </w:r>
      <w:r>
        <w:rPr>
          <w:rFonts w:ascii="Times New Roman" w:hAnsi="Times New Roman"/>
          <w:color w:val="FF0000"/>
          <w:sz w:val="28"/>
          <w:szCs w:val="28"/>
        </w:rPr>
        <w:t xml:space="preserve"> </w:t>
      </w:r>
      <w:r>
        <w:rPr>
          <w:rFonts w:ascii="Times New Roman" w:hAnsi="Times New Roman"/>
          <w:sz w:val="28"/>
          <w:szCs w:val="28"/>
        </w:rPr>
        <w:t>(уклонения от заключения соглашения) принимает решение о перераспределении высвободившихся средств субсидии между получателями субсидии, прошедшими отбор и получившими сумму менее запрашиваемого размера субсидии.</w:t>
      </w:r>
    </w:p>
    <w:p w:rsidR="00082D92" w:rsidRDefault="00082D92" w:rsidP="006C54AF">
      <w:pPr>
        <w:pStyle w:val="ConsPlusNormal"/>
        <w:ind w:firstLine="567"/>
        <w:jc w:val="both"/>
        <w:rPr>
          <w:rFonts w:ascii="Times New Roman" w:hAnsi="Times New Roman"/>
          <w:sz w:val="28"/>
          <w:szCs w:val="28"/>
        </w:rPr>
      </w:pPr>
      <w:r>
        <w:rPr>
          <w:rFonts w:ascii="Times New Roman" w:hAnsi="Times New Roman"/>
          <w:sz w:val="28"/>
          <w:szCs w:val="28"/>
        </w:rPr>
        <w:t>40. Общий размер предоставляемой субсидии с учетом перераспределенных средств не должен превышать размер максимальной</w:t>
      </w:r>
    </w:p>
    <w:p w:rsidR="00082D92" w:rsidRDefault="00082D92" w:rsidP="006C54AF">
      <w:pPr>
        <w:pStyle w:val="ConsPlusNormal"/>
        <w:ind w:firstLine="567"/>
        <w:jc w:val="both"/>
        <w:rPr>
          <w:rFonts w:ascii="Times New Roman" w:hAnsi="Times New Roman"/>
          <w:sz w:val="28"/>
          <w:szCs w:val="28"/>
        </w:rPr>
      </w:pPr>
    </w:p>
    <w:p w:rsidR="00082D92" w:rsidRDefault="00082D92" w:rsidP="006C54AF">
      <w:pPr>
        <w:pStyle w:val="ConsPlusNormal"/>
        <w:ind w:firstLine="567"/>
        <w:jc w:val="both"/>
        <w:rPr>
          <w:rFonts w:ascii="Times New Roman" w:hAnsi="Times New Roman"/>
          <w:sz w:val="28"/>
          <w:szCs w:val="28"/>
        </w:rPr>
      </w:pPr>
    </w:p>
    <w:p w:rsidR="00082D92" w:rsidRDefault="00082D92" w:rsidP="006C54AF">
      <w:pPr>
        <w:pStyle w:val="ConsPlusNormal"/>
        <w:ind w:firstLine="567"/>
        <w:jc w:val="both"/>
        <w:rPr>
          <w:rFonts w:ascii="Times New Roman" w:hAnsi="Times New Roman"/>
          <w:sz w:val="28"/>
          <w:szCs w:val="28"/>
        </w:rPr>
      </w:pPr>
    </w:p>
    <w:p w:rsidR="00082D92" w:rsidRDefault="00082D92" w:rsidP="0032319D">
      <w:pPr>
        <w:pStyle w:val="ConsPlusNormal"/>
        <w:ind w:firstLine="0"/>
        <w:jc w:val="both"/>
        <w:rPr>
          <w:rFonts w:ascii="Times New Roman" w:hAnsi="Times New Roman"/>
          <w:sz w:val="28"/>
          <w:szCs w:val="28"/>
        </w:rPr>
      </w:pPr>
      <w:r>
        <w:rPr>
          <w:rFonts w:ascii="Times New Roman" w:hAnsi="Times New Roman"/>
          <w:sz w:val="28"/>
          <w:szCs w:val="28"/>
        </w:rPr>
        <w:t>суммы субсидии, рассчитанной для каждого получателя субсидии на основании представленных им документов в соответствии с пунктом 26 настоящего Порядка.</w:t>
      </w:r>
    </w:p>
    <w:p w:rsidR="00082D92" w:rsidRDefault="00082D92" w:rsidP="00E91447">
      <w:pPr>
        <w:pStyle w:val="ConsPlusNormal"/>
        <w:ind w:firstLine="567"/>
        <w:jc w:val="both"/>
        <w:rPr>
          <w:rFonts w:ascii="Times New Roman" w:hAnsi="Times New Roman"/>
          <w:sz w:val="28"/>
          <w:szCs w:val="28"/>
        </w:rPr>
      </w:pPr>
      <w:r>
        <w:rPr>
          <w:rFonts w:ascii="Times New Roman" w:hAnsi="Times New Roman"/>
          <w:sz w:val="28"/>
          <w:szCs w:val="28"/>
        </w:rPr>
        <w:t>41. Решение о предоставлении субсидии с учетом перераспределенных средств оформляется протоколом комиссии, в котором указываются:</w:t>
      </w:r>
    </w:p>
    <w:p w:rsidR="00082D92" w:rsidRDefault="00082D92" w:rsidP="00E91447">
      <w:pPr>
        <w:pStyle w:val="ConsPlusNormal"/>
        <w:ind w:firstLine="567"/>
        <w:jc w:val="both"/>
        <w:rPr>
          <w:rFonts w:ascii="Times New Roman" w:hAnsi="Times New Roman"/>
          <w:sz w:val="28"/>
          <w:szCs w:val="28"/>
        </w:rPr>
      </w:pPr>
      <w:r>
        <w:rPr>
          <w:rFonts w:ascii="Times New Roman" w:hAnsi="Times New Roman"/>
          <w:sz w:val="28"/>
          <w:szCs w:val="28"/>
        </w:rPr>
        <w:t>список получателей субсидии, которым увеличен размер субсидии;</w:t>
      </w:r>
    </w:p>
    <w:p w:rsidR="00082D92" w:rsidRDefault="00082D92" w:rsidP="006C36F3">
      <w:pPr>
        <w:pStyle w:val="ConsPlusNormal"/>
        <w:ind w:firstLine="567"/>
        <w:jc w:val="both"/>
        <w:rPr>
          <w:rFonts w:ascii="Times New Roman" w:hAnsi="Times New Roman"/>
          <w:sz w:val="28"/>
          <w:szCs w:val="28"/>
        </w:rPr>
      </w:pPr>
      <w:r>
        <w:rPr>
          <w:rFonts w:ascii="Times New Roman" w:hAnsi="Times New Roman"/>
          <w:sz w:val="28"/>
          <w:szCs w:val="28"/>
        </w:rPr>
        <w:t>размер предоставляемой субсидии в пределах лимитов бюджетных обязательств.</w:t>
      </w:r>
    </w:p>
    <w:p w:rsidR="00082D92" w:rsidRDefault="00082D92" w:rsidP="00E91447">
      <w:pPr>
        <w:pStyle w:val="ConsPlusNormal"/>
        <w:ind w:firstLine="567"/>
        <w:jc w:val="both"/>
        <w:rPr>
          <w:rFonts w:ascii="Times New Roman" w:hAnsi="Times New Roman"/>
          <w:sz w:val="28"/>
          <w:szCs w:val="28"/>
        </w:rPr>
      </w:pPr>
      <w:r>
        <w:rPr>
          <w:rFonts w:ascii="Times New Roman" w:hAnsi="Times New Roman"/>
          <w:sz w:val="28"/>
          <w:szCs w:val="28"/>
        </w:rPr>
        <w:t>42. Протокол размещается на</w:t>
      </w:r>
      <w:r w:rsidRPr="00347727">
        <w:t xml:space="preserve"> </w:t>
      </w:r>
      <w:r w:rsidRPr="00347727">
        <w:rPr>
          <w:rFonts w:ascii="Times New Roman" w:hAnsi="Times New Roman"/>
          <w:sz w:val="28"/>
          <w:szCs w:val="28"/>
        </w:rPr>
        <w:t>официальном сайте Калевальского муниципального района в информационно-телекоммуникационной сети «Интернет»  (</w:t>
      </w:r>
      <w:hyperlink r:id="rId15" w:history="1">
        <w:r w:rsidRPr="00347727">
          <w:rPr>
            <w:rFonts w:ascii="Times New Roman" w:hAnsi="Times New Roman"/>
            <w:sz w:val="28"/>
            <w:szCs w:val="28"/>
          </w:rPr>
          <w:t>http://visitkalevala.ru</w:t>
        </w:r>
      </w:hyperlink>
      <w:r w:rsidRPr="00347727">
        <w:rPr>
          <w:rFonts w:ascii="Times New Roman" w:hAnsi="Times New Roman"/>
          <w:sz w:val="28"/>
          <w:szCs w:val="28"/>
        </w:rPr>
        <w:t>)</w:t>
      </w:r>
      <w:r>
        <w:t xml:space="preserve"> </w:t>
      </w:r>
      <w:r>
        <w:rPr>
          <w:rFonts w:ascii="Times New Roman" w:hAnsi="Times New Roman"/>
          <w:sz w:val="28"/>
          <w:szCs w:val="28"/>
        </w:rPr>
        <w:t xml:space="preserve"> в течение 5 рабочих дней со дня его подписания и является основанием для принятия Администрацией  решения о заключении соглашений.</w:t>
      </w:r>
    </w:p>
    <w:p w:rsidR="00082D92" w:rsidRDefault="00082D92" w:rsidP="00E91447">
      <w:pPr>
        <w:pStyle w:val="ConsPlusNormal"/>
        <w:ind w:firstLine="567"/>
        <w:jc w:val="both"/>
        <w:rPr>
          <w:rFonts w:ascii="Times New Roman" w:hAnsi="Times New Roman"/>
          <w:sz w:val="28"/>
          <w:szCs w:val="28"/>
        </w:rPr>
      </w:pPr>
      <w:r>
        <w:rPr>
          <w:rFonts w:ascii="Times New Roman" w:hAnsi="Times New Roman"/>
          <w:sz w:val="28"/>
          <w:szCs w:val="28"/>
        </w:rPr>
        <w:t>43. Результатом предоставления  субсидии в соответствии с муниципальной программой является количество созданных рабочих мест субъектами малого и среднего предпринимательства, включая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Значение результата по состоянию на 1 января года, следующего за годом предоставления субсидии, определяется в соответствии с муниципальной программой.</w:t>
      </w:r>
    </w:p>
    <w:p w:rsidR="00082D92" w:rsidRDefault="00082D92" w:rsidP="00E91447">
      <w:pPr>
        <w:pStyle w:val="ConsPlusNormal"/>
        <w:ind w:firstLine="567"/>
        <w:jc w:val="both"/>
        <w:rPr>
          <w:rFonts w:ascii="Times New Roman" w:hAnsi="Times New Roman"/>
          <w:color w:val="0070C0"/>
          <w:sz w:val="28"/>
          <w:szCs w:val="28"/>
        </w:rPr>
      </w:pPr>
      <w:r>
        <w:rPr>
          <w:rFonts w:ascii="Times New Roman" w:hAnsi="Times New Roman"/>
          <w:sz w:val="28"/>
          <w:szCs w:val="28"/>
        </w:rPr>
        <w:t xml:space="preserve">Показателями являются: </w:t>
      </w:r>
    </w:p>
    <w:p w:rsidR="00082D92" w:rsidRPr="006C36F3" w:rsidRDefault="00082D92" w:rsidP="006C36F3">
      <w:pPr>
        <w:pStyle w:val="ConsPlusNormal"/>
        <w:ind w:firstLine="567"/>
        <w:jc w:val="both"/>
        <w:rPr>
          <w:rFonts w:ascii="Times New Roman" w:hAnsi="Times New Roman"/>
          <w:sz w:val="28"/>
          <w:szCs w:val="28"/>
        </w:rPr>
      </w:pPr>
      <w:r w:rsidRPr="006C36F3">
        <w:rPr>
          <w:rFonts w:ascii="Times New Roman" w:hAnsi="Times New Roman"/>
          <w:sz w:val="28"/>
          <w:szCs w:val="28"/>
        </w:rPr>
        <w:t>а) в случае если получатель субсидии является юридическим лицом или индивидуальным предпринимателем и размер субсидии субъекта малого и среднего предпринимательства  составляет менее 1 000 000 рублей:</w:t>
      </w:r>
    </w:p>
    <w:p w:rsidR="00082D92" w:rsidRPr="00FC7D3D" w:rsidRDefault="00082D92" w:rsidP="006C36F3">
      <w:pPr>
        <w:ind w:firstLine="540"/>
        <w:jc w:val="both"/>
        <w:rPr>
          <w:szCs w:val="28"/>
        </w:rPr>
      </w:pPr>
      <w:r w:rsidRPr="00FC7D3D">
        <w:rPr>
          <w:szCs w:val="28"/>
        </w:rPr>
        <w:t>численность работников, определенная исходя из данных, указанных в заявке, которым обеспечено сохранение занятости (показатель не устанавливается для индивидуальных предпринимателей, не имеющих наемных работников);</w:t>
      </w:r>
    </w:p>
    <w:p w:rsidR="00082D92" w:rsidRPr="00FC7D3D" w:rsidRDefault="00082D92" w:rsidP="0032319D">
      <w:pPr>
        <w:ind w:firstLine="540"/>
        <w:jc w:val="both"/>
        <w:rPr>
          <w:szCs w:val="28"/>
        </w:rPr>
      </w:pPr>
      <w:r w:rsidRPr="00FC7D3D">
        <w:rPr>
          <w:szCs w:val="28"/>
        </w:rPr>
        <w:t>непрекращение деятельности в течение 2 лет с момента предоставления субсидии;</w:t>
      </w:r>
    </w:p>
    <w:p w:rsidR="00082D92" w:rsidRPr="00FC7D3D" w:rsidRDefault="00082D92" w:rsidP="006C36F3">
      <w:pPr>
        <w:ind w:firstLine="540"/>
        <w:jc w:val="both"/>
        <w:rPr>
          <w:szCs w:val="28"/>
        </w:rPr>
      </w:pPr>
      <w:r w:rsidRPr="00FC7D3D">
        <w:rPr>
          <w:szCs w:val="28"/>
        </w:rPr>
        <w:t>отсутствие недоимки по налогам и страховым взносам, в совокупности (с учетом имеющейся переплаты по налогам и страховым взносам) превышающей 3000 рублей на отчетную дату;</w:t>
      </w:r>
    </w:p>
    <w:p w:rsidR="00082D92" w:rsidRPr="00FC7D3D" w:rsidRDefault="00082D92" w:rsidP="006C36F3">
      <w:pPr>
        <w:ind w:firstLine="540"/>
        <w:jc w:val="both"/>
        <w:rPr>
          <w:szCs w:val="28"/>
        </w:rPr>
      </w:pPr>
      <w:r w:rsidRPr="00FC7D3D">
        <w:rPr>
          <w:szCs w:val="28"/>
        </w:rPr>
        <w:t>б) в случае если получатель субсидии является юридическим лицом или индивидуальным предпринимателем и размер субсидии составляет 1 000 000 рублей и более:</w:t>
      </w:r>
    </w:p>
    <w:p w:rsidR="00082D92" w:rsidRPr="00FC7D3D" w:rsidRDefault="00082D92" w:rsidP="006C36F3">
      <w:pPr>
        <w:ind w:firstLine="540"/>
        <w:jc w:val="both"/>
        <w:rPr>
          <w:szCs w:val="28"/>
        </w:rPr>
      </w:pPr>
      <w:r w:rsidRPr="00FC7D3D">
        <w:rPr>
          <w:szCs w:val="28"/>
        </w:rPr>
        <w:t>создание получателем субсидии одного рабочего места, на которое будет трудоустроен гражданин;</w:t>
      </w:r>
    </w:p>
    <w:p w:rsidR="00082D92" w:rsidRPr="00FC7D3D" w:rsidRDefault="00082D92" w:rsidP="006C36F3">
      <w:pPr>
        <w:ind w:firstLine="540"/>
        <w:jc w:val="both"/>
        <w:rPr>
          <w:szCs w:val="28"/>
        </w:rPr>
      </w:pPr>
      <w:r w:rsidRPr="00FC7D3D">
        <w:rPr>
          <w:szCs w:val="28"/>
        </w:rPr>
        <w:t>непрекращение деятельности в течение 2 лет с момента предоставления субсидии  субъекту малого и среднего предпринимательства;</w:t>
      </w:r>
    </w:p>
    <w:p w:rsidR="00082D92" w:rsidRDefault="00082D92" w:rsidP="006C36F3">
      <w:pPr>
        <w:ind w:firstLine="540"/>
        <w:jc w:val="both"/>
        <w:rPr>
          <w:szCs w:val="28"/>
        </w:rPr>
      </w:pPr>
      <w:r w:rsidRPr="00FC7D3D">
        <w:rPr>
          <w:szCs w:val="28"/>
        </w:rPr>
        <w:t>отсутствие недоимки по налогам и страховым взносам, в совокупности (с учетом имеющейся переплаты по налогам и страховым взносам) превышающей 3000 рублей на отчетную дату;</w:t>
      </w:r>
    </w:p>
    <w:p w:rsidR="00082D92" w:rsidRDefault="00082D92" w:rsidP="006C36F3">
      <w:pPr>
        <w:ind w:firstLine="540"/>
        <w:jc w:val="both"/>
        <w:rPr>
          <w:szCs w:val="28"/>
        </w:rPr>
      </w:pPr>
    </w:p>
    <w:p w:rsidR="00082D92" w:rsidRDefault="00082D92" w:rsidP="006C36F3">
      <w:pPr>
        <w:ind w:firstLine="540"/>
        <w:jc w:val="both"/>
        <w:rPr>
          <w:szCs w:val="28"/>
        </w:rPr>
      </w:pPr>
    </w:p>
    <w:p w:rsidR="00082D92" w:rsidRPr="00FC7D3D" w:rsidRDefault="00082D92" w:rsidP="006C36F3">
      <w:pPr>
        <w:ind w:firstLine="540"/>
        <w:jc w:val="both"/>
        <w:rPr>
          <w:szCs w:val="28"/>
        </w:rPr>
      </w:pPr>
    </w:p>
    <w:p w:rsidR="00082D92" w:rsidRPr="00FC7D3D" w:rsidRDefault="00082D92" w:rsidP="006C54AF">
      <w:pPr>
        <w:ind w:firstLine="540"/>
        <w:jc w:val="both"/>
        <w:rPr>
          <w:szCs w:val="28"/>
        </w:rPr>
      </w:pPr>
      <w:r w:rsidRPr="00FC7D3D">
        <w:rPr>
          <w:szCs w:val="28"/>
        </w:rPr>
        <w:t>осуществление инвестиций в основной капитал в течение года предоставления субсидии субъекту малого и среднего предпринимательства и</w:t>
      </w:r>
      <w:r>
        <w:rPr>
          <w:szCs w:val="28"/>
        </w:rPr>
        <w:t xml:space="preserve"> </w:t>
      </w:r>
      <w:r w:rsidRPr="00FC7D3D">
        <w:rPr>
          <w:szCs w:val="28"/>
        </w:rPr>
        <w:t>года, следующего за годом предоставления субсидии субъекту малого и среднего предпринимательства;</w:t>
      </w:r>
    </w:p>
    <w:p w:rsidR="00082D92" w:rsidRPr="00FC7D3D" w:rsidRDefault="00082D92" w:rsidP="006C36F3">
      <w:pPr>
        <w:ind w:firstLine="540"/>
        <w:jc w:val="both"/>
        <w:rPr>
          <w:szCs w:val="28"/>
        </w:rPr>
      </w:pPr>
      <w:r w:rsidRPr="00FC7D3D">
        <w:rPr>
          <w:szCs w:val="28"/>
        </w:rPr>
        <w:t>в) в случае если получатель субсидии является физическим лицом, не являющимся индивидуальным предпринимателем и применяющим специальный налоговый режим «Налог на профессиональный доход»:</w:t>
      </w:r>
    </w:p>
    <w:p w:rsidR="00082D92" w:rsidRPr="00FC7D3D" w:rsidRDefault="00082D92" w:rsidP="006C36F3">
      <w:pPr>
        <w:ind w:firstLine="540"/>
        <w:jc w:val="both"/>
        <w:rPr>
          <w:szCs w:val="28"/>
        </w:rPr>
      </w:pPr>
      <w:r w:rsidRPr="00FC7D3D">
        <w:rPr>
          <w:szCs w:val="28"/>
        </w:rPr>
        <w:t>применение специального налогового режима «Налог на профессиональный доход» в течение 2 лет с момента предоставления субсидии или приобретение статуса индивидуального предпринимателя и непрекращение деятельности в течение 2 лет с момента предоставления субсидии субъекту малого и среднего предпринимательства;</w:t>
      </w:r>
    </w:p>
    <w:p w:rsidR="00082D92" w:rsidRPr="00FC7D3D" w:rsidRDefault="00082D92" w:rsidP="00FC7D3D">
      <w:pPr>
        <w:ind w:firstLine="540"/>
        <w:jc w:val="both"/>
        <w:rPr>
          <w:szCs w:val="28"/>
        </w:rPr>
      </w:pPr>
      <w:r w:rsidRPr="00FC7D3D">
        <w:rPr>
          <w:szCs w:val="28"/>
        </w:rPr>
        <w:t xml:space="preserve">отсутствие недоимки по налогам и страховым взносам, в совокупности (с учетом имеющейся переплаты по налогам и страховым взносам) превышающей 3000 рублей на отчетную дату. </w:t>
      </w:r>
    </w:p>
    <w:p w:rsidR="00082D92" w:rsidRPr="00FC7D3D" w:rsidRDefault="00082D92" w:rsidP="006C36F3">
      <w:pPr>
        <w:ind w:firstLine="540"/>
        <w:jc w:val="both"/>
        <w:rPr>
          <w:szCs w:val="28"/>
        </w:rPr>
      </w:pPr>
      <w:r w:rsidRPr="00FC7D3D">
        <w:rPr>
          <w:szCs w:val="28"/>
        </w:rPr>
        <w:t>При заключении субъектом малого и среднего предпринимательства двух и более соглашений о предоставлении субсидии субъекту малого и среднего предпринимательства показатель устанавливается по каждому из таких соглашений.</w:t>
      </w:r>
    </w:p>
    <w:p w:rsidR="00082D92" w:rsidRDefault="00082D92" w:rsidP="00FC7D3D">
      <w:pPr>
        <w:autoSpaceDE w:val="0"/>
        <w:autoSpaceDN w:val="0"/>
        <w:adjustRightInd w:val="0"/>
        <w:ind w:firstLine="567"/>
        <w:jc w:val="both"/>
        <w:rPr>
          <w:szCs w:val="28"/>
        </w:rPr>
      </w:pPr>
      <w:r>
        <w:rPr>
          <w:szCs w:val="28"/>
        </w:rPr>
        <w:t>Значения показателей устанавливаются Администрацией  в соглашении.</w:t>
      </w:r>
    </w:p>
    <w:p w:rsidR="00082D92" w:rsidRDefault="00082D92" w:rsidP="006C36F3">
      <w:pPr>
        <w:ind w:firstLine="540"/>
        <w:jc w:val="both"/>
        <w:rPr>
          <w:color w:val="FF0000"/>
          <w:sz w:val="24"/>
          <w:szCs w:val="24"/>
        </w:rPr>
      </w:pPr>
    </w:p>
    <w:p w:rsidR="00082D92" w:rsidRDefault="00082D92" w:rsidP="006C54AF">
      <w:pPr>
        <w:pStyle w:val="ConsPlusNormal"/>
        <w:ind w:firstLine="0"/>
        <w:rPr>
          <w:rFonts w:ascii="Times New Roman" w:hAnsi="Times New Roman"/>
          <w:color w:val="FF0000"/>
          <w:sz w:val="24"/>
          <w:szCs w:val="24"/>
        </w:rPr>
      </w:pPr>
    </w:p>
    <w:p w:rsidR="00082D92" w:rsidRDefault="00082D92" w:rsidP="006C54AF">
      <w:pPr>
        <w:pStyle w:val="ConsPlusNormal"/>
        <w:ind w:firstLine="0"/>
        <w:rPr>
          <w:rFonts w:ascii="Times New Roman" w:hAnsi="Times New Roman"/>
          <w:sz w:val="28"/>
          <w:szCs w:val="28"/>
        </w:rPr>
      </w:pPr>
    </w:p>
    <w:p w:rsidR="00082D92" w:rsidRPr="00F413B9" w:rsidRDefault="00082D92" w:rsidP="00E91447">
      <w:pPr>
        <w:pStyle w:val="ConsPlusNormal"/>
        <w:ind w:firstLine="0"/>
        <w:jc w:val="center"/>
        <w:rPr>
          <w:rFonts w:ascii="Times New Roman" w:hAnsi="Times New Roman"/>
          <w:b/>
          <w:sz w:val="28"/>
          <w:szCs w:val="28"/>
        </w:rPr>
      </w:pPr>
      <w:r w:rsidRPr="00F413B9">
        <w:rPr>
          <w:rFonts w:ascii="Times New Roman" w:hAnsi="Times New Roman"/>
          <w:b/>
          <w:sz w:val="28"/>
          <w:szCs w:val="28"/>
          <w:lang w:val="en-US"/>
        </w:rPr>
        <w:t>IV</w:t>
      </w:r>
      <w:r w:rsidRPr="00F413B9">
        <w:rPr>
          <w:rFonts w:ascii="Times New Roman" w:hAnsi="Times New Roman"/>
          <w:b/>
          <w:sz w:val="28"/>
          <w:szCs w:val="28"/>
        </w:rPr>
        <w:t xml:space="preserve">. Требование к отчетности и контроль за соблюдением условий, </w:t>
      </w:r>
      <w:r w:rsidRPr="00F413B9">
        <w:rPr>
          <w:rFonts w:ascii="Times New Roman" w:hAnsi="Times New Roman"/>
          <w:b/>
          <w:sz w:val="28"/>
          <w:szCs w:val="28"/>
        </w:rPr>
        <w:br/>
        <w:t>целей и порядка предоставления субсидии</w:t>
      </w:r>
    </w:p>
    <w:p w:rsidR="00082D92" w:rsidRDefault="00082D92" w:rsidP="00B14BA4">
      <w:pPr>
        <w:autoSpaceDE w:val="0"/>
        <w:autoSpaceDN w:val="0"/>
        <w:adjustRightInd w:val="0"/>
        <w:jc w:val="both"/>
        <w:rPr>
          <w:szCs w:val="28"/>
        </w:rPr>
      </w:pPr>
    </w:p>
    <w:p w:rsidR="00082D92" w:rsidRDefault="00082D92" w:rsidP="00B14BA4">
      <w:pPr>
        <w:pStyle w:val="ConsPlusNormal"/>
        <w:ind w:firstLine="567"/>
        <w:jc w:val="both"/>
        <w:rPr>
          <w:rFonts w:ascii="Times New Roman" w:hAnsi="Times New Roman"/>
          <w:sz w:val="28"/>
          <w:szCs w:val="28"/>
        </w:rPr>
      </w:pPr>
      <w:r>
        <w:rPr>
          <w:rFonts w:ascii="Times New Roman" w:hAnsi="Times New Roman"/>
          <w:sz w:val="28"/>
          <w:szCs w:val="28"/>
        </w:rPr>
        <w:t>44. Получатель субсидии представляет в Администрацию ежегодно до 20-го числа месяца, следующего за отчетным годом, отчетность о достижении показателей результата по форме, определенной типовой формой соглашения, утвержденной Министерством финансов Республики Карелия.</w:t>
      </w:r>
    </w:p>
    <w:p w:rsidR="00082D92" w:rsidRDefault="00082D92" w:rsidP="0032319D">
      <w:pPr>
        <w:pStyle w:val="ConsPlusNormal"/>
        <w:ind w:firstLine="567"/>
        <w:jc w:val="both"/>
        <w:rPr>
          <w:rFonts w:ascii="Times New Roman" w:hAnsi="Times New Roman"/>
          <w:sz w:val="28"/>
          <w:szCs w:val="28"/>
        </w:rPr>
      </w:pPr>
      <w:r>
        <w:rPr>
          <w:rFonts w:ascii="Times New Roman" w:hAnsi="Times New Roman"/>
          <w:sz w:val="28"/>
          <w:szCs w:val="28"/>
        </w:rPr>
        <w:t>45. Порядок, сроки и формы представления получателем субсидии дополнительной отчетности устанавливаются Администрацией в соглашении.</w:t>
      </w:r>
    </w:p>
    <w:p w:rsidR="00082D92" w:rsidRDefault="00082D92" w:rsidP="00B14BA4">
      <w:pPr>
        <w:pStyle w:val="ConsPlusNormal"/>
        <w:ind w:firstLine="567"/>
        <w:jc w:val="both"/>
        <w:rPr>
          <w:rFonts w:ascii="Times New Roman" w:hAnsi="Times New Roman"/>
          <w:sz w:val="28"/>
          <w:szCs w:val="28"/>
        </w:rPr>
      </w:pPr>
      <w:r>
        <w:rPr>
          <w:rFonts w:ascii="Times New Roman" w:hAnsi="Times New Roman"/>
          <w:sz w:val="28"/>
          <w:szCs w:val="28"/>
        </w:rPr>
        <w:t xml:space="preserve">46. </w:t>
      </w:r>
      <w:r>
        <w:rPr>
          <w:rFonts w:ascii="Times New Roman" w:hAnsi="Times New Roman"/>
          <w:sz w:val="28"/>
        </w:rPr>
        <w:t xml:space="preserve">Контроль за соблюдением условий, целей и порядка предоставления субсидии осуществляется Администрацией  и </w:t>
      </w:r>
      <w:r w:rsidRPr="00A47B4B">
        <w:rPr>
          <w:rFonts w:ascii="Times New Roman" w:hAnsi="Times New Roman"/>
          <w:sz w:val="28"/>
        </w:rPr>
        <w:t>органом финансового контроля</w:t>
      </w:r>
      <w:r>
        <w:rPr>
          <w:rFonts w:ascii="Times New Roman" w:hAnsi="Times New Roman"/>
          <w:sz w:val="28"/>
        </w:rPr>
        <w:t xml:space="preserve"> в соответствии с законодательством</w:t>
      </w:r>
      <w:r>
        <w:rPr>
          <w:rFonts w:ascii="Times New Roman" w:hAnsi="Times New Roman"/>
          <w:sz w:val="28"/>
          <w:szCs w:val="28"/>
        </w:rPr>
        <w:t>.</w:t>
      </w:r>
    </w:p>
    <w:p w:rsidR="00082D92" w:rsidRDefault="00082D92" w:rsidP="00B14BA4">
      <w:pPr>
        <w:pStyle w:val="ConsPlusNormal"/>
        <w:ind w:firstLine="567"/>
        <w:jc w:val="both"/>
        <w:rPr>
          <w:rFonts w:ascii="Times New Roman" w:hAnsi="Times New Roman"/>
          <w:sz w:val="28"/>
          <w:szCs w:val="28"/>
        </w:rPr>
      </w:pPr>
      <w:r>
        <w:rPr>
          <w:rFonts w:ascii="Times New Roman" w:hAnsi="Times New Roman"/>
          <w:sz w:val="28"/>
          <w:szCs w:val="28"/>
        </w:rPr>
        <w:t xml:space="preserve">Администрация и </w:t>
      </w:r>
      <w:r w:rsidRPr="00A47B4B">
        <w:rPr>
          <w:rFonts w:ascii="Times New Roman" w:hAnsi="Times New Roman"/>
          <w:sz w:val="28"/>
          <w:szCs w:val="28"/>
        </w:rPr>
        <w:t>орган финансового контроля</w:t>
      </w:r>
      <w:r>
        <w:rPr>
          <w:rFonts w:ascii="Times New Roman" w:hAnsi="Times New Roman"/>
          <w:sz w:val="28"/>
          <w:szCs w:val="28"/>
        </w:rPr>
        <w:t xml:space="preserve"> проводят проверки соблюдения условий, целей и порядка предоставления субсидии получателями субсидии.</w:t>
      </w:r>
    </w:p>
    <w:p w:rsidR="00082D92" w:rsidRDefault="00082D92" w:rsidP="007F404A">
      <w:pPr>
        <w:pStyle w:val="ConsPlusNormal"/>
        <w:ind w:firstLine="567"/>
        <w:jc w:val="both"/>
        <w:rPr>
          <w:rFonts w:ascii="Times New Roman" w:hAnsi="Times New Roman"/>
          <w:sz w:val="28"/>
          <w:szCs w:val="28"/>
        </w:rPr>
      </w:pPr>
      <w:r>
        <w:rPr>
          <w:rFonts w:ascii="Times New Roman" w:hAnsi="Times New Roman"/>
          <w:sz w:val="28"/>
          <w:szCs w:val="28"/>
        </w:rPr>
        <w:t xml:space="preserve">47. В случае установления факта недостижения значений показателей результата, получатель субсидии в течение 10 рабочих дней со дня получения требования Администрации возвращает средства субсидии в бюджет  </w:t>
      </w:r>
      <w:r w:rsidRPr="007F404A">
        <w:rPr>
          <w:rFonts w:ascii="Times New Roman" w:hAnsi="Times New Roman"/>
          <w:sz w:val="28"/>
          <w:szCs w:val="28"/>
        </w:rPr>
        <w:t>муниципального  образования  «Калевальский  национальный  район»</w:t>
      </w:r>
      <w:r>
        <w:rPr>
          <w:rFonts w:ascii="Times New Roman" w:hAnsi="Times New Roman"/>
          <w:sz w:val="28"/>
          <w:szCs w:val="28"/>
        </w:rPr>
        <w:t xml:space="preserve">. Размер средств, подлежащих возврату в бюджет </w:t>
      </w:r>
      <w:r w:rsidRPr="007F404A">
        <w:rPr>
          <w:rFonts w:ascii="Times New Roman" w:hAnsi="Times New Roman"/>
          <w:sz w:val="28"/>
          <w:szCs w:val="28"/>
        </w:rPr>
        <w:t>муниципального  образования  «Калевальский  национальный  район»</w:t>
      </w:r>
      <w:r>
        <w:rPr>
          <w:rFonts w:ascii="Times New Roman" w:hAnsi="Times New Roman"/>
          <w:color w:val="008000"/>
          <w:sz w:val="28"/>
          <w:szCs w:val="28"/>
        </w:rPr>
        <w:t xml:space="preserve"> </w:t>
      </w:r>
      <w:r>
        <w:rPr>
          <w:rFonts w:ascii="Times New Roman" w:hAnsi="Times New Roman"/>
          <w:sz w:val="28"/>
          <w:szCs w:val="28"/>
        </w:rPr>
        <w:t>(</w:t>
      </w:r>
      <w:r>
        <w:rPr>
          <w:rFonts w:ascii="Times New Roman" w:hAnsi="Times New Roman"/>
          <w:sz w:val="28"/>
          <w:szCs w:val="28"/>
          <w:lang w:val="en-US"/>
        </w:rPr>
        <w:t>V</w:t>
      </w:r>
      <w:r w:rsidRPr="00890170">
        <w:rPr>
          <w:rFonts w:ascii="Times New Roman" w:hAnsi="Times New Roman"/>
          <w:sz w:val="28"/>
          <w:szCs w:val="28"/>
          <w:vertAlign w:val="subscript"/>
        </w:rPr>
        <w:t>возврата</w:t>
      </w:r>
      <w:r>
        <w:rPr>
          <w:rFonts w:ascii="Times New Roman" w:hAnsi="Times New Roman"/>
          <w:sz w:val="28"/>
          <w:szCs w:val="28"/>
        </w:rPr>
        <w:t xml:space="preserve">), рассчитывается по формуле: </w:t>
      </w:r>
    </w:p>
    <w:p w:rsidR="00082D92" w:rsidRDefault="00082D92" w:rsidP="007F404A">
      <w:pPr>
        <w:pStyle w:val="ConsPlusNormal"/>
        <w:ind w:firstLine="567"/>
        <w:jc w:val="both"/>
        <w:rPr>
          <w:rFonts w:ascii="Times New Roman" w:hAnsi="Times New Roman"/>
          <w:sz w:val="28"/>
          <w:szCs w:val="28"/>
        </w:rPr>
      </w:pPr>
    </w:p>
    <w:p w:rsidR="00082D92" w:rsidRDefault="00082D92" w:rsidP="007F404A">
      <w:pPr>
        <w:pStyle w:val="ConsPlusNormal"/>
        <w:ind w:firstLine="567"/>
        <w:jc w:val="both"/>
        <w:rPr>
          <w:rFonts w:ascii="Times New Roman" w:hAnsi="Times New Roman"/>
          <w:sz w:val="28"/>
          <w:szCs w:val="28"/>
        </w:rPr>
      </w:pPr>
    </w:p>
    <w:p w:rsidR="00082D92" w:rsidRDefault="00082D92" w:rsidP="00B14BA4">
      <w:pPr>
        <w:pStyle w:val="ConsPlusNormal"/>
        <w:jc w:val="both"/>
        <w:rPr>
          <w:rFonts w:ascii="Times New Roman" w:hAnsi="Times New Roman"/>
          <w:sz w:val="28"/>
          <w:szCs w:val="28"/>
        </w:rPr>
      </w:pPr>
    </w:p>
    <w:p w:rsidR="00082D92" w:rsidRDefault="00082D92" w:rsidP="00B14BA4">
      <w:pPr>
        <w:pStyle w:val="ConsPlusNormal"/>
        <w:ind w:firstLine="0"/>
        <w:jc w:val="center"/>
        <w:rPr>
          <w:rFonts w:ascii="Times New Roman" w:hAnsi="Times New Roman"/>
          <w:sz w:val="28"/>
          <w:szCs w:val="28"/>
        </w:rPr>
      </w:pPr>
      <w:r>
        <w:rPr>
          <w:rFonts w:ascii="Times New Roman" w:hAnsi="Times New Roman"/>
          <w:sz w:val="28"/>
          <w:szCs w:val="28"/>
        </w:rPr>
        <w:t>V</w:t>
      </w:r>
      <w:r>
        <w:rPr>
          <w:rFonts w:ascii="Times New Roman" w:hAnsi="Times New Roman"/>
          <w:sz w:val="28"/>
          <w:szCs w:val="28"/>
          <w:vertAlign w:val="subscript"/>
        </w:rPr>
        <w:t>возврата</w:t>
      </w:r>
      <w:r>
        <w:rPr>
          <w:rFonts w:ascii="Times New Roman" w:hAnsi="Times New Roman"/>
          <w:sz w:val="28"/>
          <w:szCs w:val="28"/>
        </w:rPr>
        <w:t xml:space="preserve"> = V</w:t>
      </w:r>
      <w:r>
        <w:rPr>
          <w:rFonts w:ascii="Times New Roman" w:hAnsi="Times New Roman"/>
          <w:sz w:val="28"/>
          <w:szCs w:val="28"/>
          <w:vertAlign w:val="subscript"/>
        </w:rPr>
        <w:t>субсидии</w:t>
      </w:r>
      <w:r>
        <w:rPr>
          <w:rFonts w:ascii="Times New Roman" w:hAnsi="Times New Roman"/>
          <w:sz w:val="28"/>
          <w:szCs w:val="28"/>
        </w:rPr>
        <w:t xml:space="preserve"> x k x m / n,</w:t>
      </w:r>
    </w:p>
    <w:p w:rsidR="00082D92" w:rsidRDefault="00082D92" w:rsidP="00B14BA4">
      <w:pPr>
        <w:pStyle w:val="ConsPlusNormal"/>
        <w:ind w:firstLine="0"/>
        <w:jc w:val="center"/>
        <w:rPr>
          <w:rFonts w:ascii="Times New Roman" w:hAnsi="Times New Roman"/>
          <w:sz w:val="28"/>
          <w:szCs w:val="28"/>
        </w:rPr>
      </w:pPr>
    </w:p>
    <w:p w:rsidR="00082D92" w:rsidRDefault="00082D92" w:rsidP="00B14BA4">
      <w:pPr>
        <w:pStyle w:val="ConsPlusNormal"/>
        <w:ind w:firstLine="567"/>
        <w:jc w:val="both"/>
        <w:rPr>
          <w:rFonts w:ascii="Times New Roman" w:hAnsi="Times New Roman"/>
          <w:sz w:val="28"/>
          <w:szCs w:val="28"/>
        </w:rPr>
      </w:pPr>
      <w:r>
        <w:rPr>
          <w:rFonts w:ascii="Times New Roman" w:hAnsi="Times New Roman"/>
          <w:sz w:val="28"/>
          <w:szCs w:val="28"/>
        </w:rPr>
        <w:t>где:</w:t>
      </w:r>
    </w:p>
    <w:p w:rsidR="00082D92" w:rsidRDefault="00082D92" w:rsidP="00B14BA4">
      <w:pPr>
        <w:pStyle w:val="ConsPlusNormal"/>
        <w:ind w:firstLine="567"/>
        <w:jc w:val="both"/>
        <w:rPr>
          <w:rFonts w:ascii="Times New Roman" w:hAnsi="Times New Roman"/>
          <w:sz w:val="28"/>
          <w:szCs w:val="28"/>
        </w:rPr>
      </w:pPr>
      <w:r>
        <w:rPr>
          <w:rFonts w:ascii="Times New Roman" w:hAnsi="Times New Roman"/>
          <w:sz w:val="28"/>
          <w:szCs w:val="28"/>
        </w:rPr>
        <w:t>V</w:t>
      </w:r>
      <w:r>
        <w:rPr>
          <w:rFonts w:ascii="Times New Roman" w:hAnsi="Times New Roman"/>
          <w:sz w:val="28"/>
          <w:szCs w:val="28"/>
          <w:vertAlign w:val="subscript"/>
        </w:rPr>
        <w:t xml:space="preserve">субсидии  </w:t>
      </w:r>
      <w:r>
        <w:rPr>
          <w:rFonts w:ascii="Times New Roman" w:hAnsi="Times New Roman"/>
          <w:sz w:val="28"/>
          <w:szCs w:val="28"/>
        </w:rPr>
        <w:t>– размер субсидии;</w:t>
      </w:r>
    </w:p>
    <w:p w:rsidR="00082D92" w:rsidRDefault="00082D92" w:rsidP="00B14BA4">
      <w:pPr>
        <w:pStyle w:val="ConsPlusNormal"/>
        <w:ind w:firstLine="567"/>
        <w:jc w:val="both"/>
        <w:rPr>
          <w:rFonts w:ascii="Times New Roman" w:hAnsi="Times New Roman"/>
          <w:sz w:val="28"/>
          <w:szCs w:val="28"/>
        </w:rPr>
      </w:pPr>
      <w:r>
        <w:rPr>
          <w:rFonts w:ascii="Times New Roman" w:hAnsi="Times New Roman"/>
          <w:sz w:val="28"/>
          <w:szCs w:val="28"/>
        </w:rPr>
        <w:t>k – коэффициент возврата субсидии;</w:t>
      </w:r>
    </w:p>
    <w:p w:rsidR="00082D92" w:rsidRDefault="00082D92" w:rsidP="00B14BA4">
      <w:pPr>
        <w:pStyle w:val="ConsPlusNormal"/>
        <w:ind w:firstLine="567"/>
        <w:jc w:val="both"/>
        <w:rPr>
          <w:rFonts w:ascii="Times New Roman" w:hAnsi="Times New Roman"/>
          <w:sz w:val="28"/>
          <w:szCs w:val="28"/>
        </w:rPr>
      </w:pPr>
      <w:r>
        <w:rPr>
          <w:rFonts w:ascii="Times New Roman" w:hAnsi="Times New Roman"/>
          <w:sz w:val="28"/>
          <w:szCs w:val="28"/>
        </w:rPr>
        <w:t>m – количество показателей, по которым индекс, отражающий уровень недостижения i-го показателя, имеет положительное значение;</w:t>
      </w:r>
    </w:p>
    <w:p w:rsidR="00082D92" w:rsidRDefault="00082D92" w:rsidP="00B14BA4">
      <w:pPr>
        <w:pStyle w:val="ConsPlusNormal"/>
        <w:ind w:firstLine="567"/>
        <w:jc w:val="both"/>
        <w:rPr>
          <w:rFonts w:ascii="Times New Roman" w:hAnsi="Times New Roman"/>
          <w:sz w:val="28"/>
          <w:szCs w:val="28"/>
        </w:rPr>
      </w:pPr>
      <w:r>
        <w:rPr>
          <w:rFonts w:ascii="Times New Roman" w:hAnsi="Times New Roman"/>
          <w:sz w:val="28"/>
          <w:szCs w:val="28"/>
        </w:rPr>
        <w:t>n – общее количество показателей.</w:t>
      </w:r>
    </w:p>
    <w:p w:rsidR="00082D92" w:rsidRDefault="00082D92" w:rsidP="00B14BA4">
      <w:pPr>
        <w:pStyle w:val="ConsPlusNormal"/>
        <w:ind w:firstLine="567"/>
        <w:jc w:val="both"/>
        <w:rPr>
          <w:rFonts w:ascii="Times New Roman" w:hAnsi="Times New Roman"/>
          <w:sz w:val="28"/>
          <w:szCs w:val="28"/>
        </w:rPr>
      </w:pPr>
      <w:r>
        <w:rPr>
          <w:rFonts w:ascii="Times New Roman" w:hAnsi="Times New Roman"/>
          <w:sz w:val="28"/>
          <w:szCs w:val="28"/>
        </w:rPr>
        <w:t>Коэффициент возврата субсидии (k) рассчитывается по формуле:</w:t>
      </w:r>
    </w:p>
    <w:p w:rsidR="00082D92" w:rsidRDefault="00082D92" w:rsidP="00B14BA4">
      <w:pPr>
        <w:pStyle w:val="ConsPlusNormal"/>
        <w:jc w:val="both"/>
        <w:rPr>
          <w:rFonts w:ascii="Times New Roman" w:hAnsi="Times New Roman"/>
          <w:sz w:val="28"/>
          <w:szCs w:val="28"/>
        </w:rPr>
      </w:pPr>
    </w:p>
    <w:p w:rsidR="00082D92" w:rsidRDefault="00082D92" w:rsidP="00B14BA4">
      <w:pPr>
        <w:pStyle w:val="ConsPlusNormal"/>
        <w:ind w:firstLine="0"/>
        <w:jc w:val="center"/>
        <w:rPr>
          <w:rFonts w:ascii="Times New Roman" w:hAnsi="Times New Roman"/>
          <w:sz w:val="28"/>
          <w:szCs w:val="28"/>
        </w:rPr>
      </w:pPr>
      <w:r>
        <w:rPr>
          <w:rFonts w:ascii="Times New Roman" w:hAnsi="Times New Roman"/>
          <w:sz w:val="28"/>
          <w:szCs w:val="28"/>
        </w:rPr>
        <w:t>k = SUMD</w:t>
      </w:r>
      <w:r>
        <w:rPr>
          <w:rFonts w:ascii="Times New Roman" w:hAnsi="Times New Roman"/>
          <w:sz w:val="28"/>
          <w:szCs w:val="28"/>
          <w:vertAlign w:val="subscript"/>
        </w:rPr>
        <w:t>i</w:t>
      </w:r>
      <w:r>
        <w:rPr>
          <w:rFonts w:ascii="Times New Roman" w:hAnsi="Times New Roman"/>
          <w:sz w:val="28"/>
          <w:szCs w:val="28"/>
        </w:rPr>
        <w:t xml:space="preserve"> / m,</w:t>
      </w:r>
    </w:p>
    <w:p w:rsidR="00082D92" w:rsidRDefault="00082D92" w:rsidP="001B34F9">
      <w:pPr>
        <w:pStyle w:val="ConsPlusNormal"/>
        <w:ind w:firstLine="0"/>
        <w:jc w:val="both"/>
        <w:rPr>
          <w:rFonts w:ascii="Times New Roman" w:hAnsi="Times New Roman"/>
          <w:sz w:val="28"/>
          <w:szCs w:val="28"/>
        </w:rPr>
      </w:pPr>
      <w:r>
        <w:rPr>
          <w:rFonts w:ascii="Times New Roman" w:hAnsi="Times New Roman"/>
          <w:sz w:val="28"/>
          <w:szCs w:val="28"/>
        </w:rPr>
        <w:t xml:space="preserve">        </w:t>
      </w:r>
    </w:p>
    <w:p w:rsidR="00082D92" w:rsidRDefault="00082D92" w:rsidP="001B34F9">
      <w:pPr>
        <w:pStyle w:val="ConsPlusNormal"/>
        <w:ind w:firstLine="0"/>
        <w:jc w:val="both"/>
        <w:rPr>
          <w:rFonts w:ascii="Times New Roman" w:hAnsi="Times New Roman"/>
          <w:sz w:val="28"/>
          <w:szCs w:val="28"/>
        </w:rPr>
      </w:pPr>
      <w:r>
        <w:rPr>
          <w:rFonts w:ascii="Times New Roman" w:hAnsi="Times New Roman"/>
          <w:sz w:val="28"/>
          <w:szCs w:val="28"/>
        </w:rPr>
        <w:t xml:space="preserve">        где:</w:t>
      </w:r>
    </w:p>
    <w:p w:rsidR="00082D92" w:rsidRDefault="00082D92" w:rsidP="0097315D">
      <w:pPr>
        <w:pStyle w:val="ConsPlusNormal"/>
        <w:ind w:firstLine="567"/>
        <w:jc w:val="both"/>
        <w:rPr>
          <w:rFonts w:ascii="Times New Roman" w:hAnsi="Times New Roman"/>
          <w:sz w:val="28"/>
          <w:szCs w:val="28"/>
        </w:rPr>
      </w:pPr>
      <w:r>
        <w:rPr>
          <w:rFonts w:ascii="Times New Roman" w:hAnsi="Times New Roman"/>
          <w:sz w:val="28"/>
          <w:szCs w:val="28"/>
        </w:rPr>
        <w:t>D</w:t>
      </w:r>
      <w:r>
        <w:rPr>
          <w:rFonts w:ascii="Times New Roman" w:hAnsi="Times New Roman"/>
          <w:sz w:val="28"/>
          <w:szCs w:val="28"/>
          <w:vertAlign w:val="subscript"/>
        </w:rPr>
        <w:t xml:space="preserve">i  </w:t>
      </w:r>
      <w:r>
        <w:rPr>
          <w:rFonts w:ascii="Times New Roman" w:hAnsi="Times New Roman"/>
          <w:sz w:val="28"/>
          <w:szCs w:val="28"/>
        </w:rPr>
        <w:t>– индекс, отражающий уровень недостижения i-го показателя.</w:t>
      </w:r>
    </w:p>
    <w:p w:rsidR="00082D92" w:rsidRDefault="00082D92" w:rsidP="0097315D">
      <w:pPr>
        <w:pStyle w:val="ConsPlusNormal"/>
        <w:ind w:firstLine="567"/>
        <w:jc w:val="both"/>
        <w:rPr>
          <w:rFonts w:ascii="Times New Roman" w:hAnsi="Times New Roman"/>
          <w:sz w:val="28"/>
          <w:szCs w:val="28"/>
        </w:rPr>
      </w:pPr>
    </w:p>
    <w:p w:rsidR="00082D92" w:rsidRDefault="00082D92" w:rsidP="00B14BA4">
      <w:pPr>
        <w:pStyle w:val="ConsPlusNormal"/>
        <w:ind w:firstLine="567"/>
        <w:jc w:val="both"/>
        <w:rPr>
          <w:rFonts w:ascii="Times New Roman" w:hAnsi="Times New Roman"/>
          <w:sz w:val="28"/>
          <w:szCs w:val="28"/>
        </w:rPr>
      </w:pPr>
      <w:r>
        <w:rPr>
          <w:rFonts w:ascii="Times New Roman" w:hAnsi="Times New Roman"/>
          <w:sz w:val="28"/>
          <w:szCs w:val="28"/>
        </w:rPr>
        <w:t>Индекс, отражающий уровень недостижения i-го показателя (D</w:t>
      </w:r>
      <w:r>
        <w:rPr>
          <w:rFonts w:ascii="Times New Roman" w:hAnsi="Times New Roman"/>
          <w:sz w:val="28"/>
          <w:szCs w:val="28"/>
          <w:vertAlign w:val="subscript"/>
        </w:rPr>
        <w:t>i</w:t>
      </w:r>
      <w:r>
        <w:rPr>
          <w:rFonts w:ascii="Times New Roman" w:hAnsi="Times New Roman"/>
          <w:sz w:val="28"/>
          <w:szCs w:val="28"/>
        </w:rPr>
        <w:t>), определяется по формуле:</w:t>
      </w:r>
    </w:p>
    <w:p w:rsidR="00082D92" w:rsidRDefault="00082D92" w:rsidP="00B14BA4">
      <w:pPr>
        <w:pStyle w:val="ConsPlusNormal"/>
        <w:jc w:val="both"/>
        <w:rPr>
          <w:rFonts w:ascii="Times New Roman" w:hAnsi="Times New Roman"/>
          <w:sz w:val="28"/>
          <w:szCs w:val="28"/>
        </w:rPr>
      </w:pPr>
    </w:p>
    <w:p w:rsidR="00082D92" w:rsidRDefault="00082D92" w:rsidP="00B14BA4">
      <w:pPr>
        <w:pStyle w:val="ConsPlusNormal"/>
        <w:ind w:firstLine="0"/>
        <w:jc w:val="center"/>
        <w:rPr>
          <w:rFonts w:ascii="Times New Roman" w:hAnsi="Times New Roman"/>
          <w:sz w:val="28"/>
          <w:szCs w:val="28"/>
        </w:rPr>
      </w:pPr>
      <w:r>
        <w:rPr>
          <w:rFonts w:ascii="Times New Roman" w:hAnsi="Times New Roman"/>
          <w:sz w:val="28"/>
          <w:szCs w:val="28"/>
        </w:rPr>
        <w:t>D</w:t>
      </w:r>
      <w:r>
        <w:rPr>
          <w:rFonts w:ascii="Times New Roman" w:hAnsi="Times New Roman"/>
          <w:sz w:val="28"/>
          <w:szCs w:val="28"/>
          <w:vertAlign w:val="subscript"/>
        </w:rPr>
        <w:t>i</w:t>
      </w:r>
      <w:r>
        <w:rPr>
          <w:rFonts w:ascii="Times New Roman" w:hAnsi="Times New Roman"/>
          <w:sz w:val="28"/>
          <w:szCs w:val="28"/>
        </w:rPr>
        <w:t xml:space="preserve"> = 1 – Ti / S</w:t>
      </w:r>
      <w:r>
        <w:rPr>
          <w:rFonts w:ascii="Times New Roman" w:hAnsi="Times New Roman"/>
          <w:sz w:val="28"/>
          <w:szCs w:val="28"/>
          <w:vertAlign w:val="subscript"/>
        </w:rPr>
        <w:t>i</w:t>
      </w:r>
      <w:r>
        <w:rPr>
          <w:rFonts w:ascii="Times New Roman" w:hAnsi="Times New Roman"/>
          <w:sz w:val="28"/>
          <w:szCs w:val="28"/>
        </w:rPr>
        <w:t>,</w:t>
      </w:r>
    </w:p>
    <w:p w:rsidR="00082D92" w:rsidRDefault="00082D92" w:rsidP="00B14BA4">
      <w:pPr>
        <w:pStyle w:val="ConsPlusNormal"/>
        <w:ind w:firstLine="0"/>
        <w:jc w:val="center"/>
        <w:rPr>
          <w:rFonts w:ascii="Times New Roman" w:hAnsi="Times New Roman"/>
          <w:sz w:val="28"/>
          <w:szCs w:val="28"/>
        </w:rPr>
      </w:pPr>
    </w:p>
    <w:p w:rsidR="00082D92" w:rsidRDefault="00082D92" w:rsidP="00B14BA4">
      <w:pPr>
        <w:pStyle w:val="ConsPlusNormal"/>
        <w:ind w:firstLine="567"/>
        <w:jc w:val="both"/>
        <w:rPr>
          <w:rFonts w:ascii="Times New Roman" w:hAnsi="Times New Roman"/>
          <w:sz w:val="28"/>
          <w:szCs w:val="28"/>
        </w:rPr>
      </w:pPr>
      <w:r>
        <w:rPr>
          <w:rFonts w:ascii="Times New Roman" w:hAnsi="Times New Roman"/>
          <w:sz w:val="28"/>
          <w:szCs w:val="28"/>
        </w:rPr>
        <w:t>где:</w:t>
      </w:r>
    </w:p>
    <w:p w:rsidR="00082D92" w:rsidRDefault="00082D92" w:rsidP="00B14BA4">
      <w:pPr>
        <w:pStyle w:val="ConsPlusNormal"/>
        <w:ind w:firstLine="567"/>
        <w:jc w:val="both"/>
        <w:rPr>
          <w:rFonts w:ascii="Times New Roman" w:hAnsi="Times New Roman"/>
          <w:sz w:val="28"/>
          <w:szCs w:val="28"/>
        </w:rPr>
      </w:pPr>
      <w:r>
        <w:rPr>
          <w:rFonts w:ascii="Times New Roman" w:hAnsi="Times New Roman"/>
          <w:sz w:val="28"/>
          <w:szCs w:val="28"/>
        </w:rPr>
        <w:t>T</w:t>
      </w:r>
      <w:r>
        <w:rPr>
          <w:rFonts w:ascii="Times New Roman" w:hAnsi="Times New Roman"/>
          <w:sz w:val="28"/>
          <w:szCs w:val="28"/>
          <w:vertAlign w:val="subscript"/>
        </w:rPr>
        <w:t xml:space="preserve">i  </w:t>
      </w:r>
      <w:r>
        <w:rPr>
          <w:rFonts w:ascii="Times New Roman" w:hAnsi="Times New Roman"/>
          <w:sz w:val="28"/>
          <w:szCs w:val="28"/>
        </w:rPr>
        <w:t>– фактически достигнутое значение i-го показателя на отчетную дату;</w:t>
      </w:r>
    </w:p>
    <w:p w:rsidR="00082D92" w:rsidRDefault="00082D92" w:rsidP="00B14BA4">
      <w:pPr>
        <w:pStyle w:val="ConsPlusNormal"/>
        <w:ind w:firstLine="567"/>
        <w:jc w:val="both"/>
        <w:rPr>
          <w:rFonts w:ascii="Times New Roman" w:hAnsi="Times New Roman"/>
          <w:sz w:val="28"/>
          <w:szCs w:val="28"/>
        </w:rPr>
      </w:pPr>
      <w:r>
        <w:rPr>
          <w:rFonts w:ascii="Times New Roman" w:hAnsi="Times New Roman"/>
          <w:sz w:val="28"/>
          <w:szCs w:val="28"/>
        </w:rPr>
        <w:t>S</w:t>
      </w:r>
      <w:r>
        <w:rPr>
          <w:rFonts w:ascii="Times New Roman" w:hAnsi="Times New Roman"/>
          <w:sz w:val="28"/>
          <w:szCs w:val="28"/>
          <w:vertAlign w:val="subscript"/>
        </w:rPr>
        <w:t xml:space="preserve">i  </w:t>
      </w:r>
      <w:r>
        <w:rPr>
          <w:rFonts w:ascii="Times New Roman" w:hAnsi="Times New Roman"/>
          <w:sz w:val="28"/>
          <w:szCs w:val="28"/>
        </w:rPr>
        <w:t>– плановое значение i-го показателя, установленное соглашением.</w:t>
      </w:r>
    </w:p>
    <w:p w:rsidR="00082D92" w:rsidRDefault="00082D92" w:rsidP="00EB4343">
      <w:pPr>
        <w:pStyle w:val="ConsPlusNormal"/>
        <w:ind w:firstLine="567"/>
        <w:jc w:val="both"/>
        <w:rPr>
          <w:rFonts w:ascii="Times New Roman" w:hAnsi="Times New Roman"/>
          <w:sz w:val="28"/>
          <w:szCs w:val="28"/>
        </w:rPr>
      </w:pPr>
      <w:r>
        <w:rPr>
          <w:rFonts w:ascii="Times New Roman" w:hAnsi="Times New Roman"/>
          <w:sz w:val="28"/>
          <w:szCs w:val="28"/>
        </w:rPr>
        <w:t>При расчете индекса, отражающего уровень недостижения i-го показателя, считать фактически достигнутое значение i-го показателя на отчетную дату:</w:t>
      </w:r>
    </w:p>
    <w:p w:rsidR="00082D92" w:rsidRDefault="00082D92" w:rsidP="00EB4343">
      <w:pPr>
        <w:pStyle w:val="ConsPlusNormal"/>
        <w:ind w:firstLine="567"/>
        <w:jc w:val="both"/>
        <w:rPr>
          <w:rFonts w:ascii="Times New Roman" w:hAnsi="Times New Roman"/>
          <w:sz w:val="28"/>
          <w:szCs w:val="28"/>
        </w:rPr>
      </w:pPr>
      <w:r>
        <w:rPr>
          <w:rFonts w:ascii="Times New Roman" w:hAnsi="Times New Roman"/>
          <w:sz w:val="28"/>
          <w:szCs w:val="28"/>
        </w:rPr>
        <w:t xml:space="preserve">в случае недостижения следующих показателей: непрекращение деятельности в течение 2 лет с момента предоставления субсидии, применение специального налогового режима «Налог на профессиональный доход» в течение 2 лет с момента предоставления субсидии или приобретение статуса индивидуального предпринимателя и непрекращение деятельности в течение 2 лет с момента предоставления субсидии, отсутствие недоимки по налогам и страховым взносам, в совокупности (с учетом имеющейся переплаты по налогам и страховым взносам) превышающей 3000 рублей на отчетную дату, обеспечение доли товаров, маркированных знаком «Сделано в Карелии», в торговом ассортименте не менее 50% за период с момента выдачи субсидии на 1 января года, следующего за годом предоставления субсидии, равным 0; </w:t>
      </w:r>
    </w:p>
    <w:p w:rsidR="00082D92" w:rsidRDefault="00082D92" w:rsidP="00EB4343">
      <w:pPr>
        <w:pStyle w:val="ConsPlusNormal"/>
        <w:ind w:firstLine="567"/>
        <w:jc w:val="both"/>
        <w:rPr>
          <w:rFonts w:ascii="Times New Roman" w:hAnsi="Times New Roman"/>
          <w:sz w:val="28"/>
          <w:szCs w:val="28"/>
        </w:rPr>
      </w:pPr>
      <w:r>
        <w:rPr>
          <w:rFonts w:ascii="Times New Roman" w:hAnsi="Times New Roman"/>
          <w:sz w:val="28"/>
          <w:szCs w:val="28"/>
        </w:rPr>
        <w:t xml:space="preserve">в случае достижения следующих показателей: непрекращение деятельности в течение 2 лет с момента предоставления субсидии, применение специального налогового режима «Налог на профессиональный доход» в течение 2 лет с момента предоставления субсидии или приобретение статуса индивидуального предпринимателя и непрекращение деятельности в течение 2 лет с момента предоставления субсидии, отсутствие недоимки по налогам и страховым взносам, в совокупности (с учетом имеющейся переплаты по налогам и страховым взносам) превышающей 3000 рублей на отчетную дату, </w:t>
      </w:r>
    </w:p>
    <w:p w:rsidR="00082D92" w:rsidRDefault="00082D92" w:rsidP="00EB4343">
      <w:pPr>
        <w:pStyle w:val="ConsPlusNormal"/>
        <w:ind w:firstLine="567"/>
        <w:jc w:val="both"/>
        <w:rPr>
          <w:rFonts w:ascii="Times New Roman" w:hAnsi="Times New Roman"/>
          <w:sz w:val="28"/>
          <w:szCs w:val="28"/>
        </w:rPr>
      </w:pPr>
    </w:p>
    <w:p w:rsidR="00082D92" w:rsidRDefault="00082D92" w:rsidP="00EB4343">
      <w:pPr>
        <w:pStyle w:val="ConsPlusNormal"/>
        <w:ind w:firstLine="567"/>
        <w:jc w:val="both"/>
        <w:rPr>
          <w:rFonts w:ascii="Times New Roman" w:hAnsi="Times New Roman"/>
          <w:sz w:val="28"/>
          <w:szCs w:val="28"/>
        </w:rPr>
      </w:pPr>
    </w:p>
    <w:p w:rsidR="00082D92" w:rsidRDefault="00082D92" w:rsidP="00EB4343">
      <w:pPr>
        <w:pStyle w:val="ConsPlusNormal"/>
        <w:ind w:firstLine="567"/>
        <w:jc w:val="both"/>
        <w:rPr>
          <w:rFonts w:ascii="Times New Roman" w:hAnsi="Times New Roman"/>
          <w:sz w:val="28"/>
          <w:szCs w:val="28"/>
        </w:rPr>
      </w:pPr>
    </w:p>
    <w:p w:rsidR="00082D92" w:rsidRDefault="00082D92" w:rsidP="00C30D2A">
      <w:pPr>
        <w:pStyle w:val="ConsPlusNormal"/>
        <w:ind w:firstLine="0"/>
        <w:jc w:val="both"/>
        <w:rPr>
          <w:rFonts w:ascii="Times New Roman" w:hAnsi="Times New Roman"/>
          <w:sz w:val="28"/>
          <w:szCs w:val="28"/>
        </w:rPr>
      </w:pPr>
      <w:r>
        <w:rPr>
          <w:rFonts w:ascii="Times New Roman" w:hAnsi="Times New Roman"/>
          <w:sz w:val="28"/>
          <w:szCs w:val="28"/>
        </w:rPr>
        <w:t xml:space="preserve">обеспечение доли товаров, маркированных знаком «Сделано в Карелии», в торговом ассортименте не менее 50% за период с момента выдачи субсидии на 1 января года, следующего за годом предоставления субсидии, равным 1. </w:t>
      </w:r>
    </w:p>
    <w:p w:rsidR="00082D92" w:rsidRDefault="00082D92" w:rsidP="00EB4343">
      <w:pPr>
        <w:pStyle w:val="ConsPlusNormal"/>
        <w:ind w:firstLine="567"/>
        <w:jc w:val="both"/>
        <w:rPr>
          <w:rFonts w:ascii="Times New Roman" w:hAnsi="Times New Roman"/>
          <w:sz w:val="28"/>
          <w:szCs w:val="28"/>
        </w:rPr>
      </w:pPr>
      <w:r>
        <w:rPr>
          <w:rFonts w:ascii="Times New Roman" w:hAnsi="Times New Roman"/>
          <w:sz w:val="28"/>
          <w:szCs w:val="28"/>
        </w:rPr>
        <w:t xml:space="preserve">Плановое значение показателей: непрекращение деятельности в течение </w:t>
      </w:r>
      <w:r>
        <w:rPr>
          <w:rFonts w:ascii="Times New Roman" w:hAnsi="Times New Roman"/>
          <w:sz w:val="28"/>
          <w:szCs w:val="28"/>
        </w:rPr>
        <w:br/>
        <w:t xml:space="preserve">2 лет с момента предоставления субсидии, применение специального налогового режима «Налог на профессиональный доход» в течение 2 лет с момента предоставления субсидии или приобретение статуса индивидуального предпринимателя и непрекращение деятельности в течение 2 лет с момента предоставления субсидии, отсутствие недоимки по налогам и страховым взносам, в совокупности (с учетом имеющейся переплаты по </w:t>
      </w:r>
    </w:p>
    <w:p w:rsidR="00082D92" w:rsidRDefault="00082D92" w:rsidP="00EB4343">
      <w:pPr>
        <w:pStyle w:val="ConsPlusNormal"/>
        <w:ind w:firstLine="0"/>
        <w:jc w:val="both"/>
        <w:rPr>
          <w:rFonts w:ascii="Times New Roman" w:hAnsi="Times New Roman"/>
          <w:sz w:val="28"/>
          <w:szCs w:val="28"/>
        </w:rPr>
      </w:pPr>
      <w:r>
        <w:rPr>
          <w:rFonts w:ascii="Times New Roman" w:hAnsi="Times New Roman"/>
          <w:sz w:val="28"/>
          <w:szCs w:val="28"/>
        </w:rPr>
        <w:t>налогам и страховым взносам) превышающей 3000 рублей на отчетную дату, обеспечение доли товаров, маркированных знаком «Сделано в Карелии», в торговом ассортименте не менее 50% за период с момента выдачи субсидии на 1 января года, следующего за годом предоставления субсидии, считать равным 1.</w:t>
      </w:r>
    </w:p>
    <w:p w:rsidR="00082D92" w:rsidRPr="00433639" w:rsidRDefault="00082D92" w:rsidP="00B14BA4">
      <w:pPr>
        <w:pStyle w:val="ConsPlusNormal"/>
        <w:ind w:firstLine="567"/>
        <w:jc w:val="both"/>
        <w:rPr>
          <w:rFonts w:ascii="Times New Roman" w:hAnsi="Times New Roman"/>
          <w:sz w:val="28"/>
          <w:szCs w:val="28"/>
        </w:rPr>
      </w:pPr>
      <w:r w:rsidRPr="00433639">
        <w:rPr>
          <w:rFonts w:ascii="Times New Roman" w:hAnsi="Times New Roman"/>
          <w:sz w:val="28"/>
          <w:szCs w:val="28"/>
        </w:rPr>
        <w:t>Возврат средств субсидии в бюджет муниципального  образования  «Калевальский  национальный  район»  осуществляется по коду доходов бюджетной классификации, указанному в соглашении.</w:t>
      </w:r>
    </w:p>
    <w:p w:rsidR="00082D92" w:rsidRDefault="00082D92" w:rsidP="00B14BA4">
      <w:pPr>
        <w:pStyle w:val="ConsPlusNormal"/>
        <w:ind w:firstLine="567"/>
        <w:jc w:val="both"/>
        <w:rPr>
          <w:rFonts w:ascii="Times New Roman" w:hAnsi="Times New Roman"/>
          <w:sz w:val="28"/>
          <w:szCs w:val="28"/>
        </w:rPr>
      </w:pPr>
      <w:r w:rsidRPr="00433639">
        <w:rPr>
          <w:rFonts w:ascii="Times New Roman" w:hAnsi="Times New Roman"/>
          <w:sz w:val="28"/>
          <w:szCs w:val="28"/>
        </w:rPr>
        <w:t>48. В случае нарушения получателем субсидии условий, установленных при ее предоставлении, выявленного в том числе по фактам проверок, проведенных Администрацией и органом финансового контроля, получатель субсидии возвращает средства субсидии в бюджет муниципального  образования  «Калевальский  национальный  район» в течение 10 рабочих дней</w:t>
      </w:r>
      <w:r>
        <w:rPr>
          <w:rFonts w:ascii="Times New Roman" w:hAnsi="Times New Roman"/>
          <w:sz w:val="28"/>
          <w:szCs w:val="28"/>
        </w:rPr>
        <w:t xml:space="preserve"> со дня получения требования Администрации.</w:t>
      </w:r>
    </w:p>
    <w:p w:rsidR="00082D92" w:rsidRDefault="00082D92" w:rsidP="00B14BA4">
      <w:pPr>
        <w:pStyle w:val="ConsPlusNormal"/>
        <w:ind w:firstLine="567"/>
        <w:jc w:val="both"/>
        <w:rPr>
          <w:rFonts w:ascii="Times New Roman" w:hAnsi="Times New Roman"/>
          <w:sz w:val="28"/>
          <w:szCs w:val="28"/>
        </w:rPr>
      </w:pPr>
    </w:p>
    <w:p w:rsidR="00082D92" w:rsidRDefault="00082D92" w:rsidP="00B14BA4">
      <w:pPr>
        <w:pStyle w:val="ConsPlusNormal"/>
        <w:ind w:firstLine="567"/>
        <w:jc w:val="both"/>
        <w:rPr>
          <w:rFonts w:ascii="Times New Roman" w:hAnsi="Times New Roman"/>
          <w:sz w:val="28"/>
          <w:szCs w:val="28"/>
        </w:rPr>
      </w:pPr>
    </w:p>
    <w:p w:rsidR="00082D92" w:rsidRDefault="00082D92" w:rsidP="00B14BA4">
      <w:pPr>
        <w:pStyle w:val="ConsPlusNormal"/>
        <w:ind w:firstLine="567"/>
        <w:jc w:val="both"/>
        <w:rPr>
          <w:rFonts w:ascii="Times New Roman" w:hAnsi="Times New Roman"/>
          <w:sz w:val="28"/>
          <w:szCs w:val="28"/>
        </w:rPr>
      </w:pPr>
    </w:p>
    <w:p w:rsidR="00082D92" w:rsidRDefault="00082D92" w:rsidP="00CF38B8">
      <w:pPr>
        <w:pStyle w:val="ConsPlusNormal"/>
        <w:ind w:firstLine="0"/>
        <w:jc w:val="both"/>
        <w:rPr>
          <w:rFonts w:ascii="Times New Roman" w:hAnsi="Times New Roman"/>
          <w:sz w:val="28"/>
          <w:szCs w:val="28"/>
        </w:rPr>
        <w:sectPr w:rsidR="00082D92" w:rsidSect="00C923D9">
          <w:footerReference w:type="even" r:id="rId16"/>
          <w:footerReference w:type="default" r:id="rId17"/>
          <w:pgSz w:w="11906" w:h="16838"/>
          <w:pgMar w:top="0" w:right="992" w:bottom="1418" w:left="1418" w:header="720" w:footer="720" w:gutter="0"/>
          <w:pgNumType w:start="1"/>
          <w:cols w:space="720"/>
          <w:titlePg/>
          <w:docGrid w:linePitch="360"/>
        </w:sectPr>
      </w:pPr>
    </w:p>
    <w:p w:rsidR="00082D92" w:rsidRDefault="00082D92" w:rsidP="00CF38B8">
      <w:pPr>
        <w:autoSpaceDE w:val="0"/>
        <w:autoSpaceDN w:val="0"/>
        <w:adjustRightInd w:val="0"/>
        <w:rPr>
          <w:szCs w:val="28"/>
        </w:rPr>
      </w:pPr>
    </w:p>
    <w:p w:rsidR="00082D92" w:rsidRPr="00CF38B8" w:rsidRDefault="00082D92" w:rsidP="00CF38B8">
      <w:pPr>
        <w:autoSpaceDE w:val="0"/>
        <w:autoSpaceDN w:val="0"/>
        <w:adjustRightInd w:val="0"/>
        <w:jc w:val="right"/>
        <w:rPr>
          <w:sz w:val="20"/>
        </w:rPr>
      </w:pPr>
      <w:r w:rsidRPr="00CF38B8">
        <w:rPr>
          <w:sz w:val="20"/>
        </w:rPr>
        <w:t>Приложение 1</w:t>
      </w:r>
    </w:p>
    <w:p w:rsidR="00082D92" w:rsidRPr="0097315D" w:rsidRDefault="00082D92" w:rsidP="0097315D">
      <w:pPr>
        <w:autoSpaceDE w:val="0"/>
        <w:autoSpaceDN w:val="0"/>
        <w:adjustRightInd w:val="0"/>
        <w:ind w:left="4820"/>
        <w:jc w:val="right"/>
        <w:rPr>
          <w:noProof/>
          <w:sz w:val="20"/>
        </w:rPr>
      </w:pPr>
      <w:r w:rsidRPr="00CF38B8">
        <w:rPr>
          <w:sz w:val="20"/>
        </w:rPr>
        <w:t>к Порядку предоставления из бюджета муниципального образования «Калевальский национальный район» субсидий на  реализацию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082D92" w:rsidRDefault="00082D92" w:rsidP="00B14BA4">
      <w:pPr>
        <w:autoSpaceDE w:val="0"/>
        <w:autoSpaceDN w:val="0"/>
        <w:adjustRightInd w:val="0"/>
        <w:spacing w:line="276" w:lineRule="auto"/>
        <w:jc w:val="center"/>
        <w:rPr>
          <w:szCs w:val="28"/>
        </w:rPr>
      </w:pPr>
    </w:p>
    <w:p w:rsidR="00082D92" w:rsidRDefault="00082D92" w:rsidP="005B3D18">
      <w:pPr>
        <w:autoSpaceDE w:val="0"/>
        <w:autoSpaceDN w:val="0"/>
        <w:adjustRightInd w:val="0"/>
        <w:ind w:firstLine="567"/>
        <w:jc w:val="both"/>
        <w:rPr>
          <w:szCs w:val="28"/>
        </w:rPr>
      </w:pPr>
    </w:p>
    <w:p w:rsidR="00082D92" w:rsidRDefault="00082D92" w:rsidP="000D4760">
      <w:pPr>
        <w:autoSpaceDE w:val="0"/>
        <w:autoSpaceDN w:val="0"/>
        <w:adjustRightInd w:val="0"/>
        <w:spacing w:line="276" w:lineRule="auto"/>
        <w:jc w:val="center"/>
        <w:rPr>
          <w:szCs w:val="28"/>
        </w:rPr>
      </w:pPr>
      <w:r>
        <w:rPr>
          <w:szCs w:val="28"/>
        </w:rPr>
        <w:t>ЗАЯВКА</w:t>
      </w:r>
    </w:p>
    <w:p w:rsidR="00082D92" w:rsidRDefault="00082D92" w:rsidP="000D4760">
      <w:pPr>
        <w:pStyle w:val="ConsPlusNormal"/>
        <w:spacing w:line="276" w:lineRule="auto"/>
        <w:jc w:val="both"/>
        <w:rPr>
          <w:rFonts w:ascii="Times New Roman" w:hAnsi="Times New Roman"/>
          <w:sz w:val="28"/>
          <w:szCs w:val="28"/>
        </w:rPr>
      </w:pPr>
    </w:p>
    <w:p w:rsidR="00082D92" w:rsidRDefault="00082D92" w:rsidP="000D4760">
      <w:pPr>
        <w:pStyle w:val="ConsPlusNormal"/>
        <w:spacing w:line="276" w:lineRule="auto"/>
        <w:ind w:firstLine="567"/>
        <w:jc w:val="both"/>
        <w:rPr>
          <w:rFonts w:ascii="Times New Roman" w:hAnsi="Times New Roman"/>
          <w:sz w:val="28"/>
          <w:szCs w:val="28"/>
        </w:rPr>
      </w:pPr>
      <w:r>
        <w:rPr>
          <w:rFonts w:ascii="Times New Roman" w:hAnsi="Times New Roman"/>
          <w:sz w:val="28"/>
          <w:szCs w:val="28"/>
        </w:rPr>
        <w:t>Информация о получателе субсидии:</w:t>
      </w:r>
    </w:p>
    <w:p w:rsidR="00082D92" w:rsidRDefault="00082D92" w:rsidP="000D4760">
      <w:pPr>
        <w:pStyle w:val="ConsPlusNormal"/>
        <w:spacing w:line="276" w:lineRule="auto"/>
        <w:ind w:firstLine="567"/>
        <w:jc w:val="both"/>
        <w:rPr>
          <w:rFonts w:ascii="Times New Roman" w:hAnsi="Times New Roman"/>
          <w:sz w:val="28"/>
          <w:szCs w:val="28"/>
        </w:rPr>
      </w:pPr>
      <w:r>
        <w:rPr>
          <w:rFonts w:ascii="Times New Roman" w:hAnsi="Times New Roman"/>
          <w:sz w:val="28"/>
          <w:szCs w:val="28"/>
        </w:rPr>
        <w:t>Полное наименование ___________________________________________ (далее – участник отбора).</w:t>
      </w:r>
    </w:p>
    <w:p w:rsidR="00082D92" w:rsidRDefault="00082D92" w:rsidP="000D4760">
      <w:pPr>
        <w:pStyle w:val="ConsPlusNormal"/>
        <w:spacing w:line="276" w:lineRule="auto"/>
        <w:ind w:firstLine="567"/>
        <w:jc w:val="both"/>
        <w:rPr>
          <w:rFonts w:ascii="Times New Roman" w:hAnsi="Times New Roman"/>
          <w:sz w:val="28"/>
          <w:szCs w:val="28"/>
        </w:rPr>
      </w:pPr>
      <w:r>
        <w:rPr>
          <w:rFonts w:ascii="Times New Roman" w:hAnsi="Times New Roman"/>
          <w:sz w:val="28"/>
          <w:szCs w:val="28"/>
        </w:rPr>
        <w:t>Адрес регистрации:_____________________________________________ ______________________________________________________________________________________________________________________________________</w:t>
      </w:r>
    </w:p>
    <w:p w:rsidR="00082D92" w:rsidRDefault="00082D92" w:rsidP="000D4760">
      <w:pPr>
        <w:pStyle w:val="ConsPlusNormal"/>
        <w:spacing w:line="276" w:lineRule="auto"/>
        <w:ind w:firstLine="0"/>
        <w:jc w:val="both"/>
        <w:rPr>
          <w:rFonts w:ascii="Times New Roman" w:hAnsi="Times New Roman"/>
          <w:sz w:val="28"/>
          <w:szCs w:val="28"/>
        </w:rPr>
      </w:pPr>
      <w:r>
        <w:rPr>
          <w:rFonts w:ascii="Times New Roman" w:hAnsi="Times New Roman"/>
          <w:sz w:val="28"/>
          <w:szCs w:val="28"/>
        </w:rPr>
        <w:t>___________________________________________________________________,</w:t>
      </w:r>
    </w:p>
    <w:p w:rsidR="00082D92" w:rsidRDefault="00082D92" w:rsidP="000D4760">
      <w:pPr>
        <w:pStyle w:val="ConsPlusNormal"/>
        <w:spacing w:line="276" w:lineRule="auto"/>
        <w:ind w:firstLine="0"/>
        <w:jc w:val="both"/>
        <w:rPr>
          <w:rFonts w:ascii="Times New Roman" w:hAnsi="Times New Roman"/>
          <w:sz w:val="28"/>
          <w:szCs w:val="28"/>
        </w:rPr>
      </w:pPr>
      <w:r>
        <w:rPr>
          <w:rFonts w:ascii="Times New Roman" w:hAnsi="Times New Roman"/>
          <w:sz w:val="28"/>
          <w:szCs w:val="28"/>
        </w:rPr>
        <w:t>адрес фактического места нахождения__________________________________</w:t>
      </w:r>
    </w:p>
    <w:p w:rsidR="00082D92" w:rsidRDefault="00082D92" w:rsidP="000D4760">
      <w:pPr>
        <w:pStyle w:val="ConsPlusNormal"/>
        <w:spacing w:line="276" w:lineRule="auto"/>
        <w:ind w:firstLine="0"/>
        <w:jc w:val="both"/>
        <w:rPr>
          <w:rFonts w:ascii="Times New Roman" w:hAnsi="Times New Roman"/>
          <w:sz w:val="28"/>
          <w:szCs w:val="28"/>
        </w:rPr>
      </w:pPr>
      <w:r>
        <w:rPr>
          <w:rFonts w:ascii="Times New Roman" w:hAnsi="Times New Roman"/>
          <w:sz w:val="28"/>
          <w:szCs w:val="28"/>
        </w:rPr>
        <w:t>___________________________________________________________________,</w:t>
      </w:r>
    </w:p>
    <w:p w:rsidR="00082D92" w:rsidRDefault="00082D92" w:rsidP="000D4760">
      <w:pPr>
        <w:pStyle w:val="ConsPlusNormal"/>
        <w:spacing w:line="276" w:lineRule="auto"/>
        <w:ind w:firstLine="0"/>
        <w:jc w:val="both"/>
        <w:rPr>
          <w:rFonts w:ascii="Times New Roman" w:hAnsi="Times New Roman"/>
          <w:sz w:val="28"/>
          <w:szCs w:val="28"/>
        </w:rPr>
      </w:pPr>
      <w:r>
        <w:rPr>
          <w:rFonts w:ascii="Times New Roman" w:hAnsi="Times New Roman"/>
          <w:sz w:val="28"/>
          <w:szCs w:val="28"/>
        </w:rPr>
        <w:t>ИНН/КПП:_______________,ОГРН_____________________________________</w:t>
      </w:r>
    </w:p>
    <w:p w:rsidR="00082D92" w:rsidRDefault="00082D92" w:rsidP="000D4760">
      <w:pPr>
        <w:pStyle w:val="ConsPlusNormal"/>
        <w:spacing w:line="276" w:lineRule="auto"/>
        <w:ind w:firstLine="0"/>
        <w:jc w:val="both"/>
        <w:rPr>
          <w:rFonts w:ascii="Times New Roman" w:hAnsi="Times New Roman"/>
          <w:sz w:val="28"/>
          <w:szCs w:val="28"/>
        </w:rPr>
      </w:pPr>
      <w:r>
        <w:rPr>
          <w:rFonts w:ascii="Times New Roman" w:hAnsi="Times New Roman"/>
          <w:sz w:val="28"/>
          <w:szCs w:val="28"/>
        </w:rPr>
        <w:t>(ОГРНИП) ____________________,</w:t>
      </w:r>
    </w:p>
    <w:p w:rsidR="00082D92" w:rsidRDefault="00082D92" w:rsidP="000D4760">
      <w:pPr>
        <w:pStyle w:val="ConsPlusNormal"/>
        <w:tabs>
          <w:tab w:val="left" w:pos="2268"/>
        </w:tabs>
        <w:spacing w:line="276" w:lineRule="auto"/>
        <w:ind w:firstLine="567"/>
        <w:jc w:val="both"/>
        <w:rPr>
          <w:rFonts w:ascii="Times New Roman" w:hAnsi="Times New Roman"/>
          <w:sz w:val="28"/>
          <w:szCs w:val="28"/>
        </w:rPr>
      </w:pPr>
      <w:r>
        <w:rPr>
          <w:rFonts w:ascii="Times New Roman" w:hAnsi="Times New Roman"/>
          <w:sz w:val="28"/>
          <w:szCs w:val="28"/>
        </w:rPr>
        <w:t>Контактное лицо:_______________________________________________ ___________________________________________________________________,</w:t>
      </w:r>
    </w:p>
    <w:p w:rsidR="00082D92" w:rsidRDefault="00082D92" w:rsidP="000D4760">
      <w:pPr>
        <w:pStyle w:val="ConsPlusNormal"/>
        <w:spacing w:line="276" w:lineRule="auto"/>
        <w:ind w:firstLine="567"/>
        <w:jc w:val="both"/>
        <w:rPr>
          <w:rFonts w:ascii="Times New Roman" w:hAnsi="Times New Roman"/>
          <w:sz w:val="28"/>
          <w:szCs w:val="28"/>
        </w:rPr>
      </w:pPr>
      <w:r>
        <w:rPr>
          <w:rFonts w:ascii="Times New Roman" w:hAnsi="Times New Roman"/>
          <w:sz w:val="28"/>
          <w:szCs w:val="28"/>
        </w:rPr>
        <w:t xml:space="preserve">телефон_____________________________, </w:t>
      </w:r>
    </w:p>
    <w:p w:rsidR="00082D92" w:rsidRDefault="00082D92" w:rsidP="000D4760">
      <w:pPr>
        <w:pStyle w:val="ConsPlusNormal"/>
        <w:spacing w:line="276" w:lineRule="auto"/>
        <w:ind w:firstLine="567"/>
        <w:jc w:val="both"/>
        <w:rPr>
          <w:rFonts w:ascii="Times New Roman" w:hAnsi="Times New Roman"/>
          <w:sz w:val="28"/>
          <w:szCs w:val="28"/>
        </w:rPr>
      </w:pPr>
      <w:r>
        <w:rPr>
          <w:rFonts w:ascii="Times New Roman" w:hAnsi="Times New Roman"/>
          <w:sz w:val="28"/>
          <w:szCs w:val="28"/>
        </w:rPr>
        <w:t>адрес эл. почты___________________________,</w:t>
      </w:r>
    </w:p>
    <w:p w:rsidR="00082D92" w:rsidRDefault="00082D92" w:rsidP="000D4760">
      <w:pPr>
        <w:pStyle w:val="ConsPlusNormal"/>
        <w:spacing w:line="276" w:lineRule="auto"/>
        <w:ind w:firstLine="567"/>
        <w:jc w:val="both"/>
        <w:rPr>
          <w:rFonts w:ascii="Times New Roman" w:hAnsi="Times New Roman"/>
          <w:sz w:val="28"/>
          <w:szCs w:val="28"/>
        </w:rPr>
      </w:pPr>
      <w:r>
        <w:rPr>
          <w:rFonts w:ascii="Times New Roman" w:hAnsi="Times New Roman"/>
          <w:sz w:val="28"/>
          <w:szCs w:val="28"/>
        </w:rPr>
        <w:t>основной вид деятельности:</w:t>
      </w:r>
    </w:p>
    <w:p w:rsidR="00082D92" w:rsidRDefault="00082D92" w:rsidP="000D4760">
      <w:pPr>
        <w:pStyle w:val="ConsPlusNormal"/>
        <w:spacing w:line="276" w:lineRule="auto"/>
        <w:ind w:firstLine="567"/>
        <w:jc w:val="both"/>
        <w:rPr>
          <w:rFonts w:ascii="Times New Roman" w:hAnsi="Times New Roman"/>
          <w:sz w:val="28"/>
          <w:szCs w:val="28"/>
        </w:rPr>
      </w:pPr>
      <w:r>
        <w:rPr>
          <w:rFonts w:ascii="Times New Roman" w:hAnsi="Times New Roman"/>
          <w:sz w:val="28"/>
          <w:szCs w:val="28"/>
        </w:rPr>
        <w:t>для субъектов малого и среднего предпринимательства по ОКВЭД: ___________________________________________________________________, дополнительный вид деятельности по ОКВЭД: __________________________,</w:t>
      </w:r>
    </w:p>
    <w:p w:rsidR="00082D92" w:rsidRDefault="00082D92" w:rsidP="000D4760">
      <w:pPr>
        <w:pStyle w:val="ConsPlusNormal"/>
        <w:ind w:firstLine="0"/>
        <w:jc w:val="both"/>
        <w:rPr>
          <w:rFonts w:ascii="Times New Roman" w:hAnsi="Times New Roman"/>
          <w:sz w:val="28"/>
          <w:szCs w:val="28"/>
        </w:rPr>
      </w:pPr>
      <w:r>
        <w:rPr>
          <w:rFonts w:ascii="Times New Roman" w:hAnsi="Times New Roman"/>
          <w:sz w:val="28"/>
          <w:szCs w:val="28"/>
        </w:rPr>
        <w:t xml:space="preserve">для физического лица, не являющегося индивидуальным предпринимателем и  применяющего специальный  налоговый режим «Налог на профессиональный доход», согласно сведениям мобильного приложения «Мой налог»: ____________________________________, дополнительный вид деятельности: ___________________________________________________________________,    </w:t>
      </w:r>
    </w:p>
    <w:p w:rsidR="00082D92" w:rsidRDefault="00082D92" w:rsidP="000D4760">
      <w:pPr>
        <w:pStyle w:val="ConsPlusNormal"/>
        <w:ind w:firstLine="0"/>
        <w:jc w:val="both"/>
        <w:rPr>
          <w:rFonts w:ascii="Times New Roman" w:hAnsi="Times New Roman"/>
          <w:sz w:val="28"/>
          <w:szCs w:val="28"/>
        </w:rPr>
      </w:pPr>
    </w:p>
    <w:p w:rsidR="00082D92" w:rsidRDefault="00082D92" w:rsidP="000D4760">
      <w:pPr>
        <w:pStyle w:val="ConsPlusNormal"/>
        <w:ind w:firstLine="0"/>
        <w:jc w:val="both"/>
        <w:rPr>
          <w:rFonts w:ascii="Times New Roman" w:hAnsi="Times New Roman"/>
          <w:sz w:val="28"/>
          <w:szCs w:val="28"/>
        </w:rPr>
      </w:pPr>
    </w:p>
    <w:p w:rsidR="00082D92" w:rsidRDefault="00082D92" w:rsidP="000D4760">
      <w:pPr>
        <w:pStyle w:val="ConsPlusNormal"/>
        <w:ind w:firstLine="0"/>
        <w:jc w:val="both"/>
        <w:rPr>
          <w:rFonts w:ascii="Times New Roman" w:hAnsi="Times New Roman"/>
          <w:sz w:val="28"/>
          <w:szCs w:val="28"/>
        </w:rPr>
      </w:pPr>
    </w:p>
    <w:p w:rsidR="00082D92" w:rsidRDefault="00082D92" w:rsidP="000D4760">
      <w:pPr>
        <w:pStyle w:val="ConsPlusNormal"/>
        <w:ind w:firstLine="0"/>
        <w:jc w:val="both"/>
        <w:rPr>
          <w:rFonts w:ascii="Times New Roman" w:hAnsi="Times New Roman"/>
          <w:sz w:val="28"/>
          <w:szCs w:val="28"/>
        </w:rPr>
      </w:pPr>
    </w:p>
    <w:p w:rsidR="00082D92" w:rsidRDefault="00082D92" w:rsidP="000D4760">
      <w:pPr>
        <w:pStyle w:val="ConsPlusNormal"/>
        <w:ind w:firstLine="0"/>
        <w:jc w:val="both"/>
        <w:rPr>
          <w:rFonts w:ascii="Times New Roman" w:hAnsi="Times New Roman"/>
          <w:sz w:val="28"/>
          <w:szCs w:val="28"/>
        </w:rPr>
      </w:pPr>
    </w:p>
    <w:p w:rsidR="00082D92" w:rsidRDefault="00082D92" w:rsidP="00C75C2E">
      <w:pPr>
        <w:jc w:val="both"/>
      </w:pPr>
      <w:r>
        <w:t xml:space="preserve">      Прошу предоставить  субсидию в целях получения  гранта или возмещения следующих затрат в связи с производством (реализацией) товаров, выполнением работ, оказанием услуг в рамках муниципальной программы </w:t>
      </w:r>
      <w:r w:rsidRPr="00C75C2E">
        <w:t>«Поддержка и развитие субъектов малого и среднего предпринимательства, а также физических лиц, применяющих специальный  налоговый  режим  «Налог на  профессиональный  доход», муниципального образования «Калевальский национальный район»  на 2021 - 2030 годы», утвержденной    постановлением Администрации  Калевальского муниципального района  от 28  июля  2021  года № 301</w:t>
      </w:r>
      <w:r>
        <w:t>____________________________________________</w:t>
      </w:r>
    </w:p>
    <w:p w:rsidR="00082D92" w:rsidRDefault="00082D92" w:rsidP="00C75C2E">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2D92" w:rsidRPr="00C75C2E" w:rsidRDefault="00082D92" w:rsidP="00C75C2E">
      <w:pPr>
        <w:jc w:val="both"/>
        <w:rPr>
          <w:kern w:val="2"/>
          <w:szCs w:val="28"/>
        </w:rPr>
      </w:pPr>
      <w:r>
        <w:t>____________________________________________ (далее – затраты)</w:t>
      </w:r>
    </w:p>
    <w:p w:rsidR="00082D92" w:rsidRPr="00C75C2E" w:rsidRDefault="00082D92" w:rsidP="00C75C2E">
      <w:pPr>
        <w:autoSpaceDE w:val="0"/>
        <w:autoSpaceDN w:val="0"/>
        <w:adjustRightInd w:val="0"/>
        <w:jc w:val="both"/>
        <w:rPr>
          <w:noProof/>
          <w:sz w:val="24"/>
          <w:szCs w:val="24"/>
        </w:rPr>
      </w:pPr>
      <w:r w:rsidRPr="00C3618C">
        <w:rPr>
          <w:sz w:val="24"/>
          <w:szCs w:val="24"/>
        </w:rPr>
        <w:t xml:space="preserve">(указать направление затрат, определенных пунктом 2 </w:t>
      </w:r>
      <w:r w:rsidRPr="00C75C2E">
        <w:rPr>
          <w:sz w:val="24"/>
          <w:szCs w:val="24"/>
        </w:rPr>
        <w:t>к Порядку предоставления из бюджета муниципального образования «Калевальский национальный район» субсидий на  реализацию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082D92" w:rsidRDefault="00082D92" w:rsidP="000D4760">
      <w:pPr>
        <w:pStyle w:val="ConsPlusNormal"/>
        <w:ind w:firstLine="0"/>
        <w:jc w:val="center"/>
        <w:rPr>
          <w:rFonts w:ascii="Times New Roman" w:hAnsi="Times New Roman"/>
          <w:sz w:val="28"/>
          <w:szCs w:val="28"/>
        </w:rPr>
      </w:pPr>
    </w:p>
    <w:p w:rsidR="00082D92" w:rsidRDefault="00082D92" w:rsidP="000D4760">
      <w:pPr>
        <w:pStyle w:val="ConsPlusNormal"/>
        <w:ind w:firstLine="0"/>
        <w:jc w:val="center"/>
        <w:rPr>
          <w:rFonts w:ascii="Times New Roman" w:hAnsi="Times New Roman"/>
          <w:sz w:val="28"/>
          <w:szCs w:val="28"/>
        </w:rPr>
      </w:pPr>
      <w:r>
        <w:rPr>
          <w:rFonts w:ascii="Times New Roman" w:hAnsi="Times New Roman"/>
          <w:sz w:val="28"/>
          <w:szCs w:val="28"/>
        </w:rPr>
        <w:t>в размере___________________________________________________________ ____________________________________________________________рублей.</w:t>
      </w:r>
    </w:p>
    <w:p w:rsidR="00082D92" w:rsidRDefault="00082D92" w:rsidP="000D4760">
      <w:pPr>
        <w:pStyle w:val="ConsPlusNormal"/>
        <w:spacing w:line="276" w:lineRule="auto"/>
        <w:ind w:firstLine="567"/>
        <w:jc w:val="both"/>
        <w:rPr>
          <w:rFonts w:ascii="Times New Roman" w:hAnsi="Times New Roman"/>
          <w:sz w:val="28"/>
          <w:szCs w:val="28"/>
        </w:rPr>
      </w:pPr>
      <w:r>
        <w:rPr>
          <w:rFonts w:ascii="Times New Roman" w:hAnsi="Times New Roman"/>
          <w:sz w:val="28"/>
          <w:szCs w:val="28"/>
        </w:rPr>
        <w:t>Описание понесенных затрат_____________________________________</w:t>
      </w:r>
    </w:p>
    <w:p w:rsidR="00082D92" w:rsidRDefault="00082D92" w:rsidP="000D4760">
      <w:pPr>
        <w:pStyle w:val="ConsPlusNormal"/>
        <w:pBdr>
          <w:bottom w:val="single" w:sz="12" w:space="1" w:color="auto"/>
        </w:pBdr>
        <w:spacing w:line="276" w:lineRule="auto"/>
        <w:ind w:firstLine="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highlight w:val="yellow"/>
        </w:rPr>
        <w:t xml:space="preserve"> </w:t>
      </w: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2D92" w:rsidRDefault="00082D92" w:rsidP="000D4760">
      <w:pPr>
        <w:pStyle w:val="ConsPlusNormal"/>
        <w:pBdr>
          <w:bottom w:val="single" w:sz="12" w:space="1" w:color="auto"/>
        </w:pBdr>
        <w:spacing w:line="276" w:lineRule="auto"/>
        <w:ind w:firstLine="0"/>
        <w:jc w:val="both"/>
        <w:rPr>
          <w:rFonts w:ascii="Times New Roman" w:hAnsi="Times New Roman"/>
          <w:sz w:val="28"/>
          <w:szCs w:val="28"/>
        </w:rPr>
      </w:pPr>
    </w:p>
    <w:p w:rsidR="00082D92" w:rsidRDefault="00082D92" w:rsidP="00DE1A43">
      <w:pPr>
        <w:pStyle w:val="ConsPlusNormal"/>
        <w:ind w:firstLine="0"/>
        <w:rPr>
          <w:rFonts w:ascii="Times New Roman" w:hAnsi="Times New Roman"/>
          <w:sz w:val="28"/>
          <w:szCs w:val="28"/>
        </w:rPr>
      </w:pPr>
    </w:p>
    <w:p w:rsidR="00082D92" w:rsidRDefault="00082D92" w:rsidP="000D4760">
      <w:pPr>
        <w:pStyle w:val="ConsPlusNormal"/>
        <w:spacing w:line="276" w:lineRule="auto"/>
        <w:ind w:firstLine="567"/>
        <w:jc w:val="both"/>
        <w:rPr>
          <w:rFonts w:ascii="Times New Roman" w:hAnsi="Times New Roman"/>
          <w:sz w:val="28"/>
          <w:szCs w:val="28"/>
        </w:rPr>
      </w:pPr>
      <w:r>
        <w:rPr>
          <w:rFonts w:ascii="Times New Roman" w:hAnsi="Times New Roman"/>
          <w:sz w:val="28"/>
          <w:szCs w:val="28"/>
        </w:rPr>
        <w:t>Размер произведенных затрат н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составил____________________________________________________________ _____________________________________________________________рублей.</w:t>
      </w:r>
    </w:p>
    <w:p w:rsidR="00082D92" w:rsidRDefault="00082D92" w:rsidP="000D4760">
      <w:pPr>
        <w:pStyle w:val="ConsPlusNormal"/>
        <w:spacing w:line="276" w:lineRule="auto"/>
        <w:ind w:firstLine="567"/>
        <w:jc w:val="both"/>
        <w:rPr>
          <w:rFonts w:ascii="Times New Roman" w:hAnsi="Times New Roman"/>
          <w:sz w:val="28"/>
          <w:szCs w:val="28"/>
        </w:rPr>
      </w:pPr>
      <w:r>
        <w:rPr>
          <w:rFonts w:ascii="Times New Roman" w:hAnsi="Times New Roman"/>
          <w:sz w:val="28"/>
          <w:szCs w:val="28"/>
        </w:rPr>
        <w:t>Система налогообложения_______________________________________ ________________________________________________________________.</w:t>
      </w:r>
    </w:p>
    <w:p w:rsidR="00082D92" w:rsidRDefault="00082D92" w:rsidP="000D4760">
      <w:pPr>
        <w:pStyle w:val="ConsPlusNormal"/>
        <w:spacing w:line="276" w:lineRule="auto"/>
        <w:ind w:firstLine="567"/>
        <w:jc w:val="both"/>
        <w:rPr>
          <w:rFonts w:ascii="Times New Roman" w:hAnsi="Times New Roman"/>
          <w:sz w:val="28"/>
          <w:szCs w:val="28"/>
        </w:rPr>
      </w:pPr>
      <w:r>
        <w:rPr>
          <w:rFonts w:ascii="Times New Roman" w:hAnsi="Times New Roman"/>
          <w:sz w:val="28"/>
          <w:szCs w:val="28"/>
        </w:rPr>
        <w:t xml:space="preserve">Численность работающих на момент подачи заявки составляет ____________________________________________________________ человек, </w:t>
      </w:r>
    </w:p>
    <w:p w:rsidR="00082D92" w:rsidRDefault="00082D92" w:rsidP="000D4760">
      <w:pPr>
        <w:pStyle w:val="ConsPlusNormal"/>
        <w:ind w:firstLine="0"/>
        <w:jc w:val="center"/>
        <w:rPr>
          <w:rFonts w:ascii="Times New Roman" w:hAnsi="Times New Roman"/>
          <w:sz w:val="24"/>
          <w:szCs w:val="24"/>
        </w:rPr>
      </w:pPr>
      <w:r w:rsidRPr="00C3618C">
        <w:rPr>
          <w:rFonts w:ascii="Times New Roman" w:hAnsi="Times New Roman"/>
          <w:sz w:val="24"/>
          <w:szCs w:val="24"/>
        </w:rPr>
        <w:t xml:space="preserve">(в случае если индивидуальный предприниматель не имеет наемных работников или получатель субсидии </w:t>
      </w:r>
      <w:r>
        <w:rPr>
          <w:rFonts w:ascii="Times New Roman" w:hAnsi="Times New Roman"/>
          <w:sz w:val="24"/>
          <w:szCs w:val="24"/>
        </w:rPr>
        <w:t>–</w:t>
      </w:r>
      <w:r w:rsidRPr="00C3618C">
        <w:rPr>
          <w:rFonts w:ascii="Times New Roman" w:hAnsi="Times New Roman"/>
          <w:sz w:val="24"/>
          <w:szCs w:val="24"/>
        </w:rPr>
        <w:t xml:space="preserve"> физическое лицо, не являющееся индивидуальным предпринимателем и применяющее специальный налоговый режим </w:t>
      </w:r>
      <w:r>
        <w:rPr>
          <w:rFonts w:ascii="Times New Roman" w:hAnsi="Times New Roman"/>
          <w:sz w:val="24"/>
          <w:szCs w:val="24"/>
        </w:rPr>
        <w:br/>
      </w:r>
      <w:r w:rsidRPr="00C3618C">
        <w:rPr>
          <w:rFonts w:ascii="Times New Roman" w:hAnsi="Times New Roman"/>
          <w:sz w:val="24"/>
          <w:szCs w:val="24"/>
        </w:rPr>
        <w:t>«Налог на профессиональный доход»</w:t>
      </w:r>
      <w:r>
        <w:rPr>
          <w:rFonts w:ascii="Times New Roman" w:hAnsi="Times New Roman"/>
          <w:sz w:val="24"/>
          <w:szCs w:val="24"/>
        </w:rPr>
        <w:t>,</w:t>
      </w:r>
      <w:r w:rsidRPr="00C3618C">
        <w:rPr>
          <w:rFonts w:ascii="Times New Roman" w:hAnsi="Times New Roman"/>
          <w:sz w:val="24"/>
          <w:szCs w:val="24"/>
        </w:rPr>
        <w:t xml:space="preserve"> указывать 1)</w:t>
      </w:r>
    </w:p>
    <w:p w:rsidR="00082D92" w:rsidRPr="00C3618C" w:rsidRDefault="00082D92" w:rsidP="000D4760">
      <w:pPr>
        <w:pStyle w:val="ConsPlusNormal"/>
        <w:ind w:firstLine="0"/>
        <w:jc w:val="center"/>
        <w:rPr>
          <w:rFonts w:ascii="Times New Roman" w:hAnsi="Times New Roman"/>
          <w:sz w:val="24"/>
          <w:szCs w:val="24"/>
        </w:rPr>
      </w:pPr>
    </w:p>
    <w:p w:rsidR="00082D92" w:rsidRDefault="00082D92" w:rsidP="000D4760">
      <w:pPr>
        <w:pStyle w:val="ConsPlusNormal"/>
        <w:spacing w:line="276" w:lineRule="auto"/>
        <w:ind w:firstLine="567"/>
        <w:jc w:val="both"/>
        <w:rPr>
          <w:rFonts w:ascii="Times New Roman" w:hAnsi="Times New Roman"/>
          <w:sz w:val="28"/>
          <w:szCs w:val="28"/>
        </w:rPr>
      </w:pPr>
      <w:r>
        <w:rPr>
          <w:rFonts w:ascii="Times New Roman" w:hAnsi="Times New Roman"/>
          <w:sz w:val="28"/>
          <w:szCs w:val="28"/>
        </w:rPr>
        <w:t>в том числе численность работающих инвалидов составляет ____________________________________________________________ человек.</w:t>
      </w:r>
    </w:p>
    <w:p w:rsidR="00082D92" w:rsidRDefault="00082D92" w:rsidP="000D4760">
      <w:pPr>
        <w:pStyle w:val="ConsPlusNormal"/>
        <w:spacing w:line="276" w:lineRule="auto"/>
        <w:ind w:firstLine="567"/>
        <w:jc w:val="both"/>
        <w:rPr>
          <w:sz w:val="28"/>
          <w:szCs w:val="28"/>
        </w:rPr>
      </w:pPr>
      <w:r>
        <w:rPr>
          <w:rFonts w:ascii="Times New Roman" w:hAnsi="Times New Roman"/>
          <w:sz w:val="28"/>
          <w:szCs w:val="28"/>
        </w:rPr>
        <w:t>Банковские реквизиты для перечисления субсидии____________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2D92" w:rsidRDefault="00082D92" w:rsidP="000D4760">
      <w:pPr>
        <w:pStyle w:val="ConsPlusNormal"/>
        <w:ind w:firstLine="567"/>
        <w:jc w:val="both"/>
        <w:rPr>
          <w:rFonts w:ascii="Times New Roman" w:hAnsi="Times New Roman"/>
          <w:sz w:val="28"/>
          <w:szCs w:val="28"/>
        </w:rPr>
      </w:pPr>
      <w:r>
        <w:rPr>
          <w:rFonts w:ascii="Times New Roman" w:hAnsi="Times New Roman"/>
          <w:sz w:val="28"/>
          <w:szCs w:val="28"/>
        </w:rPr>
        <w:t>На дату подачи заявки подтверждаю следующее:</w:t>
      </w:r>
    </w:p>
    <w:p w:rsidR="00082D92" w:rsidRDefault="00082D92" w:rsidP="000D4760">
      <w:pPr>
        <w:pStyle w:val="ConsPlusNormal"/>
        <w:ind w:firstLine="567"/>
        <w:jc w:val="both"/>
        <w:rPr>
          <w:rFonts w:ascii="Times New Roman" w:hAnsi="Times New Roman"/>
          <w:sz w:val="28"/>
          <w:szCs w:val="28"/>
        </w:rPr>
      </w:pPr>
      <w:r>
        <w:rPr>
          <w:rFonts w:ascii="Times New Roman" w:hAnsi="Times New Roman"/>
          <w:sz w:val="28"/>
          <w:szCs w:val="28"/>
        </w:rPr>
        <w:t>у участника отбора отсутствует недоимка по налогам и страховым взносам, в совокупности (с учетом имеющейся переплаты по налогам и страховым взносам) превышающая 3000 рублей;</w:t>
      </w:r>
    </w:p>
    <w:p w:rsidR="00082D92" w:rsidRDefault="00082D92" w:rsidP="000D4760">
      <w:pPr>
        <w:pStyle w:val="ConsPlusNormal"/>
        <w:ind w:firstLine="567"/>
        <w:jc w:val="both"/>
        <w:rPr>
          <w:rFonts w:ascii="Times New Roman" w:hAnsi="Times New Roman"/>
          <w:sz w:val="28"/>
          <w:szCs w:val="28"/>
        </w:rPr>
      </w:pPr>
      <w:r>
        <w:rPr>
          <w:rFonts w:ascii="Times New Roman" w:hAnsi="Times New Roman"/>
          <w:sz w:val="28"/>
          <w:szCs w:val="28"/>
        </w:rPr>
        <w:t>у участника отбора отсутствует просроченная задолженность по возврату в бюджет Республики Карелия субсидий, бюджетных инвестиций, предоставленных в том числе в соответствии с иными нормативными правовыми актами, а также иная просроченная (неурегулированная) задолженность по денежным обязательствам перед Республикой Карелия;</w:t>
      </w:r>
    </w:p>
    <w:p w:rsidR="00082D92" w:rsidRDefault="00082D92" w:rsidP="00903981">
      <w:pPr>
        <w:pStyle w:val="ConsPlusNormal"/>
        <w:ind w:firstLine="567"/>
        <w:jc w:val="both"/>
        <w:rPr>
          <w:rFonts w:ascii="Times New Roman" w:hAnsi="Times New Roman"/>
          <w:sz w:val="28"/>
          <w:szCs w:val="28"/>
        </w:rPr>
      </w:pPr>
      <w:r>
        <w:rPr>
          <w:rFonts w:ascii="Times New Roman" w:hAnsi="Times New Roman"/>
          <w:sz w:val="28"/>
          <w:szCs w:val="28"/>
        </w:rPr>
        <w:t>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rsidR="00082D92" w:rsidRDefault="00082D92" w:rsidP="000D4760">
      <w:pPr>
        <w:pStyle w:val="ConsPlusNormal"/>
        <w:ind w:firstLine="567"/>
        <w:jc w:val="both"/>
        <w:rPr>
          <w:rFonts w:ascii="Times New Roman" w:hAnsi="Times New Roman"/>
          <w:sz w:val="28"/>
          <w:szCs w:val="28"/>
        </w:rPr>
      </w:pPr>
      <w:r>
        <w:rPr>
          <w:rFonts w:ascii="Times New Roman" w:hAnsi="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или физическом лице, не являющемся индивидуальным предпринимателем и  применяющим специальный  налоговый режим «Налог на профессиональный доход», – производителе товаров, работ, услуг;</w:t>
      </w:r>
    </w:p>
    <w:p w:rsidR="00082D92" w:rsidRDefault="00082D92" w:rsidP="000D4760">
      <w:pPr>
        <w:pStyle w:val="ConsPlusNormal"/>
        <w:ind w:firstLine="567"/>
        <w:jc w:val="both"/>
        <w:rPr>
          <w:rFonts w:ascii="Times New Roman" w:hAnsi="Times New Roman"/>
          <w:sz w:val="28"/>
          <w:szCs w:val="28"/>
        </w:rPr>
      </w:pPr>
      <w:r>
        <w:rPr>
          <w:rFonts w:ascii="Times New Roman" w:hAnsi="Times New Roman"/>
          <w:sz w:val="28"/>
          <w:szCs w:val="28"/>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82D92" w:rsidRDefault="00082D92" w:rsidP="000D4760">
      <w:pPr>
        <w:pStyle w:val="ConsPlusNormal"/>
        <w:ind w:firstLine="567"/>
        <w:jc w:val="both"/>
        <w:rPr>
          <w:rFonts w:ascii="Times New Roman" w:hAnsi="Times New Roman"/>
          <w:sz w:val="28"/>
          <w:szCs w:val="28"/>
        </w:rPr>
      </w:pPr>
      <w:r>
        <w:rPr>
          <w:rFonts w:ascii="Times New Roman" w:hAnsi="Times New Roman"/>
          <w:sz w:val="28"/>
          <w:szCs w:val="28"/>
        </w:rPr>
        <w:t>участник отбора не получает средства из бюджета Республики Карелия на основании иных нормативных правовых актов Республики  Карелия или муниципальных правовых актов на цели, указанные в настоящей заявке;</w:t>
      </w:r>
    </w:p>
    <w:p w:rsidR="00082D92" w:rsidRDefault="00082D92" w:rsidP="000D4760">
      <w:pPr>
        <w:pStyle w:val="ConsPlusNormal"/>
        <w:ind w:firstLine="567"/>
        <w:jc w:val="both"/>
        <w:rPr>
          <w:rFonts w:ascii="Times New Roman" w:hAnsi="Times New Roman"/>
          <w:sz w:val="28"/>
          <w:szCs w:val="28"/>
        </w:rPr>
      </w:pPr>
      <w:r>
        <w:rPr>
          <w:rFonts w:ascii="Times New Roman" w:hAnsi="Times New Roman"/>
          <w:sz w:val="28"/>
          <w:szCs w:val="28"/>
        </w:rPr>
        <w:t>у участника отбора отсутствует задолженность по выплате заработной платы работникам;</w:t>
      </w:r>
    </w:p>
    <w:p w:rsidR="00082D92" w:rsidRDefault="00082D92" w:rsidP="000D4760">
      <w:pPr>
        <w:pStyle w:val="ConsPlusNormal"/>
        <w:ind w:firstLine="567"/>
        <w:jc w:val="both"/>
        <w:rPr>
          <w:rFonts w:ascii="Times New Roman" w:hAnsi="Times New Roman"/>
          <w:sz w:val="28"/>
          <w:szCs w:val="28"/>
        </w:rPr>
      </w:pPr>
      <w:r>
        <w:rPr>
          <w:rFonts w:ascii="Times New Roman" w:hAnsi="Times New Roman"/>
          <w:sz w:val="28"/>
          <w:szCs w:val="28"/>
        </w:rPr>
        <w:t>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082D92" w:rsidRDefault="00082D92" w:rsidP="000D4760">
      <w:pPr>
        <w:pStyle w:val="ConsPlusNormal"/>
        <w:ind w:firstLine="567"/>
        <w:jc w:val="both"/>
        <w:rPr>
          <w:rFonts w:ascii="Times New Roman" w:hAnsi="Times New Roman"/>
          <w:sz w:val="28"/>
          <w:szCs w:val="28"/>
        </w:rPr>
      </w:pPr>
    </w:p>
    <w:p w:rsidR="00082D92" w:rsidRDefault="00082D92" w:rsidP="000D4760">
      <w:pPr>
        <w:ind w:firstLine="567"/>
        <w:jc w:val="both"/>
        <w:rPr>
          <w:szCs w:val="28"/>
        </w:rPr>
      </w:pPr>
      <w:r>
        <w:rPr>
          <w:szCs w:val="28"/>
        </w:rPr>
        <w:t>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w:t>
      </w:r>
      <w:r>
        <w:t xml:space="preserve"> </w:t>
      </w:r>
      <w:r>
        <w:rPr>
          <w:szCs w:val="28"/>
        </w:rPr>
        <w:t>а также согласие на обработку персональных данных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082D92" w:rsidRDefault="00082D92" w:rsidP="000D4760">
      <w:pPr>
        <w:spacing w:line="276" w:lineRule="auto"/>
        <w:ind w:firstLine="567"/>
        <w:jc w:val="both"/>
        <w:rPr>
          <w:szCs w:val="28"/>
        </w:rPr>
      </w:pPr>
      <w:r>
        <w:rPr>
          <w:szCs w:val="28"/>
        </w:rPr>
        <w:t xml:space="preserve">Приложение: </w:t>
      </w:r>
    </w:p>
    <w:p w:rsidR="00082D92" w:rsidRDefault="00082D92" w:rsidP="000D4760">
      <w:pPr>
        <w:spacing w:line="276" w:lineRule="auto"/>
        <w:ind w:firstLine="567"/>
        <w:jc w:val="both"/>
        <w:rPr>
          <w:szCs w:val="28"/>
        </w:rPr>
      </w:pPr>
      <w:r>
        <w:rPr>
          <w:szCs w:val="28"/>
        </w:rPr>
        <w:t>1.__________________________________________</w:t>
      </w:r>
    </w:p>
    <w:p w:rsidR="00082D92" w:rsidRDefault="00082D92" w:rsidP="00342823">
      <w:pPr>
        <w:spacing w:line="276" w:lineRule="auto"/>
        <w:jc w:val="both"/>
        <w:rPr>
          <w:szCs w:val="28"/>
        </w:rPr>
      </w:pPr>
      <w:r>
        <w:rPr>
          <w:szCs w:val="28"/>
        </w:rPr>
        <w:t xml:space="preserve">        2.__________________________________________</w:t>
      </w:r>
    </w:p>
    <w:p w:rsidR="00082D92" w:rsidRDefault="00082D92" w:rsidP="000D4760">
      <w:pPr>
        <w:spacing w:line="276" w:lineRule="auto"/>
        <w:ind w:firstLine="567"/>
        <w:jc w:val="both"/>
        <w:rPr>
          <w:szCs w:val="28"/>
        </w:rPr>
      </w:pPr>
      <w:r>
        <w:rPr>
          <w:szCs w:val="28"/>
        </w:rPr>
        <w:t>3.__________________________________________</w:t>
      </w:r>
    </w:p>
    <w:p w:rsidR="00082D92" w:rsidRDefault="00082D92" w:rsidP="000D4760">
      <w:pPr>
        <w:spacing w:line="276" w:lineRule="auto"/>
        <w:ind w:firstLine="567"/>
        <w:jc w:val="both"/>
        <w:rPr>
          <w:szCs w:val="28"/>
        </w:rPr>
      </w:pPr>
      <w:r>
        <w:rPr>
          <w:szCs w:val="28"/>
        </w:rPr>
        <w:t>4.__________________________________________</w:t>
      </w:r>
    </w:p>
    <w:p w:rsidR="00082D92" w:rsidRDefault="00082D92" w:rsidP="000D4760">
      <w:pPr>
        <w:spacing w:line="276" w:lineRule="auto"/>
        <w:jc w:val="both"/>
        <w:rPr>
          <w:szCs w:val="28"/>
        </w:rPr>
      </w:pPr>
      <w:r>
        <w:rPr>
          <w:szCs w:val="28"/>
        </w:rPr>
        <w:t xml:space="preserve">«__» ____________ 20___ года </w:t>
      </w:r>
      <w:r>
        <w:rPr>
          <w:szCs w:val="28"/>
        </w:rPr>
        <w:tab/>
      </w:r>
      <w:r>
        <w:rPr>
          <w:szCs w:val="28"/>
        </w:rPr>
        <w:tab/>
      </w:r>
    </w:p>
    <w:p w:rsidR="00082D92" w:rsidRDefault="00082D92" w:rsidP="000D4760">
      <w:pPr>
        <w:spacing w:line="276" w:lineRule="auto"/>
        <w:jc w:val="both"/>
        <w:rPr>
          <w:szCs w:val="28"/>
        </w:rPr>
      </w:pPr>
      <w:r>
        <w:rPr>
          <w:szCs w:val="28"/>
        </w:rPr>
        <w:t>___________________________________________________________________</w:t>
      </w:r>
    </w:p>
    <w:p w:rsidR="00082D92" w:rsidRPr="00342823" w:rsidRDefault="00082D92" w:rsidP="00342823">
      <w:pPr>
        <w:spacing w:line="276" w:lineRule="auto"/>
        <w:jc w:val="center"/>
        <w:rPr>
          <w:sz w:val="24"/>
          <w:szCs w:val="24"/>
        </w:rPr>
      </w:pPr>
      <w:r w:rsidRPr="0042162E">
        <w:rPr>
          <w:sz w:val="24"/>
          <w:szCs w:val="24"/>
        </w:rPr>
        <w:t>(должность, подпись, фамилия, имя, отчество (при наличии)</w:t>
      </w:r>
    </w:p>
    <w:p w:rsidR="00082D92" w:rsidRDefault="00082D92" w:rsidP="000D4760">
      <w:pPr>
        <w:spacing w:line="276" w:lineRule="auto"/>
        <w:ind w:firstLine="720"/>
        <w:jc w:val="center"/>
        <w:rPr>
          <w:szCs w:val="28"/>
        </w:rPr>
      </w:pPr>
    </w:p>
    <w:p w:rsidR="00082D92" w:rsidRDefault="00082D92" w:rsidP="000D4760">
      <w:pPr>
        <w:spacing w:line="276" w:lineRule="auto"/>
        <w:ind w:firstLine="720"/>
        <w:jc w:val="center"/>
        <w:rPr>
          <w:szCs w:val="28"/>
        </w:rPr>
      </w:pPr>
    </w:p>
    <w:p w:rsidR="00082D92" w:rsidRDefault="00082D92" w:rsidP="000D4760">
      <w:pPr>
        <w:spacing w:line="276" w:lineRule="auto"/>
        <w:ind w:firstLine="720"/>
        <w:jc w:val="center"/>
        <w:rPr>
          <w:szCs w:val="28"/>
        </w:rPr>
      </w:pPr>
    </w:p>
    <w:p w:rsidR="00082D92" w:rsidRDefault="00082D92" w:rsidP="000D4760">
      <w:pPr>
        <w:spacing w:line="276" w:lineRule="auto"/>
        <w:ind w:firstLine="720"/>
        <w:jc w:val="center"/>
        <w:rPr>
          <w:szCs w:val="28"/>
        </w:rPr>
      </w:pPr>
      <w:r>
        <w:rPr>
          <w:szCs w:val="28"/>
        </w:rPr>
        <w:t>Согласие на обработку персональных данных</w:t>
      </w:r>
    </w:p>
    <w:p w:rsidR="00082D92" w:rsidRDefault="00082D92" w:rsidP="000D4760">
      <w:pPr>
        <w:spacing w:line="276" w:lineRule="auto"/>
        <w:ind w:firstLine="720"/>
        <w:jc w:val="both"/>
        <w:rPr>
          <w:szCs w:val="28"/>
        </w:rPr>
      </w:pPr>
    </w:p>
    <w:p w:rsidR="00082D92" w:rsidRDefault="00082D92" w:rsidP="000D4760">
      <w:pPr>
        <w:spacing w:line="276" w:lineRule="auto"/>
        <w:ind w:firstLine="720"/>
        <w:jc w:val="both"/>
        <w:rPr>
          <w:szCs w:val="28"/>
        </w:rPr>
      </w:pPr>
      <w:r>
        <w:rPr>
          <w:szCs w:val="28"/>
        </w:rPr>
        <w:t>Я,__________________________________________________________,</w:t>
      </w:r>
    </w:p>
    <w:p w:rsidR="00082D92" w:rsidRPr="0042162E" w:rsidRDefault="00082D92" w:rsidP="000D4760">
      <w:pPr>
        <w:spacing w:line="276" w:lineRule="auto"/>
        <w:ind w:firstLine="720"/>
        <w:jc w:val="both"/>
        <w:rPr>
          <w:sz w:val="24"/>
          <w:szCs w:val="24"/>
        </w:rPr>
      </w:pPr>
      <w:r>
        <w:rPr>
          <w:szCs w:val="28"/>
        </w:rPr>
        <w:t xml:space="preserve">                     </w:t>
      </w:r>
      <w:r w:rsidRPr="0042162E">
        <w:rPr>
          <w:sz w:val="24"/>
          <w:szCs w:val="24"/>
        </w:rPr>
        <w:t>(фамилия, имя, отчество (при наличии)</w:t>
      </w:r>
    </w:p>
    <w:p w:rsidR="00082D92" w:rsidRDefault="00082D92" w:rsidP="000D4760">
      <w:pPr>
        <w:spacing w:line="276" w:lineRule="auto"/>
        <w:jc w:val="both"/>
        <w:rPr>
          <w:szCs w:val="28"/>
        </w:rPr>
      </w:pPr>
      <w:r>
        <w:rPr>
          <w:szCs w:val="28"/>
        </w:rPr>
        <w:t>зарегистрированный (-ая) по адресу: ___________________________________</w:t>
      </w:r>
    </w:p>
    <w:p w:rsidR="00082D92" w:rsidRDefault="00082D92" w:rsidP="000D4760">
      <w:pPr>
        <w:spacing w:line="276" w:lineRule="auto"/>
        <w:jc w:val="both"/>
        <w:rPr>
          <w:szCs w:val="28"/>
        </w:rPr>
      </w:pPr>
      <w:r>
        <w:rPr>
          <w:szCs w:val="28"/>
        </w:rPr>
        <w:t>_________________________________________________________________,</w:t>
      </w:r>
    </w:p>
    <w:p w:rsidR="00082D92" w:rsidRDefault="00082D92" w:rsidP="000D4760">
      <w:pPr>
        <w:spacing w:line="276" w:lineRule="auto"/>
        <w:jc w:val="center"/>
        <w:rPr>
          <w:szCs w:val="28"/>
        </w:rPr>
      </w:pPr>
      <w:r>
        <w:rPr>
          <w:szCs w:val="28"/>
        </w:rPr>
        <w:t>паспорт серия ______________ № _____________________________________ выдан__________________________________________________________</w:t>
      </w:r>
    </w:p>
    <w:p w:rsidR="00082D92" w:rsidRPr="0042162E" w:rsidRDefault="00082D92" w:rsidP="000D4760">
      <w:pPr>
        <w:spacing w:line="276" w:lineRule="auto"/>
        <w:jc w:val="center"/>
        <w:rPr>
          <w:sz w:val="24"/>
          <w:szCs w:val="24"/>
        </w:rPr>
      </w:pPr>
      <w:r w:rsidRPr="0042162E">
        <w:rPr>
          <w:sz w:val="24"/>
          <w:szCs w:val="24"/>
        </w:rPr>
        <w:t>(дата выдачи)</w:t>
      </w:r>
    </w:p>
    <w:p w:rsidR="00082D92" w:rsidRPr="0042162E" w:rsidRDefault="00082D92" w:rsidP="000D4760">
      <w:pPr>
        <w:spacing w:line="276" w:lineRule="auto"/>
        <w:jc w:val="center"/>
        <w:rPr>
          <w:sz w:val="24"/>
          <w:szCs w:val="24"/>
        </w:rPr>
      </w:pPr>
      <w:r>
        <w:rPr>
          <w:szCs w:val="28"/>
        </w:rPr>
        <w:t>___________________________________________________________________,</w:t>
      </w:r>
      <w:r>
        <w:rPr>
          <w:szCs w:val="28"/>
        </w:rPr>
        <w:br/>
      </w:r>
      <w:r w:rsidRPr="0042162E">
        <w:rPr>
          <w:sz w:val="24"/>
          <w:szCs w:val="24"/>
        </w:rPr>
        <w:t>(кем выдан)</w:t>
      </w:r>
    </w:p>
    <w:p w:rsidR="00082D92" w:rsidRDefault="00082D92" w:rsidP="000D4760">
      <w:pPr>
        <w:jc w:val="both"/>
        <w:rPr>
          <w:szCs w:val="28"/>
        </w:rPr>
      </w:pPr>
      <w:r>
        <w:rPr>
          <w:szCs w:val="28"/>
        </w:rPr>
        <w:t xml:space="preserve">свободно, своей волей и  в своем интересе даю Администрации Калевальского  муниципального  района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w:t>
      </w:r>
      <w:r w:rsidRPr="00456AF4">
        <w:rPr>
          <w:szCs w:val="28"/>
        </w:rPr>
        <w:t>предоставления из бюджета муниципального образования «Калевальский национальный район» субсидий на  реализацию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Pr>
          <w:szCs w:val="28"/>
        </w:rPr>
        <w:t xml:space="preserve">. Указанные персональные данные  предоставляю  для  обработки в целях обеспечения соблюдения в отношении меня законодательства Российской Федерации. </w:t>
      </w:r>
    </w:p>
    <w:p w:rsidR="00082D92" w:rsidRDefault="00082D92" w:rsidP="000D4760">
      <w:pPr>
        <w:spacing w:line="276" w:lineRule="auto"/>
        <w:ind w:firstLine="720"/>
        <w:jc w:val="both"/>
        <w:rPr>
          <w:szCs w:val="28"/>
        </w:rPr>
      </w:pPr>
    </w:p>
    <w:p w:rsidR="00082D92" w:rsidRDefault="00082D92" w:rsidP="000D4760">
      <w:pPr>
        <w:spacing w:line="276" w:lineRule="auto"/>
        <w:jc w:val="both"/>
        <w:rPr>
          <w:szCs w:val="28"/>
        </w:rPr>
      </w:pPr>
      <w:r>
        <w:rPr>
          <w:szCs w:val="28"/>
        </w:rPr>
        <w:t xml:space="preserve">«_____» _________ 20___ года </w:t>
      </w:r>
    </w:p>
    <w:p w:rsidR="00082D92" w:rsidRDefault="00082D92" w:rsidP="000D4760">
      <w:pPr>
        <w:spacing w:line="276" w:lineRule="auto"/>
        <w:jc w:val="both"/>
        <w:rPr>
          <w:szCs w:val="28"/>
        </w:rPr>
      </w:pPr>
      <w:r>
        <w:rPr>
          <w:szCs w:val="28"/>
        </w:rPr>
        <w:t>___________________________________________________________________</w:t>
      </w:r>
    </w:p>
    <w:p w:rsidR="00082D92" w:rsidRDefault="00082D92" w:rsidP="000D4760">
      <w:pPr>
        <w:spacing w:line="276" w:lineRule="auto"/>
        <w:jc w:val="center"/>
        <w:rPr>
          <w:sz w:val="24"/>
          <w:szCs w:val="24"/>
        </w:rPr>
        <w:sectPr w:rsidR="00082D92" w:rsidSect="00890170">
          <w:pgSz w:w="11906" w:h="16838"/>
          <w:pgMar w:top="1276" w:right="992" w:bottom="1418" w:left="1418" w:header="720" w:footer="720" w:gutter="0"/>
          <w:pgNumType w:start="1"/>
          <w:cols w:space="720"/>
          <w:titlePg/>
          <w:docGrid w:linePitch="360"/>
        </w:sectPr>
      </w:pPr>
      <w:r>
        <w:rPr>
          <w:szCs w:val="28"/>
        </w:rPr>
        <w:t xml:space="preserve">              </w:t>
      </w:r>
      <w:r w:rsidRPr="0042162E">
        <w:rPr>
          <w:sz w:val="24"/>
          <w:szCs w:val="24"/>
        </w:rPr>
        <w:t xml:space="preserve"> (подпись, фамилия, имя, отчество (при наличии)</w:t>
      </w:r>
    </w:p>
    <w:p w:rsidR="00082D92" w:rsidRDefault="00082D92" w:rsidP="000D4760">
      <w:pPr>
        <w:autoSpaceDE w:val="0"/>
        <w:autoSpaceDN w:val="0"/>
        <w:adjustRightInd w:val="0"/>
        <w:ind w:left="5103"/>
        <w:rPr>
          <w:szCs w:val="28"/>
        </w:rPr>
      </w:pPr>
    </w:p>
    <w:p w:rsidR="00082D92" w:rsidRDefault="00082D92" w:rsidP="000D4760">
      <w:pPr>
        <w:autoSpaceDE w:val="0"/>
        <w:autoSpaceDN w:val="0"/>
        <w:adjustRightInd w:val="0"/>
        <w:ind w:left="5103"/>
        <w:rPr>
          <w:szCs w:val="28"/>
        </w:rPr>
      </w:pPr>
    </w:p>
    <w:p w:rsidR="00082D92" w:rsidRPr="002046DE" w:rsidRDefault="00082D92" w:rsidP="002046DE">
      <w:pPr>
        <w:autoSpaceDE w:val="0"/>
        <w:autoSpaceDN w:val="0"/>
        <w:adjustRightInd w:val="0"/>
        <w:ind w:left="5103"/>
        <w:jc w:val="right"/>
        <w:rPr>
          <w:sz w:val="24"/>
          <w:szCs w:val="24"/>
        </w:rPr>
      </w:pPr>
      <w:r w:rsidRPr="002046DE">
        <w:rPr>
          <w:sz w:val="24"/>
          <w:szCs w:val="24"/>
        </w:rPr>
        <w:t>Приложение 2</w:t>
      </w:r>
    </w:p>
    <w:p w:rsidR="00082D92" w:rsidRPr="00CF38B8" w:rsidRDefault="00082D92" w:rsidP="002046DE">
      <w:pPr>
        <w:autoSpaceDE w:val="0"/>
        <w:autoSpaceDN w:val="0"/>
        <w:adjustRightInd w:val="0"/>
        <w:ind w:left="4820"/>
        <w:jc w:val="right"/>
        <w:rPr>
          <w:noProof/>
          <w:sz w:val="20"/>
        </w:rPr>
      </w:pPr>
      <w:r>
        <w:rPr>
          <w:szCs w:val="28"/>
        </w:rPr>
        <w:t xml:space="preserve"> </w:t>
      </w:r>
      <w:r w:rsidRPr="00CF38B8">
        <w:rPr>
          <w:sz w:val="20"/>
        </w:rPr>
        <w:t>к Порядку предоставления из бюджета муниципального образования «Калевальский национальный район» субсидий на  реализацию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082D92" w:rsidRDefault="00082D92" w:rsidP="000D4760">
      <w:pPr>
        <w:autoSpaceDE w:val="0"/>
        <w:autoSpaceDN w:val="0"/>
        <w:adjustRightInd w:val="0"/>
        <w:ind w:left="5103"/>
        <w:rPr>
          <w:sz w:val="27"/>
          <w:szCs w:val="27"/>
        </w:rPr>
      </w:pPr>
    </w:p>
    <w:p w:rsidR="00082D92" w:rsidRDefault="00082D92" w:rsidP="001A4EDF">
      <w:pPr>
        <w:autoSpaceDE w:val="0"/>
        <w:autoSpaceDN w:val="0"/>
        <w:adjustRightInd w:val="0"/>
        <w:jc w:val="center"/>
        <w:rPr>
          <w:szCs w:val="28"/>
        </w:rPr>
      </w:pPr>
      <w:r w:rsidRPr="00435E66">
        <w:rPr>
          <w:szCs w:val="28"/>
        </w:rPr>
        <w:t>П</w:t>
      </w:r>
      <w:r>
        <w:rPr>
          <w:szCs w:val="28"/>
        </w:rPr>
        <w:t xml:space="preserve">еречень </w:t>
      </w:r>
    </w:p>
    <w:p w:rsidR="00082D92" w:rsidRDefault="00082D92" w:rsidP="001A4EDF">
      <w:pPr>
        <w:autoSpaceDE w:val="0"/>
        <w:autoSpaceDN w:val="0"/>
        <w:adjustRightInd w:val="0"/>
        <w:jc w:val="center"/>
        <w:rPr>
          <w:szCs w:val="28"/>
        </w:rPr>
      </w:pPr>
      <w:r>
        <w:rPr>
          <w:szCs w:val="28"/>
        </w:rPr>
        <w:t>документов, необходимых  для  получения  субсидии</w:t>
      </w:r>
    </w:p>
    <w:p w:rsidR="00082D92" w:rsidRDefault="00082D92" w:rsidP="00FA54FA">
      <w:pPr>
        <w:autoSpaceDE w:val="0"/>
        <w:autoSpaceDN w:val="0"/>
        <w:adjustRightInd w:val="0"/>
        <w:jc w:val="center"/>
        <w:rPr>
          <w:szCs w:val="28"/>
        </w:rPr>
      </w:pPr>
      <w:r>
        <w:rPr>
          <w:szCs w:val="28"/>
        </w:rPr>
        <w:t>из  бюджета  муниципального образования</w:t>
      </w:r>
    </w:p>
    <w:p w:rsidR="00082D92" w:rsidRDefault="00082D92" w:rsidP="00FA54FA">
      <w:pPr>
        <w:autoSpaceDE w:val="0"/>
        <w:autoSpaceDN w:val="0"/>
        <w:adjustRightInd w:val="0"/>
        <w:jc w:val="center"/>
        <w:rPr>
          <w:szCs w:val="28"/>
        </w:rPr>
      </w:pPr>
      <w:r>
        <w:rPr>
          <w:szCs w:val="28"/>
        </w:rPr>
        <w:t>«Калевальский  национальный  район»</w:t>
      </w:r>
    </w:p>
    <w:p w:rsidR="00082D92" w:rsidRPr="00435E66" w:rsidRDefault="00082D92" w:rsidP="001A4EDF">
      <w:pPr>
        <w:autoSpaceDE w:val="0"/>
        <w:autoSpaceDN w:val="0"/>
        <w:adjustRightInd w:val="0"/>
        <w:jc w:val="center"/>
        <w:rPr>
          <w:szCs w:val="28"/>
        </w:rPr>
      </w:pPr>
    </w:p>
    <w:p w:rsidR="00082D92" w:rsidRDefault="00082D92" w:rsidP="001A4EDF">
      <w:pPr>
        <w:autoSpaceDE w:val="0"/>
        <w:autoSpaceDN w:val="0"/>
        <w:adjustRightInd w:val="0"/>
        <w:jc w:val="both"/>
        <w:rPr>
          <w:szCs w:val="28"/>
        </w:rPr>
      </w:pPr>
      <w:r>
        <w:rPr>
          <w:szCs w:val="28"/>
        </w:rPr>
        <w:t xml:space="preserve">        1. По  направлениям  предоставления  субсидии:</w:t>
      </w:r>
    </w:p>
    <w:p w:rsidR="00082D92" w:rsidRDefault="00082D92" w:rsidP="001A4EDF">
      <w:pPr>
        <w:autoSpaceDE w:val="0"/>
        <w:autoSpaceDN w:val="0"/>
        <w:adjustRightInd w:val="0"/>
        <w:ind w:firstLine="567"/>
        <w:jc w:val="both"/>
        <w:rPr>
          <w:szCs w:val="28"/>
        </w:rPr>
      </w:pPr>
      <w:r>
        <w:rPr>
          <w:szCs w:val="28"/>
        </w:rPr>
        <w:t>а). П</w:t>
      </w:r>
      <w:r w:rsidRPr="00DD3D8F">
        <w:rPr>
          <w:szCs w:val="28"/>
        </w:rPr>
        <w:t>редоставление целевых грантов начинающим субъектам малого предпринимательства на создание собственного дела</w:t>
      </w:r>
      <w:r>
        <w:rPr>
          <w:szCs w:val="28"/>
        </w:rPr>
        <w:t>:</w:t>
      </w:r>
    </w:p>
    <w:p w:rsidR="00082D92" w:rsidRPr="00FF47B5" w:rsidRDefault="00082D92" w:rsidP="001A4EDF">
      <w:pPr>
        <w:autoSpaceDE w:val="0"/>
        <w:autoSpaceDN w:val="0"/>
        <w:adjustRightInd w:val="0"/>
        <w:ind w:firstLine="567"/>
        <w:jc w:val="both"/>
        <w:rPr>
          <w:szCs w:val="28"/>
        </w:rPr>
      </w:pPr>
      <w:r w:rsidRPr="00FF47B5">
        <w:rPr>
          <w:szCs w:val="28"/>
        </w:rPr>
        <w:t>заяв</w:t>
      </w:r>
      <w:r>
        <w:rPr>
          <w:szCs w:val="28"/>
        </w:rPr>
        <w:t>ка</w:t>
      </w:r>
      <w:r w:rsidRPr="00FF47B5">
        <w:rPr>
          <w:szCs w:val="28"/>
        </w:rPr>
        <w:t xml:space="preserve"> </w:t>
      </w:r>
      <w:r>
        <w:rPr>
          <w:szCs w:val="28"/>
        </w:rPr>
        <w:t>на предоставление субсидии</w:t>
      </w:r>
      <w:r w:rsidRPr="00FF47B5">
        <w:rPr>
          <w:szCs w:val="28"/>
        </w:rPr>
        <w:t>;</w:t>
      </w:r>
    </w:p>
    <w:p w:rsidR="00082D92" w:rsidRPr="00FF47B5" w:rsidRDefault="00082D92" w:rsidP="001A4EDF">
      <w:pPr>
        <w:autoSpaceDE w:val="0"/>
        <w:autoSpaceDN w:val="0"/>
        <w:adjustRightInd w:val="0"/>
        <w:ind w:firstLine="567"/>
        <w:jc w:val="both"/>
        <w:rPr>
          <w:szCs w:val="28"/>
        </w:rPr>
      </w:pPr>
      <w:r w:rsidRPr="00FF47B5">
        <w:rPr>
          <w:szCs w:val="28"/>
        </w:rPr>
        <w:t>заверенная получателем субсидии копия документа, подтверждающего полномочия лица, подписавшего заяв</w:t>
      </w:r>
      <w:r>
        <w:rPr>
          <w:szCs w:val="28"/>
        </w:rPr>
        <w:t>ку</w:t>
      </w:r>
      <w:r w:rsidRPr="00FF47B5">
        <w:rPr>
          <w:szCs w:val="28"/>
        </w:rPr>
        <w:t xml:space="preserve"> </w:t>
      </w:r>
      <w:r>
        <w:rPr>
          <w:szCs w:val="28"/>
        </w:rPr>
        <w:t>на</w:t>
      </w:r>
      <w:r w:rsidRPr="00FF47B5">
        <w:rPr>
          <w:szCs w:val="28"/>
        </w:rPr>
        <w:t xml:space="preserve"> предоставлени</w:t>
      </w:r>
      <w:r>
        <w:rPr>
          <w:szCs w:val="28"/>
        </w:rPr>
        <w:t>е</w:t>
      </w:r>
      <w:r w:rsidRPr="00FF47B5">
        <w:rPr>
          <w:szCs w:val="28"/>
        </w:rPr>
        <w:t xml:space="preserve"> субсидии, на подачу тако</w:t>
      </w:r>
      <w:r>
        <w:rPr>
          <w:szCs w:val="28"/>
        </w:rPr>
        <w:t>й</w:t>
      </w:r>
      <w:r w:rsidRPr="00FF47B5">
        <w:rPr>
          <w:szCs w:val="28"/>
        </w:rPr>
        <w:t xml:space="preserve"> заяв</w:t>
      </w:r>
      <w:r>
        <w:rPr>
          <w:szCs w:val="28"/>
        </w:rPr>
        <w:t>ки</w:t>
      </w:r>
      <w:r w:rsidRPr="00FF47B5">
        <w:rPr>
          <w:szCs w:val="28"/>
        </w:rPr>
        <w:t>;</w:t>
      </w:r>
    </w:p>
    <w:p w:rsidR="00082D92" w:rsidRPr="00FF47B5" w:rsidRDefault="00082D92" w:rsidP="001A4EDF">
      <w:pPr>
        <w:autoSpaceDE w:val="0"/>
        <w:autoSpaceDN w:val="0"/>
        <w:adjustRightInd w:val="0"/>
        <w:ind w:firstLine="567"/>
        <w:jc w:val="both"/>
        <w:rPr>
          <w:szCs w:val="28"/>
        </w:rPr>
      </w:pPr>
      <w:r w:rsidRPr="00FF47B5">
        <w:rPr>
          <w:szCs w:val="28"/>
        </w:rPr>
        <w:t>бизнес-проект, включающий инвестиционный план с указанием источников финансирования (собственные средства, заемные средства и средства муниципальной поддержки).</w:t>
      </w:r>
      <w:r>
        <w:rPr>
          <w:szCs w:val="28"/>
        </w:rPr>
        <w:t xml:space="preserve"> </w:t>
      </w:r>
      <w:r w:rsidRPr="009C1CA0">
        <w:rPr>
          <w:szCs w:val="28"/>
        </w:rPr>
        <w:t xml:space="preserve">Рекомендации по составлению </w:t>
      </w:r>
      <w:r w:rsidRPr="009C1CA0">
        <w:rPr>
          <w:color w:val="000000"/>
          <w:szCs w:val="28"/>
        </w:rPr>
        <w:t>бизнес-проекта</w:t>
      </w:r>
      <w:r w:rsidRPr="009C1CA0">
        <w:rPr>
          <w:szCs w:val="28"/>
        </w:rPr>
        <w:t>, претендующего на получение</w:t>
      </w:r>
      <w:r w:rsidRPr="009C1CA0">
        <w:rPr>
          <w:color w:val="800000"/>
          <w:szCs w:val="28"/>
        </w:rPr>
        <w:t xml:space="preserve"> </w:t>
      </w:r>
      <w:r w:rsidRPr="009C1CA0">
        <w:rPr>
          <w:color w:val="000000"/>
          <w:szCs w:val="28"/>
        </w:rPr>
        <w:t xml:space="preserve">субсидии даны в </w:t>
      </w:r>
      <w:r w:rsidRPr="009C1CA0">
        <w:rPr>
          <w:szCs w:val="28"/>
        </w:rPr>
        <w:t>Приложении  №3 к настоящему Порядку</w:t>
      </w:r>
      <w:r>
        <w:rPr>
          <w:szCs w:val="28"/>
        </w:rPr>
        <w:t>.</w:t>
      </w:r>
    </w:p>
    <w:p w:rsidR="00082D92" w:rsidRDefault="00082D92" w:rsidP="001A4EDF">
      <w:pPr>
        <w:autoSpaceDE w:val="0"/>
        <w:autoSpaceDN w:val="0"/>
        <w:adjustRightInd w:val="0"/>
        <w:ind w:firstLine="567"/>
        <w:jc w:val="both"/>
        <w:rPr>
          <w:szCs w:val="28"/>
        </w:rPr>
      </w:pPr>
      <w:r>
        <w:rPr>
          <w:szCs w:val="28"/>
        </w:rPr>
        <w:t xml:space="preserve">заверенные получателем субсидии </w:t>
      </w:r>
      <w:r w:rsidRPr="00FF47B5">
        <w:rPr>
          <w:szCs w:val="28"/>
        </w:rPr>
        <w:t>копии документов, подтверждающих собственные вложения в бизнес-проект в размере не менее 15 процентов от суммы гранта</w:t>
      </w:r>
      <w:r>
        <w:rPr>
          <w:szCs w:val="28"/>
        </w:rPr>
        <w:t xml:space="preserve"> (</w:t>
      </w:r>
      <w:r w:rsidRPr="00FF47B5">
        <w:rPr>
          <w:szCs w:val="28"/>
        </w:rPr>
        <w:t>договоры, счета, платежные поручения, счета-фактуры, товарные накладные, товарные чеки, иные документы</w:t>
      </w:r>
      <w:r>
        <w:rPr>
          <w:szCs w:val="28"/>
        </w:rPr>
        <w:t xml:space="preserve">). </w:t>
      </w:r>
      <w:r w:rsidRPr="00F24C8A">
        <w:rPr>
          <w:szCs w:val="28"/>
        </w:rPr>
        <w:t>Расходование  собственных  средств  на  реализацию  бизнес-проекта  должно  осуществляться  только  в  безналичной  форме  посредством  их  перечисления  с  расчетного  счета, открытого  субъектом  малого  предпринимательства  в  кредитной  организации</w:t>
      </w:r>
      <w:r>
        <w:rPr>
          <w:szCs w:val="28"/>
        </w:rPr>
        <w:t>;</w:t>
      </w:r>
    </w:p>
    <w:p w:rsidR="00082D92" w:rsidRDefault="00082D92" w:rsidP="001A4EDF">
      <w:pPr>
        <w:autoSpaceDE w:val="0"/>
        <w:autoSpaceDN w:val="0"/>
        <w:adjustRightInd w:val="0"/>
        <w:ind w:firstLine="567"/>
        <w:jc w:val="both"/>
        <w:rPr>
          <w:szCs w:val="28"/>
        </w:rPr>
      </w:pPr>
      <w:r>
        <w:rPr>
          <w:szCs w:val="28"/>
        </w:rPr>
        <w:t xml:space="preserve"> </w:t>
      </w:r>
      <w:r w:rsidRPr="00FF47B5">
        <w:rPr>
          <w:szCs w:val="28"/>
        </w:rPr>
        <w:t>заверенная получателем субсидии</w:t>
      </w:r>
      <w:r>
        <w:rPr>
          <w:szCs w:val="28"/>
        </w:rPr>
        <w:t>,</w:t>
      </w:r>
      <w:r w:rsidRPr="00FF47B5">
        <w:rPr>
          <w:szCs w:val="28"/>
        </w:rPr>
        <w:t xml:space="preserve"> копия</w:t>
      </w:r>
      <w:r>
        <w:rPr>
          <w:szCs w:val="28"/>
        </w:rPr>
        <w:t xml:space="preserve">  договора  аренды  помещений, не относящихся  к  жилищному  фонду, на  срок  не  менее  1 года (при наличии);</w:t>
      </w:r>
    </w:p>
    <w:p w:rsidR="00082D92" w:rsidRPr="00F24C8A" w:rsidRDefault="00082D92" w:rsidP="00C201D1">
      <w:pPr>
        <w:widowControl w:val="0"/>
        <w:autoSpaceDE w:val="0"/>
        <w:autoSpaceDN w:val="0"/>
        <w:adjustRightInd w:val="0"/>
        <w:ind w:firstLine="709"/>
        <w:jc w:val="both"/>
        <w:rPr>
          <w:szCs w:val="28"/>
        </w:rPr>
      </w:pPr>
      <w:r w:rsidRPr="005C6A5D">
        <w:rPr>
          <w:szCs w:val="28"/>
        </w:rPr>
        <w:t xml:space="preserve">документ, подтверждающий  открытие  лицевого счета </w:t>
      </w:r>
      <w:r>
        <w:rPr>
          <w:szCs w:val="28"/>
        </w:rPr>
        <w:t>получателя  субсидии</w:t>
      </w:r>
      <w:r w:rsidRPr="005C6A5D">
        <w:rPr>
          <w:szCs w:val="28"/>
        </w:rPr>
        <w:t>;</w:t>
      </w:r>
    </w:p>
    <w:p w:rsidR="00082D92" w:rsidRDefault="00082D92" w:rsidP="00C201D1">
      <w:pPr>
        <w:autoSpaceDE w:val="0"/>
        <w:autoSpaceDN w:val="0"/>
        <w:adjustRightInd w:val="0"/>
        <w:ind w:firstLine="567"/>
        <w:jc w:val="both"/>
        <w:rPr>
          <w:szCs w:val="28"/>
        </w:rPr>
      </w:pPr>
      <w:r w:rsidRPr="00FF47B5">
        <w:rPr>
          <w:szCs w:val="28"/>
        </w:rPr>
        <w:t>приказ об оказании единовременной финансовой помощи при предоставлении государственной услуги по содействию самозанятости безработных граждан</w:t>
      </w:r>
      <w:r>
        <w:rPr>
          <w:szCs w:val="28"/>
        </w:rPr>
        <w:t xml:space="preserve">,  </w:t>
      </w:r>
      <w:r w:rsidRPr="00FF47B5">
        <w:rPr>
          <w:szCs w:val="28"/>
        </w:rPr>
        <w:t>акт о результатах использования единовременной финансовой помощи на организацию собственного дела при государственной регистрации в качестве юридического лица, индивидуального предпринимателя либо крестьянского (фермерского) х</w:t>
      </w:r>
      <w:r>
        <w:rPr>
          <w:szCs w:val="28"/>
        </w:rPr>
        <w:t>озяйства (при наличии);</w:t>
      </w:r>
    </w:p>
    <w:p w:rsidR="00082D92" w:rsidRDefault="00082D92" w:rsidP="00C201D1">
      <w:pPr>
        <w:autoSpaceDE w:val="0"/>
        <w:autoSpaceDN w:val="0"/>
        <w:adjustRightInd w:val="0"/>
        <w:ind w:firstLine="567"/>
        <w:jc w:val="both"/>
        <w:rPr>
          <w:szCs w:val="28"/>
        </w:rPr>
      </w:pPr>
    </w:p>
    <w:p w:rsidR="00082D92" w:rsidRDefault="00082D92" w:rsidP="00C201D1">
      <w:pPr>
        <w:autoSpaceDE w:val="0"/>
        <w:autoSpaceDN w:val="0"/>
        <w:adjustRightInd w:val="0"/>
        <w:ind w:firstLine="567"/>
        <w:jc w:val="both"/>
        <w:rPr>
          <w:szCs w:val="28"/>
        </w:rPr>
      </w:pPr>
    </w:p>
    <w:p w:rsidR="00082D92" w:rsidRDefault="00082D92" w:rsidP="00C201D1">
      <w:pPr>
        <w:autoSpaceDE w:val="0"/>
        <w:autoSpaceDN w:val="0"/>
        <w:adjustRightInd w:val="0"/>
        <w:ind w:firstLine="567"/>
        <w:jc w:val="both"/>
        <w:rPr>
          <w:szCs w:val="28"/>
        </w:rPr>
      </w:pPr>
    </w:p>
    <w:p w:rsidR="00082D92" w:rsidRPr="005C6A5D" w:rsidRDefault="00082D92" w:rsidP="00FA54FA">
      <w:pPr>
        <w:jc w:val="both"/>
        <w:rPr>
          <w:szCs w:val="28"/>
        </w:rPr>
      </w:pPr>
      <w:r>
        <w:rPr>
          <w:szCs w:val="28"/>
        </w:rPr>
        <w:t xml:space="preserve">          </w:t>
      </w:r>
      <w:r w:rsidRPr="005C6A5D">
        <w:rPr>
          <w:szCs w:val="28"/>
        </w:rPr>
        <w:t>копии учредительных документов</w:t>
      </w:r>
      <w:r>
        <w:rPr>
          <w:szCs w:val="28"/>
        </w:rPr>
        <w:t xml:space="preserve"> получателя  субсидии</w:t>
      </w:r>
      <w:r w:rsidRPr="005C6A5D">
        <w:rPr>
          <w:szCs w:val="28"/>
        </w:rPr>
        <w:t xml:space="preserve"> (заверенные подписью руководителя юридического лица (с расшифровкой подписи), печатью организации (при ее наличии) и датой заверения);</w:t>
      </w:r>
    </w:p>
    <w:p w:rsidR="00082D92" w:rsidRDefault="00082D92" w:rsidP="0079557F">
      <w:pPr>
        <w:autoSpaceDE w:val="0"/>
        <w:autoSpaceDN w:val="0"/>
        <w:adjustRightInd w:val="0"/>
        <w:jc w:val="both"/>
        <w:rPr>
          <w:szCs w:val="28"/>
        </w:rPr>
      </w:pPr>
    </w:p>
    <w:p w:rsidR="00082D92" w:rsidRDefault="00082D92" w:rsidP="001A4EDF">
      <w:pPr>
        <w:autoSpaceDE w:val="0"/>
        <w:autoSpaceDN w:val="0"/>
        <w:adjustRightInd w:val="0"/>
        <w:ind w:firstLine="567"/>
        <w:jc w:val="both"/>
        <w:rPr>
          <w:szCs w:val="28"/>
        </w:rPr>
      </w:pPr>
      <w:r>
        <w:rPr>
          <w:szCs w:val="28"/>
        </w:rPr>
        <w:t>б). С</w:t>
      </w:r>
      <w:r w:rsidRPr="00AA56D7">
        <w:rPr>
          <w:szCs w:val="28"/>
        </w:rPr>
        <w:t>убсидирование части затрат субъектов малого и среднего предпринимательства,</w:t>
      </w:r>
      <w:r>
        <w:rPr>
          <w:szCs w:val="28"/>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w:t>
      </w:r>
      <w:r w:rsidRPr="00AA56D7">
        <w:rPr>
          <w:szCs w:val="28"/>
        </w:rPr>
        <w:t xml:space="preserve"> связанных с приобретением специализированных </w:t>
      </w:r>
      <w:r>
        <w:rPr>
          <w:szCs w:val="28"/>
        </w:rPr>
        <w:t xml:space="preserve"> </w:t>
      </w:r>
      <w:r w:rsidRPr="00AA56D7">
        <w:rPr>
          <w:szCs w:val="28"/>
        </w:rPr>
        <w:t xml:space="preserve">автомагазинов </w:t>
      </w:r>
      <w:r>
        <w:rPr>
          <w:szCs w:val="28"/>
        </w:rPr>
        <w:t xml:space="preserve"> </w:t>
      </w:r>
      <w:r w:rsidRPr="00AA56D7">
        <w:rPr>
          <w:szCs w:val="28"/>
        </w:rPr>
        <w:t xml:space="preserve">для осуществления торговой деятельности </w:t>
      </w:r>
      <w:r w:rsidRPr="0091182C">
        <w:rPr>
          <w:szCs w:val="28"/>
        </w:rPr>
        <w:t>в удаленных и труднодоступных населенных пунктах</w:t>
      </w:r>
      <w:r>
        <w:rPr>
          <w:szCs w:val="28"/>
        </w:rPr>
        <w:t xml:space="preserve">  Республики  Карелия:</w:t>
      </w:r>
    </w:p>
    <w:p w:rsidR="00082D92" w:rsidRDefault="00082D92" w:rsidP="001A4EDF">
      <w:pPr>
        <w:autoSpaceDE w:val="0"/>
        <w:autoSpaceDN w:val="0"/>
        <w:adjustRightInd w:val="0"/>
        <w:ind w:firstLine="567"/>
        <w:jc w:val="both"/>
        <w:rPr>
          <w:szCs w:val="28"/>
        </w:rPr>
      </w:pPr>
      <w:r w:rsidRPr="00FF47B5">
        <w:rPr>
          <w:szCs w:val="28"/>
        </w:rPr>
        <w:t>заяв</w:t>
      </w:r>
      <w:r>
        <w:rPr>
          <w:szCs w:val="28"/>
        </w:rPr>
        <w:t>ка</w:t>
      </w:r>
      <w:r w:rsidRPr="00FF47B5">
        <w:rPr>
          <w:szCs w:val="28"/>
        </w:rPr>
        <w:t xml:space="preserve"> </w:t>
      </w:r>
      <w:r>
        <w:rPr>
          <w:szCs w:val="28"/>
        </w:rPr>
        <w:t>на предоставление субсидии</w:t>
      </w:r>
      <w:r w:rsidRPr="00FF47B5">
        <w:rPr>
          <w:szCs w:val="28"/>
        </w:rPr>
        <w:t>;</w:t>
      </w:r>
    </w:p>
    <w:p w:rsidR="00082D92" w:rsidRPr="00FF47B5" w:rsidRDefault="00082D92" w:rsidP="001A4EDF">
      <w:pPr>
        <w:autoSpaceDE w:val="0"/>
        <w:autoSpaceDN w:val="0"/>
        <w:adjustRightInd w:val="0"/>
        <w:jc w:val="both"/>
        <w:rPr>
          <w:szCs w:val="28"/>
        </w:rPr>
      </w:pPr>
      <w:r>
        <w:rPr>
          <w:szCs w:val="28"/>
        </w:rPr>
        <w:t xml:space="preserve">        </w:t>
      </w:r>
      <w:r w:rsidRPr="00FF47B5">
        <w:rPr>
          <w:szCs w:val="28"/>
        </w:rPr>
        <w:t>заверенная получателем субсидии копия документа, подтверждающего полномочия лица, подписавшего заяв</w:t>
      </w:r>
      <w:r>
        <w:rPr>
          <w:szCs w:val="28"/>
        </w:rPr>
        <w:t>ку</w:t>
      </w:r>
      <w:r w:rsidRPr="00FF47B5">
        <w:rPr>
          <w:szCs w:val="28"/>
        </w:rPr>
        <w:t xml:space="preserve"> </w:t>
      </w:r>
      <w:r>
        <w:rPr>
          <w:szCs w:val="28"/>
        </w:rPr>
        <w:t>на</w:t>
      </w:r>
      <w:r w:rsidRPr="00FF47B5">
        <w:rPr>
          <w:szCs w:val="28"/>
        </w:rPr>
        <w:t xml:space="preserve"> предоставлени</w:t>
      </w:r>
      <w:r>
        <w:rPr>
          <w:szCs w:val="28"/>
        </w:rPr>
        <w:t>е</w:t>
      </w:r>
      <w:r w:rsidRPr="00FF47B5">
        <w:rPr>
          <w:szCs w:val="28"/>
        </w:rPr>
        <w:t xml:space="preserve"> субсидии, на подачу тако</w:t>
      </w:r>
      <w:r>
        <w:rPr>
          <w:szCs w:val="28"/>
        </w:rPr>
        <w:t>й</w:t>
      </w:r>
      <w:r w:rsidRPr="00FF47B5">
        <w:rPr>
          <w:szCs w:val="28"/>
        </w:rPr>
        <w:t xml:space="preserve"> заяв</w:t>
      </w:r>
      <w:r>
        <w:rPr>
          <w:szCs w:val="28"/>
        </w:rPr>
        <w:t>ки</w:t>
      </w:r>
      <w:r w:rsidRPr="00FF47B5">
        <w:rPr>
          <w:szCs w:val="28"/>
        </w:rPr>
        <w:t>;</w:t>
      </w:r>
    </w:p>
    <w:p w:rsidR="00082D92" w:rsidRPr="00670827" w:rsidRDefault="00082D92" w:rsidP="001A4EDF">
      <w:pPr>
        <w:autoSpaceDE w:val="0"/>
        <w:autoSpaceDN w:val="0"/>
        <w:adjustRightInd w:val="0"/>
        <w:ind w:firstLine="567"/>
        <w:jc w:val="both"/>
        <w:rPr>
          <w:szCs w:val="28"/>
        </w:rPr>
      </w:pPr>
      <w:r w:rsidRPr="00670827">
        <w:rPr>
          <w:szCs w:val="28"/>
        </w:rPr>
        <w:t>копии договоров о приобретении специализированных автомагазинов</w:t>
      </w:r>
      <w:r>
        <w:rPr>
          <w:szCs w:val="28"/>
        </w:rPr>
        <w:t>,</w:t>
      </w:r>
      <w:r w:rsidRPr="00670827">
        <w:rPr>
          <w:szCs w:val="28"/>
        </w:rPr>
        <w:t xml:space="preserve"> копии документов, подтверждающих прием-передачу специализированных автомагазинов, заверенные получателем субсидии;</w:t>
      </w:r>
    </w:p>
    <w:p w:rsidR="00082D92" w:rsidRDefault="00082D92" w:rsidP="001A4EDF">
      <w:pPr>
        <w:autoSpaceDE w:val="0"/>
        <w:autoSpaceDN w:val="0"/>
        <w:adjustRightInd w:val="0"/>
        <w:ind w:firstLine="567"/>
        <w:jc w:val="both"/>
        <w:rPr>
          <w:szCs w:val="28"/>
        </w:rPr>
      </w:pPr>
      <w:r w:rsidRPr="00670827">
        <w:rPr>
          <w:szCs w:val="28"/>
        </w:rPr>
        <w:t>заверенные получателем субсидии копии счетов или счетов-фактур, накладных, документов, подтверждающих оплату по договорам приобретения специализированных автомагазинов;</w:t>
      </w:r>
    </w:p>
    <w:p w:rsidR="00082D92" w:rsidRPr="00670827" w:rsidRDefault="00082D92" w:rsidP="001A4EDF">
      <w:pPr>
        <w:autoSpaceDE w:val="0"/>
        <w:autoSpaceDN w:val="0"/>
        <w:adjustRightInd w:val="0"/>
        <w:ind w:firstLine="567"/>
        <w:jc w:val="both"/>
        <w:rPr>
          <w:szCs w:val="28"/>
        </w:rPr>
      </w:pPr>
      <w:r>
        <w:rPr>
          <w:szCs w:val="28"/>
        </w:rPr>
        <w:t>заверенные  получателем субсидии  копии паспорта  на  специализированный  автомагазин;</w:t>
      </w:r>
    </w:p>
    <w:p w:rsidR="00082D92" w:rsidRPr="00670827" w:rsidRDefault="00082D92" w:rsidP="001A4EDF">
      <w:pPr>
        <w:autoSpaceDE w:val="0"/>
        <w:autoSpaceDN w:val="0"/>
        <w:adjustRightInd w:val="0"/>
        <w:ind w:firstLine="567"/>
        <w:jc w:val="both"/>
        <w:rPr>
          <w:szCs w:val="28"/>
        </w:rPr>
      </w:pPr>
      <w:r w:rsidRPr="00670827">
        <w:rPr>
          <w:szCs w:val="28"/>
        </w:rP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заявления о предоставлении субсидии, заверенные получателем субсидии (при наличии);</w:t>
      </w:r>
    </w:p>
    <w:p w:rsidR="00082D92" w:rsidRDefault="00082D92" w:rsidP="001A4EDF">
      <w:pPr>
        <w:autoSpaceDE w:val="0"/>
        <w:autoSpaceDN w:val="0"/>
        <w:adjustRightInd w:val="0"/>
        <w:ind w:firstLine="567"/>
        <w:jc w:val="both"/>
        <w:rPr>
          <w:szCs w:val="28"/>
        </w:rPr>
      </w:pPr>
    </w:p>
    <w:p w:rsidR="00082D92" w:rsidRPr="00DD3D8F" w:rsidRDefault="00082D92" w:rsidP="001A4EDF">
      <w:pPr>
        <w:autoSpaceDE w:val="0"/>
        <w:autoSpaceDN w:val="0"/>
        <w:adjustRightInd w:val="0"/>
        <w:ind w:firstLine="567"/>
        <w:jc w:val="both"/>
        <w:rPr>
          <w:szCs w:val="28"/>
        </w:rPr>
      </w:pPr>
      <w:r>
        <w:rPr>
          <w:szCs w:val="28"/>
        </w:rPr>
        <w:t>в). С</w:t>
      </w:r>
      <w:r w:rsidRPr="00DD3D8F">
        <w:rPr>
          <w:szCs w:val="28"/>
        </w:rPr>
        <w:t>убсидирование части затрат субъектов малого и среднего предпринимательства,</w:t>
      </w:r>
      <w:r w:rsidRPr="003932FA">
        <w:rPr>
          <w:szCs w:val="28"/>
        </w:rPr>
        <w:t xml:space="preserve"> </w:t>
      </w:r>
      <w:r>
        <w:rPr>
          <w:szCs w:val="28"/>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AA56D7">
        <w:rPr>
          <w:szCs w:val="28"/>
        </w:rPr>
        <w:t xml:space="preserve"> </w:t>
      </w:r>
      <w:r>
        <w:rPr>
          <w:szCs w:val="28"/>
        </w:rPr>
        <w:t xml:space="preserve"> </w:t>
      </w:r>
      <w:r w:rsidRPr="00DD3D8F">
        <w:rPr>
          <w:szCs w:val="28"/>
        </w:rPr>
        <w:t xml:space="preserve"> связанных с уплатой процентов по кредитам, привлеченным в российских кредитных организациях,  на оплату фактически понесенных расходов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r>
        <w:rPr>
          <w:szCs w:val="28"/>
        </w:rPr>
        <w:t>:</w:t>
      </w:r>
    </w:p>
    <w:p w:rsidR="00082D92" w:rsidRPr="00FF47B5" w:rsidRDefault="00082D92" w:rsidP="001A4EDF">
      <w:pPr>
        <w:autoSpaceDE w:val="0"/>
        <w:autoSpaceDN w:val="0"/>
        <w:adjustRightInd w:val="0"/>
        <w:ind w:firstLine="567"/>
        <w:jc w:val="both"/>
        <w:rPr>
          <w:szCs w:val="28"/>
        </w:rPr>
      </w:pPr>
      <w:bookmarkStart w:id="8" w:name="Par29"/>
      <w:bookmarkEnd w:id="8"/>
      <w:r w:rsidRPr="00FF47B5">
        <w:rPr>
          <w:szCs w:val="28"/>
        </w:rPr>
        <w:t>заяв</w:t>
      </w:r>
      <w:r>
        <w:rPr>
          <w:szCs w:val="28"/>
        </w:rPr>
        <w:t>ка</w:t>
      </w:r>
      <w:r w:rsidRPr="00FF47B5">
        <w:rPr>
          <w:szCs w:val="28"/>
        </w:rPr>
        <w:t xml:space="preserve"> </w:t>
      </w:r>
      <w:r>
        <w:rPr>
          <w:szCs w:val="28"/>
        </w:rPr>
        <w:t>на предоставление субсидии</w:t>
      </w:r>
      <w:r w:rsidRPr="00FF47B5">
        <w:rPr>
          <w:szCs w:val="28"/>
        </w:rPr>
        <w:t>;</w:t>
      </w:r>
    </w:p>
    <w:p w:rsidR="00082D92" w:rsidRPr="00FF47B5" w:rsidRDefault="00082D92" w:rsidP="001A4EDF">
      <w:pPr>
        <w:autoSpaceDE w:val="0"/>
        <w:autoSpaceDN w:val="0"/>
        <w:adjustRightInd w:val="0"/>
        <w:ind w:firstLine="567"/>
        <w:jc w:val="both"/>
        <w:rPr>
          <w:szCs w:val="28"/>
        </w:rPr>
      </w:pPr>
      <w:r w:rsidRPr="00FF47B5">
        <w:rPr>
          <w:szCs w:val="28"/>
        </w:rPr>
        <w:t>заверенная получателем субсидии копия документа, подтверждающего полномочия лица, подписавшего заяв</w:t>
      </w:r>
      <w:r>
        <w:rPr>
          <w:szCs w:val="28"/>
        </w:rPr>
        <w:t>ку</w:t>
      </w:r>
      <w:r w:rsidRPr="00FF47B5">
        <w:rPr>
          <w:szCs w:val="28"/>
        </w:rPr>
        <w:t xml:space="preserve"> </w:t>
      </w:r>
      <w:r>
        <w:rPr>
          <w:szCs w:val="28"/>
        </w:rPr>
        <w:t>на</w:t>
      </w:r>
      <w:r w:rsidRPr="00FF47B5">
        <w:rPr>
          <w:szCs w:val="28"/>
        </w:rPr>
        <w:t xml:space="preserve"> предоставлени</w:t>
      </w:r>
      <w:r>
        <w:rPr>
          <w:szCs w:val="28"/>
        </w:rPr>
        <w:t>е</w:t>
      </w:r>
      <w:r w:rsidRPr="00FF47B5">
        <w:rPr>
          <w:szCs w:val="28"/>
        </w:rPr>
        <w:t xml:space="preserve"> субсидии, на подачу тако</w:t>
      </w:r>
      <w:r>
        <w:rPr>
          <w:szCs w:val="28"/>
        </w:rPr>
        <w:t>й</w:t>
      </w:r>
      <w:r w:rsidRPr="00FF47B5">
        <w:rPr>
          <w:szCs w:val="28"/>
        </w:rPr>
        <w:t xml:space="preserve"> заяв</w:t>
      </w:r>
      <w:r>
        <w:rPr>
          <w:szCs w:val="28"/>
        </w:rPr>
        <w:t>ки</w:t>
      </w:r>
      <w:r w:rsidRPr="00FF47B5">
        <w:rPr>
          <w:szCs w:val="28"/>
        </w:rPr>
        <w:t>;</w:t>
      </w:r>
    </w:p>
    <w:p w:rsidR="00082D92" w:rsidRPr="00670827" w:rsidRDefault="00082D92" w:rsidP="001A4EDF">
      <w:pPr>
        <w:autoSpaceDE w:val="0"/>
        <w:autoSpaceDN w:val="0"/>
        <w:adjustRightInd w:val="0"/>
        <w:ind w:firstLine="567"/>
        <w:jc w:val="both"/>
        <w:rPr>
          <w:szCs w:val="28"/>
        </w:rPr>
      </w:pPr>
      <w:r w:rsidRPr="00670827">
        <w:rPr>
          <w:szCs w:val="28"/>
        </w:rPr>
        <w:t>копии кредитных договоров с приложениями, включая график платежей, заверенные получателем субсидии;</w:t>
      </w:r>
    </w:p>
    <w:p w:rsidR="00082D92" w:rsidRDefault="00082D92" w:rsidP="001A4EDF">
      <w:pPr>
        <w:autoSpaceDE w:val="0"/>
        <w:autoSpaceDN w:val="0"/>
        <w:adjustRightInd w:val="0"/>
        <w:ind w:firstLine="567"/>
        <w:jc w:val="both"/>
        <w:rPr>
          <w:szCs w:val="28"/>
        </w:rPr>
      </w:pPr>
      <w:r w:rsidRPr="00670827">
        <w:rPr>
          <w:szCs w:val="28"/>
        </w:rPr>
        <w:t xml:space="preserve">копии заверенных получателем субсидии платежных поручений и (или) выписка из расчетного счета, подтверждающие сумму фактически уплаченных процентов по кредитным договорам в течение года, предшествующего году подачи документов на предоставление </w:t>
      </w:r>
      <w:r w:rsidRPr="000C0D8B">
        <w:rPr>
          <w:szCs w:val="28"/>
        </w:rPr>
        <w:t>субсидии</w:t>
      </w:r>
      <w:r>
        <w:rPr>
          <w:szCs w:val="28"/>
        </w:rPr>
        <w:t>,</w:t>
      </w:r>
      <w:r w:rsidRPr="00C84A55">
        <w:rPr>
          <w:szCs w:val="28"/>
        </w:rPr>
        <w:t xml:space="preserve"> </w:t>
      </w:r>
      <w:r>
        <w:rPr>
          <w:szCs w:val="28"/>
        </w:rPr>
        <w:t xml:space="preserve">а  также  произведенных  в  </w:t>
      </w:r>
    </w:p>
    <w:p w:rsidR="00082D92" w:rsidRDefault="00082D92" w:rsidP="001A4EDF">
      <w:pPr>
        <w:autoSpaceDE w:val="0"/>
        <w:autoSpaceDN w:val="0"/>
        <w:adjustRightInd w:val="0"/>
        <w:ind w:firstLine="567"/>
        <w:jc w:val="both"/>
        <w:rPr>
          <w:szCs w:val="28"/>
        </w:rPr>
      </w:pPr>
    </w:p>
    <w:p w:rsidR="00082D92" w:rsidRDefault="00082D92" w:rsidP="001A4EDF">
      <w:pPr>
        <w:autoSpaceDE w:val="0"/>
        <w:autoSpaceDN w:val="0"/>
        <w:adjustRightInd w:val="0"/>
        <w:ind w:firstLine="567"/>
        <w:jc w:val="both"/>
        <w:rPr>
          <w:szCs w:val="28"/>
        </w:rPr>
      </w:pPr>
    </w:p>
    <w:p w:rsidR="00082D92" w:rsidRDefault="00082D92" w:rsidP="001A4EDF">
      <w:pPr>
        <w:autoSpaceDE w:val="0"/>
        <w:autoSpaceDN w:val="0"/>
        <w:adjustRightInd w:val="0"/>
        <w:ind w:firstLine="567"/>
        <w:jc w:val="both"/>
        <w:rPr>
          <w:szCs w:val="28"/>
        </w:rPr>
      </w:pPr>
    </w:p>
    <w:p w:rsidR="00082D92" w:rsidRPr="0079557F" w:rsidRDefault="00082D92" w:rsidP="00173265">
      <w:pPr>
        <w:autoSpaceDE w:val="0"/>
        <w:autoSpaceDN w:val="0"/>
        <w:adjustRightInd w:val="0"/>
        <w:jc w:val="both"/>
        <w:rPr>
          <w:b/>
          <w:szCs w:val="28"/>
        </w:rPr>
      </w:pPr>
      <w:r>
        <w:rPr>
          <w:szCs w:val="28"/>
        </w:rPr>
        <w:t>год  подачи  документов  на  предоставление  субсидии  до  первого  числа  месяца, в  котором  объявлен  отбор</w:t>
      </w:r>
      <w:r w:rsidRPr="000C0D8B">
        <w:rPr>
          <w:szCs w:val="28"/>
        </w:rPr>
        <w:t xml:space="preserve">; </w:t>
      </w:r>
    </w:p>
    <w:p w:rsidR="00082D92" w:rsidRPr="00670827" w:rsidRDefault="00082D92" w:rsidP="00173265">
      <w:pPr>
        <w:autoSpaceDE w:val="0"/>
        <w:autoSpaceDN w:val="0"/>
        <w:adjustRightInd w:val="0"/>
        <w:ind w:firstLine="567"/>
        <w:jc w:val="both"/>
        <w:rPr>
          <w:szCs w:val="28"/>
        </w:rPr>
      </w:pPr>
      <w:r w:rsidRPr="00670827">
        <w:rPr>
          <w:szCs w:val="28"/>
        </w:rPr>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документов на предоставление субсидии</w:t>
      </w:r>
      <w:r>
        <w:rPr>
          <w:szCs w:val="28"/>
        </w:rPr>
        <w:t>,</w:t>
      </w:r>
      <w:r w:rsidRPr="00173265">
        <w:rPr>
          <w:szCs w:val="28"/>
        </w:rPr>
        <w:t xml:space="preserve"> </w:t>
      </w:r>
      <w:r>
        <w:rPr>
          <w:szCs w:val="28"/>
        </w:rPr>
        <w:t>а  также  произведенных  в  год  подачи  документов  на  предоставление  субсидии  до  первого  числа  месяца, в  котором  объявлен  отбор</w:t>
      </w:r>
      <w:r w:rsidRPr="00670827">
        <w:rPr>
          <w:szCs w:val="28"/>
        </w:rPr>
        <w:t>;</w:t>
      </w:r>
    </w:p>
    <w:p w:rsidR="00082D92" w:rsidRPr="00670827" w:rsidRDefault="00082D92" w:rsidP="001A4EDF">
      <w:pPr>
        <w:autoSpaceDE w:val="0"/>
        <w:autoSpaceDN w:val="0"/>
        <w:adjustRightInd w:val="0"/>
        <w:ind w:firstLine="567"/>
        <w:jc w:val="both"/>
        <w:rPr>
          <w:szCs w:val="28"/>
        </w:rPr>
      </w:pPr>
      <w:r w:rsidRPr="00670827">
        <w:rPr>
          <w:szCs w:val="28"/>
        </w:rP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заявления о предоставлении субсидии, заверенные получателем субсидии (при наличии);</w:t>
      </w:r>
    </w:p>
    <w:p w:rsidR="00082D92" w:rsidRDefault="00082D92" w:rsidP="0006399F">
      <w:pPr>
        <w:autoSpaceDE w:val="0"/>
        <w:autoSpaceDN w:val="0"/>
        <w:adjustRightInd w:val="0"/>
        <w:jc w:val="both"/>
        <w:rPr>
          <w:szCs w:val="28"/>
        </w:rPr>
      </w:pPr>
    </w:p>
    <w:p w:rsidR="00082D92" w:rsidRDefault="00082D92" w:rsidP="001A4EDF">
      <w:pPr>
        <w:autoSpaceDE w:val="0"/>
        <w:autoSpaceDN w:val="0"/>
        <w:adjustRightInd w:val="0"/>
        <w:ind w:firstLine="567"/>
        <w:jc w:val="both"/>
        <w:rPr>
          <w:szCs w:val="28"/>
        </w:rPr>
      </w:pPr>
      <w:r>
        <w:rPr>
          <w:szCs w:val="28"/>
        </w:rPr>
        <w:t>г). С</w:t>
      </w:r>
      <w:r w:rsidRPr="00DD3D8F">
        <w:rPr>
          <w:szCs w:val="28"/>
        </w:rPr>
        <w:t xml:space="preserve">убсидирование части затрат субъектов малого и среднего предпринимательства, </w:t>
      </w:r>
      <w:r>
        <w:rPr>
          <w:szCs w:val="28"/>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AA56D7">
        <w:rPr>
          <w:szCs w:val="28"/>
        </w:rPr>
        <w:t xml:space="preserve"> </w:t>
      </w:r>
      <w:r w:rsidRPr="00DD3D8F">
        <w:rPr>
          <w:szCs w:val="28"/>
        </w:rPr>
        <w:t>связанных с приобретением объектов основных средств в целях создания, и (или) развития, и (или) модернизации производства товаров (работ, услуг)</w:t>
      </w:r>
      <w:r>
        <w:rPr>
          <w:szCs w:val="28"/>
        </w:rPr>
        <w:t>:</w:t>
      </w:r>
    </w:p>
    <w:p w:rsidR="00082D92" w:rsidRPr="00FF47B5" w:rsidRDefault="00082D92" w:rsidP="001A4EDF">
      <w:pPr>
        <w:autoSpaceDE w:val="0"/>
        <w:autoSpaceDN w:val="0"/>
        <w:adjustRightInd w:val="0"/>
        <w:ind w:firstLine="567"/>
        <w:jc w:val="both"/>
        <w:rPr>
          <w:szCs w:val="28"/>
        </w:rPr>
      </w:pPr>
      <w:r w:rsidRPr="00FF47B5">
        <w:rPr>
          <w:szCs w:val="28"/>
        </w:rPr>
        <w:t>заяв</w:t>
      </w:r>
      <w:r>
        <w:rPr>
          <w:szCs w:val="28"/>
        </w:rPr>
        <w:t>ка</w:t>
      </w:r>
      <w:r w:rsidRPr="00FF47B5">
        <w:rPr>
          <w:szCs w:val="28"/>
        </w:rPr>
        <w:t xml:space="preserve"> </w:t>
      </w:r>
      <w:r>
        <w:rPr>
          <w:szCs w:val="28"/>
        </w:rPr>
        <w:t>на предоставление субсидии</w:t>
      </w:r>
      <w:r w:rsidRPr="00FF47B5">
        <w:rPr>
          <w:szCs w:val="28"/>
        </w:rPr>
        <w:t>;</w:t>
      </w:r>
    </w:p>
    <w:p w:rsidR="00082D92" w:rsidRPr="00FF47B5" w:rsidRDefault="00082D92" w:rsidP="001A4EDF">
      <w:pPr>
        <w:autoSpaceDE w:val="0"/>
        <w:autoSpaceDN w:val="0"/>
        <w:adjustRightInd w:val="0"/>
        <w:ind w:firstLine="567"/>
        <w:jc w:val="both"/>
        <w:rPr>
          <w:szCs w:val="28"/>
        </w:rPr>
      </w:pPr>
      <w:r w:rsidRPr="00FF47B5">
        <w:rPr>
          <w:szCs w:val="28"/>
        </w:rPr>
        <w:t>заверенная получателем субсидии копия документа, подтверждающего полномочия лица, подписавшего заяв</w:t>
      </w:r>
      <w:r>
        <w:rPr>
          <w:szCs w:val="28"/>
        </w:rPr>
        <w:t>ку</w:t>
      </w:r>
      <w:r w:rsidRPr="00FF47B5">
        <w:rPr>
          <w:szCs w:val="28"/>
        </w:rPr>
        <w:t xml:space="preserve"> </w:t>
      </w:r>
      <w:r>
        <w:rPr>
          <w:szCs w:val="28"/>
        </w:rPr>
        <w:t>на</w:t>
      </w:r>
      <w:r w:rsidRPr="00FF47B5">
        <w:rPr>
          <w:szCs w:val="28"/>
        </w:rPr>
        <w:t xml:space="preserve"> предоставлени</w:t>
      </w:r>
      <w:r>
        <w:rPr>
          <w:szCs w:val="28"/>
        </w:rPr>
        <w:t>е</w:t>
      </w:r>
      <w:r w:rsidRPr="00FF47B5">
        <w:rPr>
          <w:szCs w:val="28"/>
        </w:rPr>
        <w:t xml:space="preserve"> субсидии, на подачу тако</w:t>
      </w:r>
      <w:r>
        <w:rPr>
          <w:szCs w:val="28"/>
        </w:rPr>
        <w:t>й</w:t>
      </w:r>
      <w:r w:rsidRPr="00FF47B5">
        <w:rPr>
          <w:szCs w:val="28"/>
        </w:rPr>
        <w:t xml:space="preserve"> заяв</w:t>
      </w:r>
      <w:r>
        <w:rPr>
          <w:szCs w:val="28"/>
        </w:rPr>
        <w:t>ки</w:t>
      </w:r>
      <w:r w:rsidRPr="00FF47B5">
        <w:rPr>
          <w:szCs w:val="28"/>
        </w:rPr>
        <w:t>;</w:t>
      </w:r>
    </w:p>
    <w:p w:rsidR="00082D92" w:rsidRPr="003B5F7F" w:rsidRDefault="00082D92" w:rsidP="001A4EDF">
      <w:pPr>
        <w:autoSpaceDE w:val="0"/>
        <w:autoSpaceDN w:val="0"/>
        <w:adjustRightInd w:val="0"/>
        <w:ind w:firstLine="567"/>
        <w:jc w:val="both"/>
        <w:rPr>
          <w:szCs w:val="28"/>
        </w:rPr>
      </w:pPr>
      <w:r w:rsidRPr="003B5F7F">
        <w:rPr>
          <w:szCs w:val="28"/>
        </w:rPr>
        <w:t xml:space="preserve">копии договоров о приобретении оборудования, копии документов, подтверждающих прием-передачу </w:t>
      </w:r>
      <w:r>
        <w:rPr>
          <w:szCs w:val="28"/>
        </w:rPr>
        <w:t>объектов основных средств</w:t>
      </w:r>
      <w:r w:rsidRPr="003B5F7F">
        <w:rPr>
          <w:szCs w:val="28"/>
        </w:rPr>
        <w:t>, заверенные получателем субсидии;</w:t>
      </w:r>
    </w:p>
    <w:p w:rsidR="00082D92" w:rsidRPr="003B5F7F" w:rsidRDefault="00082D92" w:rsidP="001A4EDF">
      <w:pPr>
        <w:autoSpaceDE w:val="0"/>
        <w:autoSpaceDN w:val="0"/>
        <w:adjustRightInd w:val="0"/>
        <w:ind w:firstLine="567"/>
        <w:jc w:val="both"/>
        <w:rPr>
          <w:szCs w:val="28"/>
        </w:rPr>
      </w:pPr>
      <w:r w:rsidRPr="003B5F7F">
        <w:rPr>
          <w:szCs w:val="28"/>
        </w:rPr>
        <w:t xml:space="preserve">заверенные получателем субсидии копии счетов или счетов-фактур, накладных, документов, подтверждающих оплату по договорам приобретения </w:t>
      </w:r>
      <w:r>
        <w:rPr>
          <w:szCs w:val="28"/>
        </w:rPr>
        <w:t>объектов основных средств</w:t>
      </w:r>
      <w:r w:rsidRPr="003B5F7F">
        <w:rPr>
          <w:szCs w:val="28"/>
        </w:rPr>
        <w:t>;</w:t>
      </w:r>
    </w:p>
    <w:p w:rsidR="00082D92" w:rsidRDefault="00082D92" w:rsidP="001A4EDF">
      <w:pPr>
        <w:autoSpaceDE w:val="0"/>
        <w:autoSpaceDN w:val="0"/>
        <w:adjustRightInd w:val="0"/>
        <w:ind w:firstLine="567"/>
        <w:jc w:val="both"/>
        <w:rPr>
          <w:szCs w:val="28"/>
        </w:rPr>
      </w:pPr>
      <w:r w:rsidRPr="00690A6B">
        <w:rPr>
          <w:szCs w:val="28"/>
        </w:rPr>
        <w:t xml:space="preserve">данные из регистра бухгалтерского учета основных средств </w:t>
      </w:r>
      <w:r>
        <w:rPr>
          <w:szCs w:val="28"/>
        </w:rPr>
        <w:t>о  постановке на учет</w:t>
      </w:r>
      <w:r w:rsidRPr="00690A6B">
        <w:rPr>
          <w:szCs w:val="28"/>
        </w:rPr>
        <w:t>;</w:t>
      </w:r>
    </w:p>
    <w:p w:rsidR="00082D92" w:rsidRPr="00690A6B" w:rsidRDefault="00082D92" w:rsidP="001A4EDF">
      <w:pPr>
        <w:autoSpaceDE w:val="0"/>
        <w:autoSpaceDN w:val="0"/>
        <w:adjustRightInd w:val="0"/>
        <w:ind w:firstLine="567"/>
        <w:jc w:val="both"/>
        <w:rPr>
          <w:szCs w:val="28"/>
        </w:rPr>
      </w:pPr>
      <w:r w:rsidRPr="003B5F7F">
        <w:rPr>
          <w:szCs w:val="28"/>
        </w:rPr>
        <w:t>заверенные получателем субсидии копии</w:t>
      </w:r>
      <w:r>
        <w:rPr>
          <w:szCs w:val="28"/>
        </w:rPr>
        <w:t xml:space="preserve"> соответствующих  документов  на  земельные  участки  для  осуществления  деятельности в сфере туризма;</w:t>
      </w:r>
    </w:p>
    <w:p w:rsidR="00082D92" w:rsidRPr="003B5F7F" w:rsidRDefault="00082D92" w:rsidP="001A4EDF">
      <w:pPr>
        <w:autoSpaceDE w:val="0"/>
        <w:autoSpaceDN w:val="0"/>
        <w:adjustRightInd w:val="0"/>
        <w:ind w:firstLine="567"/>
        <w:jc w:val="both"/>
        <w:rPr>
          <w:szCs w:val="28"/>
        </w:rPr>
      </w:pPr>
      <w:r w:rsidRPr="00690A6B">
        <w:rPr>
          <w:szCs w:val="28"/>
        </w:rP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заявления о предоставлении субсидии, заверенные</w:t>
      </w:r>
      <w:r w:rsidRPr="003B5F7F">
        <w:rPr>
          <w:szCs w:val="28"/>
        </w:rPr>
        <w:t xml:space="preserve"> получателем субсидии (при наличии);</w:t>
      </w:r>
    </w:p>
    <w:p w:rsidR="00082D92" w:rsidRDefault="00082D92" w:rsidP="001A4EDF">
      <w:pPr>
        <w:autoSpaceDE w:val="0"/>
        <w:autoSpaceDN w:val="0"/>
        <w:adjustRightInd w:val="0"/>
        <w:ind w:firstLine="567"/>
        <w:jc w:val="both"/>
        <w:rPr>
          <w:szCs w:val="28"/>
        </w:rPr>
      </w:pPr>
    </w:p>
    <w:p w:rsidR="00082D92" w:rsidRDefault="00082D92" w:rsidP="001A4EDF">
      <w:pPr>
        <w:autoSpaceDE w:val="0"/>
        <w:autoSpaceDN w:val="0"/>
        <w:adjustRightInd w:val="0"/>
        <w:ind w:firstLine="567"/>
        <w:jc w:val="both"/>
        <w:rPr>
          <w:szCs w:val="28"/>
        </w:rPr>
      </w:pPr>
      <w:r>
        <w:rPr>
          <w:szCs w:val="28"/>
        </w:rPr>
        <w:t>д). С</w:t>
      </w:r>
      <w:r w:rsidRPr="00DD3D8F">
        <w:rPr>
          <w:szCs w:val="28"/>
        </w:rPr>
        <w:t>убсидирование части затрат субъектов малого и среднего предпринимательства</w:t>
      </w:r>
      <w:r>
        <w:rPr>
          <w:szCs w:val="28"/>
        </w:rPr>
        <w:t>,</w:t>
      </w:r>
      <w:r w:rsidRPr="00127C89">
        <w:rPr>
          <w:szCs w:val="28"/>
        </w:rPr>
        <w:t xml:space="preserve"> </w:t>
      </w:r>
      <w:r>
        <w:rPr>
          <w:szCs w:val="28"/>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AA56D7">
        <w:rPr>
          <w:szCs w:val="28"/>
        </w:rPr>
        <w:t xml:space="preserve"> </w:t>
      </w:r>
      <w:r>
        <w:rPr>
          <w:szCs w:val="28"/>
        </w:rPr>
        <w:t xml:space="preserve"> </w:t>
      </w:r>
      <w:r w:rsidRPr="00DD3D8F">
        <w:rPr>
          <w:szCs w:val="28"/>
        </w:rPr>
        <w:t xml:space="preserve"> по уплате лизинговых платежей по договорам финансовой аренды (лизинга), заключенным с российскими лизинговыми организациями</w:t>
      </w:r>
      <w:r>
        <w:rPr>
          <w:szCs w:val="28"/>
        </w:rPr>
        <w:t>:</w:t>
      </w:r>
    </w:p>
    <w:p w:rsidR="00082D92" w:rsidRPr="00FF47B5" w:rsidRDefault="00082D92" w:rsidP="001A4EDF">
      <w:pPr>
        <w:autoSpaceDE w:val="0"/>
        <w:autoSpaceDN w:val="0"/>
        <w:adjustRightInd w:val="0"/>
        <w:ind w:firstLine="567"/>
        <w:jc w:val="both"/>
        <w:rPr>
          <w:szCs w:val="28"/>
        </w:rPr>
      </w:pPr>
      <w:r w:rsidRPr="00FF47B5">
        <w:rPr>
          <w:szCs w:val="28"/>
        </w:rPr>
        <w:t>заяв</w:t>
      </w:r>
      <w:r>
        <w:rPr>
          <w:szCs w:val="28"/>
        </w:rPr>
        <w:t>ка</w:t>
      </w:r>
      <w:r w:rsidRPr="00FF47B5">
        <w:rPr>
          <w:szCs w:val="28"/>
        </w:rPr>
        <w:t xml:space="preserve"> </w:t>
      </w:r>
      <w:r>
        <w:rPr>
          <w:szCs w:val="28"/>
        </w:rPr>
        <w:t>на предоставление субсидии</w:t>
      </w:r>
      <w:r w:rsidRPr="00FF47B5">
        <w:rPr>
          <w:szCs w:val="28"/>
        </w:rPr>
        <w:t>;</w:t>
      </w:r>
    </w:p>
    <w:p w:rsidR="00082D92" w:rsidRDefault="00082D92" w:rsidP="001A4EDF">
      <w:pPr>
        <w:autoSpaceDE w:val="0"/>
        <w:autoSpaceDN w:val="0"/>
        <w:adjustRightInd w:val="0"/>
        <w:ind w:firstLine="567"/>
        <w:jc w:val="both"/>
        <w:rPr>
          <w:szCs w:val="28"/>
        </w:rPr>
      </w:pPr>
      <w:r w:rsidRPr="00FF47B5">
        <w:rPr>
          <w:szCs w:val="28"/>
        </w:rPr>
        <w:t>заверенная получателем субсидии копия документа, подтверждающего полномочия лица, подписавшего заяв</w:t>
      </w:r>
      <w:r>
        <w:rPr>
          <w:szCs w:val="28"/>
        </w:rPr>
        <w:t>ку</w:t>
      </w:r>
      <w:r w:rsidRPr="00FF47B5">
        <w:rPr>
          <w:szCs w:val="28"/>
        </w:rPr>
        <w:t xml:space="preserve"> </w:t>
      </w:r>
      <w:r>
        <w:rPr>
          <w:szCs w:val="28"/>
        </w:rPr>
        <w:t>на</w:t>
      </w:r>
      <w:r w:rsidRPr="00FF47B5">
        <w:rPr>
          <w:szCs w:val="28"/>
        </w:rPr>
        <w:t xml:space="preserve"> предоставлени</w:t>
      </w:r>
      <w:r>
        <w:rPr>
          <w:szCs w:val="28"/>
        </w:rPr>
        <w:t>е</w:t>
      </w:r>
      <w:r w:rsidRPr="00FF47B5">
        <w:rPr>
          <w:szCs w:val="28"/>
        </w:rPr>
        <w:t xml:space="preserve"> субсидии, на подачу тако</w:t>
      </w:r>
      <w:r>
        <w:rPr>
          <w:szCs w:val="28"/>
        </w:rPr>
        <w:t>й</w:t>
      </w:r>
      <w:r w:rsidRPr="00FF47B5">
        <w:rPr>
          <w:szCs w:val="28"/>
        </w:rPr>
        <w:t xml:space="preserve"> заяв</w:t>
      </w:r>
      <w:r>
        <w:rPr>
          <w:szCs w:val="28"/>
        </w:rPr>
        <w:t>ки</w:t>
      </w:r>
      <w:r w:rsidRPr="00FF47B5">
        <w:rPr>
          <w:szCs w:val="28"/>
        </w:rPr>
        <w:t>;</w:t>
      </w:r>
    </w:p>
    <w:p w:rsidR="00082D92" w:rsidRDefault="00082D92" w:rsidP="001A4EDF">
      <w:pPr>
        <w:autoSpaceDE w:val="0"/>
        <w:autoSpaceDN w:val="0"/>
        <w:adjustRightInd w:val="0"/>
        <w:ind w:firstLine="567"/>
        <w:jc w:val="both"/>
        <w:rPr>
          <w:szCs w:val="28"/>
        </w:rPr>
      </w:pPr>
    </w:p>
    <w:p w:rsidR="00082D92" w:rsidRPr="00FF47B5" w:rsidRDefault="00082D92" w:rsidP="001A4EDF">
      <w:pPr>
        <w:autoSpaceDE w:val="0"/>
        <w:autoSpaceDN w:val="0"/>
        <w:adjustRightInd w:val="0"/>
        <w:ind w:firstLine="567"/>
        <w:jc w:val="both"/>
        <w:rPr>
          <w:szCs w:val="28"/>
        </w:rPr>
      </w:pPr>
    </w:p>
    <w:p w:rsidR="00082D92" w:rsidRPr="003B5F7F" w:rsidRDefault="00082D92" w:rsidP="001A4EDF">
      <w:pPr>
        <w:autoSpaceDE w:val="0"/>
        <w:autoSpaceDN w:val="0"/>
        <w:adjustRightInd w:val="0"/>
        <w:ind w:firstLine="567"/>
        <w:jc w:val="both"/>
        <w:rPr>
          <w:szCs w:val="28"/>
        </w:rPr>
      </w:pPr>
      <w:r w:rsidRPr="003B5F7F">
        <w:rPr>
          <w:szCs w:val="28"/>
        </w:rPr>
        <w:t>копии договоров финансовой аренды (лизинга) с приложениями, включая график лизинговых платежей, акт приема-передачи предмета лизинга, заверенные получателем субсидии;</w:t>
      </w:r>
    </w:p>
    <w:p w:rsidR="00082D92" w:rsidRPr="003B5F7F" w:rsidRDefault="00082D92" w:rsidP="00173265">
      <w:pPr>
        <w:autoSpaceDE w:val="0"/>
        <w:autoSpaceDN w:val="0"/>
        <w:adjustRightInd w:val="0"/>
        <w:ind w:firstLine="567"/>
        <w:jc w:val="both"/>
        <w:rPr>
          <w:szCs w:val="28"/>
        </w:rPr>
      </w:pPr>
      <w:r w:rsidRPr="003B5F7F">
        <w:rPr>
          <w:szCs w:val="28"/>
        </w:rPr>
        <w:t>копии заверенных получателем субсидии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документов на предоставление субсидии</w:t>
      </w:r>
      <w:r>
        <w:rPr>
          <w:szCs w:val="28"/>
        </w:rPr>
        <w:t>,</w:t>
      </w:r>
      <w:r w:rsidRPr="00173265">
        <w:rPr>
          <w:szCs w:val="28"/>
        </w:rPr>
        <w:t xml:space="preserve"> </w:t>
      </w:r>
      <w:r>
        <w:rPr>
          <w:szCs w:val="28"/>
        </w:rPr>
        <w:t>а  также произведенных в год подачи документов на предоставление субсидии до первого числа месяца, в котором объявлен отбор</w:t>
      </w:r>
      <w:r w:rsidRPr="003B5F7F">
        <w:rPr>
          <w:szCs w:val="28"/>
        </w:rPr>
        <w:t>;</w:t>
      </w:r>
    </w:p>
    <w:p w:rsidR="00082D92" w:rsidRPr="003B5F7F" w:rsidRDefault="00082D92" w:rsidP="0097315D">
      <w:pPr>
        <w:autoSpaceDE w:val="0"/>
        <w:autoSpaceDN w:val="0"/>
        <w:adjustRightInd w:val="0"/>
        <w:ind w:firstLine="567"/>
        <w:jc w:val="both"/>
        <w:rPr>
          <w:szCs w:val="28"/>
        </w:rPr>
      </w:pPr>
      <w:r w:rsidRPr="003B5F7F">
        <w:rPr>
          <w:szCs w:val="28"/>
        </w:rPr>
        <w:t>копия заверенного получателем субсидии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 заверенная получателем субсидии;</w:t>
      </w:r>
    </w:p>
    <w:p w:rsidR="00082D92" w:rsidRPr="003B5F7F" w:rsidRDefault="00082D92" w:rsidP="001A4EDF">
      <w:pPr>
        <w:autoSpaceDE w:val="0"/>
        <w:autoSpaceDN w:val="0"/>
        <w:adjustRightInd w:val="0"/>
        <w:ind w:firstLine="567"/>
        <w:jc w:val="both"/>
        <w:rPr>
          <w:szCs w:val="28"/>
        </w:rPr>
      </w:pPr>
      <w:r w:rsidRPr="003B5F7F">
        <w:rPr>
          <w:szCs w:val="28"/>
        </w:rPr>
        <w:t>справка лизингодателя, подтверждающая сумму фактически уплаченных лизинговых платежей в течение года, предшествующего году подачи документов на предоставление субсидии</w:t>
      </w:r>
      <w:r>
        <w:rPr>
          <w:szCs w:val="28"/>
        </w:rPr>
        <w:t>,</w:t>
      </w:r>
      <w:r w:rsidRPr="00B82B4E">
        <w:rPr>
          <w:szCs w:val="28"/>
        </w:rPr>
        <w:t xml:space="preserve"> </w:t>
      </w:r>
      <w:r>
        <w:rPr>
          <w:szCs w:val="28"/>
        </w:rPr>
        <w:t>а  также произведенных в год подачи документов на предоставление субсидии до первого числа месяца, в котором объявлен отбор</w:t>
      </w:r>
      <w:r w:rsidRPr="003B5F7F">
        <w:rPr>
          <w:szCs w:val="28"/>
        </w:rPr>
        <w:t>;</w:t>
      </w:r>
    </w:p>
    <w:p w:rsidR="00082D92" w:rsidRDefault="00082D92" w:rsidP="001A4EDF">
      <w:pPr>
        <w:autoSpaceDE w:val="0"/>
        <w:autoSpaceDN w:val="0"/>
        <w:adjustRightInd w:val="0"/>
        <w:ind w:firstLine="567"/>
        <w:jc w:val="both"/>
        <w:rPr>
          <w:szCs w:val="28"/>
        </w:rPr>
      </w:pPr>
      <w:r w:rsidRPr="003B5F7F">
        <w:rPr>
          <w:szCs w:val="28"/>
        </w:rP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заявления о предоставлении субсидии, заверенные получателем субсидии (при наличии);</w:t>
      </w:r>
    </w:p>
    <w:p w:rsidR="00082D92" w:rsidRPr="00DD3D8F" w:rsidRDefault="00082D92" w:rsidP="001A4EDF">
      <w:pPr>
        <w:autoSpaceDE w:val="0"/>
        <w:autoSpaceDN w:val="0"/>
        <w:adjustRightInd w:val="0"/>
        <w:ind w:firstLine="567"/>
        <w:jc w:val="both"/>
        <w:rPr>
          <w:szCs w:val="28"/>
        </w:rPr>
      </w:pPr>
    </w:p>
    <w:p w:rsidR="00082D92" w:rsidRPr="001E4FFE" w:rsidRDefault="00082D92" w:rsidP="001A4EDF">
      <w:pPr>
        <w:autoSpaceDE w:val="0"/>
        <w:autoSpaceDN w:val="0"/>
        <w:adjustRightInd w:val="0"/>
        <w:ind w:firstLine="567"/>
        <w:jc w:val="both"/>
        <w:rPr>
          <w:szCs w:val="28"/>
        </w:rPr>
      </w:pPr>
      <w:r w:rsidRPr="001E4FFE">
        <w:rPr>
          <w:szCs w:val="28"/>
        </w:rPr>
        <w:t xml:space="preserve">е) субсидирование части затрат субъектам малого предпринимательства </w:t>
      </w:r>
      <w:r w:rsidRPr="001E4FFE">
        <w:rPr>
          <w:szCs w:val="28"/>
        </w:rPr>
        <w:br/>
        <w:t>на выплату по передаче прав на франшизу (паушальный взнос):</w:t>
      </w:r>
    </w:p>
    <w:p w:rsidR="00082D92" w:rsidRPr="001E4FFE" w:rsidRDefault="00082D92" w:rsidP="001A4EDF">
      <w:pPr>
        <w:autoSpaceDE w:val="0"/>
        <w:autoSpaceDN w:val="0"/>
        <w:adjustRightInd w:val="0"/>
        <w:ind w:firstLine="567"/>
        <w:jc w:val="both"/>
        <w:rPr>
          <w:szCs w:val="28"/>
        </w:rPr>
      </w:pPr>
      <w:r w:rsidRPr="001E4FFE">
        <w:rPr>
          <w:szCs w:val="28"/>
        </w:rPr>
        <w:t>заявка на предоставление субсидии;</w:t>
      </w:r>
    </w:p>
    <w:p w:rsidR="00082D92" w:rsidRPr="001E4FFE" w:rsidRDefault="00082D92" w:rsidP="001A4EDF">
      <w:pPr>
        <w:autoSpaceDE w:val="0"/>
        <w:autoSpaceDN w:val="0"/>
        <w:adjustRightInd w:val="0"/>
        <w:ind w:firstLine="567"/>
        <w:jc w:val="both"/>
        <w:rPr>
          <w:szCs w:val="28"/>
        </w:rPr>
      </w:pPr>
      <w:r w:rsidRPr="001E4FFE">
        <w:rPr>
          <w:szCs w:val="28"/>
        </w:rPr>
        <w:t>заверенная получателем субсидии копия документа, подтверждающего полномочия лица, подписавшего заявку на предоставление субсидии, на подачу такой заявки;</w:t>
      </w:r>
    </w:p>
    <w:p w:rsidR="00082D92" w:rsidRPr="0051302A" w:rsidRDefault="00082D92" w:rsidP="001A4EDF">
      <w:pPr>
        <w:autoSpaceDE w:val="0"/>
        <w:autoSpaceDN w:val="0"/>
        <w:adjustRightInd w:val="0"/>
        <w:ind w:firstLine="567"/>
        <w:jc w:val="both"/>
        <w:rPr>
          <w:szCs w:val="28"/>
        </w:rPr>
      </w:pPr>
      <w:r w:rsidRPr="001E4FFE">
        <w:rPr>
          <w:szCs w:val="28"/>
        </w:rPr>
        <w:t>копии договоров по передаче прав на франшизу (договоров коммерческой концессии),</w:t>
      </w:r>
      <w:r w:rsidRPr="0051302A">
        <w:rPr>
          <w:szCs w:val="28"/>
        </w:rPr>
        <w:t xml:space="preserve"> зарегистрированных в установленном порядке и заверенных получателем субсидии;</w:t>
      </w:r>
    </w:p>
    <w:p w:rsidR="00082D92" w:rsidRDefault="00082D92" w:rsidP="001A4EDF">
      <w:pPr>
        <w:autoSpaceDE w:val="0"/>
        <w:autoSpaceDN w:val="0"/>
        <w:adjustRightInd w:val="0"/>
        <w:ind w:firstLine="567"/>
        <w:jc w:val="both"/>
        <w:rPr>
          <w:szCs w:val="28"/>
        </w:rPr>
      </w:pPr>
      <w:r w:rsidRPr="0051302A">
        <w:rPr>
          <w:szCs w:val="28"/>
        </w:rPr>
        <w:t>заверенные получателем субсидии копии документов, подтверждающих оплату  по договорам на передачу прав на франшизу (договоров коммерческой концессии);</w:t>
      </w:r>
    </w:p>
    <w:p w:rsidR="00082D92" w:rsidRPr="00690A6B" w:rsidRDefault="00082D92" w:rsidP="001A4EDF">
      <w:pPr>
        <w:jc w:val="both"/>
        <w:rPr>
          <w:szCs w:val="28"/>
        </w:rPr>
      </w:pPr>
      <w:r>
        <w:rPr>
          <w:szCs w:val="28"/>
        </w:rPr>
        <w:t xml:space="preserve">        </w:t>
      </w:r>
      <w:r w:rsidRPr="00690A6B">
        <w:rPr>
          <w:szCs w:val="28"/>
        </w:rPr>
        <w:t>копию документа, свидетельствующего о том, что индивидуальный предприниматель или учредитель (ли)  юридического лица прошел обучение основам предпринимательской деятельности;</w:t>
      </w:r>
    </w:p>
    <w:p w:rsidR="00082D92" w:rsidRPr="00670827" w:rsidRDefault="00082D92" w:rsidP="001A4EDF">
      <w:pPr>
        <w:autoSpaceDE w:val="0"/>
        <w:autoSpaceDN w:val="0"/>
        <w:adjustRightInd w:val="0"/>
        <w:ind w:firstLine="567"/>
        <w:jc w:val="both"/>
        <w:rPr>
          <w:szCs w:val="28"/>
        </w:rPr>
      </w:pPr>
      <w:r w:rsidRPr="00670827">
        <w:rPr>
          <w:szCs w:val="28"/>
        </w:rP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заявления о предоставлении субсидии, заверенные получателем субсидии (при наличии);</w:t>
      </w:r>
    </w:p>
    <w:p w:rsidR="00082D92" w:rsidRDefault="00082D92" w:rsidP="001A4EDF">
      <w:pPr>
        <w:autoSpaceDE w:val="0"/>
        <w:autoSpaceDN w:val="0"/>
        <w:adjustRightInd w:val="0"/>
        <w:ind w:firstLine="567"/>
        <w:jc w:val="both"/>
        <w:rPr>
          <w:szCs w:val="28"/>
        </w:rPr>
      </w:pPr>
      <w:r w:rsidRPr="00670827">
        <w:rPr>
          <w:szCs w:val="28"/>
        </w:rPr>
        <w:t xml:space="preserve">приказ об оказании единовременной финансовой помощи при предоставлении государственной услуги по содействию самозанятости безработных граждан,  акт о результатах использования единовременной финансовой помощи на организацию собственного дела при государственной </w:t>
      </w:r>
    </w:p>
    <w:p w:rsidR="00082D92" w:rsidRDefault="00082D92" w:rsidP="001A4EDF">
      <w:pPr>
        <w:autoSpaceDE w:val="0"/>
        <w:autoSpaceDN w:val="0"/>
        <w:adjustRightInd w:val="0"/>
        <w:ind w:firstLine="567"/>
        <w:jc w:val="both"/>
        <w:rPr>
          <w:szCs w:val="28"/>
        </w:rPr>
      </w:pPr>
    </w:p>
    <w:p w:rsidR="00082D92" w:rsidRDefault="00082D92" w:rsidP="001A4EDF">
      <w:pPr>
        <w:autoSpaceDE w:val="0"/>
        <w:autoSpaceDN w:val="0"/>
        <w:adjustRightInd w:val="0"/>
        <w:ind w:firstLine="567"/>
        <w:jc w:val="both"/>
        <w:rPr>
          <w:szCs w:val="28"/>
        </w:rPr>
      </w:pPr>
    </w:p>
    <w:p w:rsidR="00082D92" w:rsidRDefault="00082D92" w:rsidP="001A4EDF">
      <w:pPr>
        <w:autoSpaceDE w:val="0"/>
        <w:autoSpaceDN w:val="0"/>
        <w:adjustRightInd w:val="0"/>
        <w:ind w:firstLine="567"/>
        <w:jc w:val="both"/>
        <w:rPr>
          <w:szCs w:val="28"/>
        </w:rPr>
      </w:pPr>
    </w:p>
    <w:p w:rsidR="00082D92" w:rsidRDefault="00082D92" w:rsidP="00A55EEB">
      <w:pPr>
        <w:autoSpaceDE w:val="0"/>
        <w:autoSpaceDN w:val="0"/>
        <w:adjustRightInd w:val="0"/>
        <w:jc w:val="both"/>
        <w:rPr>
          <w:szCs w:val="28"/>
        </w:rPr>
      </w:pPr>
      <w:r w:rsidRPr="00670827">
        <w:rPr>
          <w:szCs w:val="28"/>
        </w:rPr>
        <w:t>регистрации в качестве юридического лица, индивидуального предпринимателя либо крестьянского (фермерского) хозяйства (при наличии).</w:t>
      </w:r>
    </w:p>
    <w:p w:rsidR="00082D92" w:rsidRDefault="00082D92" w:rsidP="001A4EDF">
      <w:pPr>
        <w:autoSpaceDE w:val="0"/>
        <w:autoSpaceDN w:val="0"/>
        <w:adjustRightInd w:val="0"/>
        <w:ind w:firstLine="567"/>
        <w:jc w:val="both"/>
        <w:rPr>
          <w:szCs w:val="28"/>
        </w:rPr>
      </w:pPr>
    </w:p>
    <w:p w:rsidR="00082D92" w:rsidRDefault="00082D92" w:rsidP="00A55EEB">
      <w:pPr>
        <w:autoSpaceDE w:val="0"/>
        <w:autoSpaceDN w:val="0"/>
        <w:adjustRightInd w:val="0"/>
        <w:ind w:firstLine="567"/>
        <w:jc w:val="both"/>
        <w:rPr>
          <w:szCs w:val="28"/>
        </w:rPr>
      </w:pPr>
      <w:r>
        <w:rPr>
          <w:szCs w:val="28"/>
        </w:rPr>
        <w:t>ж). С</w:t>
      </w:r>
      <w:r w:rsidRPr="00DD3D8F">
        <w:rPr>
          <w:szCs w:val="28"/>
        </w:rPr>
        <w:t>убсидирование части затрат субъектов малого и среднего предпринимательства,</w:t>
      </w:r>
      <w:r w:rsidRPr="00127C89">
        <w:rPr>
          <w:szCs w:val="28"/>
        </w:rPr>
        <w:t xml:space="preserve"> </w:t>
      </w:r>
      <w:r>
        <w:rPr>
          <w:szCs w:val="28"/>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AA56D7">
        <w:rPr>
          <w:szCs w:val="28"/>
        </w:rPr>
        <w:t xml:space="preserve"> </w:t>
      </w:r>
      <w:r w:rsidRPr="00DD3D8F">
        <w:rPr>
          <w:szCs w:val="28"/>
        </w:rPr>
        <w:t xml:space="preserve"> оказывающих услуги в сфере образования, здравоохранения, культуры, спорта, отдыха и развлечений, бытовых и социальных услуг, а также субъектов малого и среднего предпринимательства, включенных в перечень социальны</w:t>
      </w:r>
      <w:r>
        <w:rPr>
          <w:szCs w:val="28"/>
        </w:rPr>
        <w:t>х</w:t>
      </w:r>
      <w:r w:rsidRPr="00DD3D8F">
        <w:rPr>
          <w:szCs w:val="28"/>
        </w:rPr>
        <w:t xml:space="preserve"> предприяти</w:t>
      </w:r>
      <w:r>
        <w:rPr>
          <w:szCs w:val="28"/>
        </w:rPr>
        <w:t>й:</w:t>
      </w:r>
    </w:p>
    <w:p w:rsidR="00082D92" w:rsidRPr="00FF47B5" w:rsidRDefault="00082D92" w:rsidP="0097315D">
      <w:pPr>
        <w:autoSpaceDE w:val="0"/>
        <w:autoSpaceDN w:val="0"/>
        <w:adjustRightInd w:val="0"/>
        <w:ind w:firstLine="567"/>
        <w:jc w:val="both"/>
        <w:rPr>
          <w:szCs w:val="28"/>
        </w:rPr>
      </w:pPr>
      <w:r w:rsidRPr="00FF47B5">
        <w:rPr>
          <w:szCs w:val="28"/>
        </w:rPr>
        <w:t>заяв</w:t>
      </w:r>
      <w:r>
        <w:rPr>
          <w:szCs w:val="28"/>
        </w:rPr>
        <w:t>ка</w:t>
      </w:r>
      <w:r w:rsidRPr="00FF47B5">
        <w:rPr>
          <w:szCs w:val="28"/>
        </w:rPr>
        <w:t xml:space="preserve"> </w:t>
      </w:r>
      <w:r>
        <w:rPr>
          <w:szCs w:val="28"/>
        </w:rPr>
        <w:t>на предоставление субсидии</w:t>
      </w:r>
      <w:r w:rsidRPr="00FF47B5">
        <w:rPr>
          <w:szCs w:val="28"/>
        </w:rPr>
        <w:t>;</w:t>
      </w:r>
    </w:p>
    <w:p w:rsidR="00082D92" w:rsidRPr="00FF47B5" w:rsidRDefault="00082D92" w:rsidP="001A4EDF">
      <w:pPr>
        <w:autoSpaceDE w:val="0"/>
        <w:autoSpaceDN w:val="0"/>
        <w:adjustRightInd w:val="0"/>
        <w:ind w:firstLine="567"/>
        <w:jc w:val="both"/>
        <w:rPr>
          <w:szCs w:val="28"/>
        </w:rPr>
      </w:pPr>
      <w:r w:rsidRPr="00FF47B5">
        <w:rPr>
          <w:szCs w:val="28"/>
        </w:rPr>
        <w:t>заверенная получателем субсидии копия документа, подтверждающего полномочия лица, подписавшего заяв</w:t>
      </w:r>
      <w:r>
        <w:rPr>
          <w:szCs w:val="28"/>
        </w:rPr>
        <w:t>ку</w:t>
      </w:r>
      <w:r w:rsidRPr="00FF47B5">
        <w:rPr>
          <w:szCs w:val="28"/>
        </w:rPr>
        <w:t xml:space="preserve"> </w:t>
      </w:r>
      <w:r>
        <w:rPr>
          <w:szCs w:val="28"/>
        </w:rPr>
        <w:t>на</w:t>
      </w:r>
      <w:r w:rsidRPr="00FF47B5">
        <w:rPr>
          <w:szCs w:val="28"/>
        </w:rPr>
        <w:t xml:space="preserve"> предоставлени</w:t>
      </w:r>
      <w:r>
        <w:rPr>
          <w:szCs w:val="28"/>
        </w:rPr>
        <w:t>е</w:t>
      </w:r>
      <w:r w:rsidRPr="00FF47B5">
        <w:rPr>
          <w:szCs w:val="28"/>
        </w:rPr>
        <w:t xml:space="preserve"> субсидии, на подачу тако</w:t>
      </w:r>
      <w:r>
        <w:rPr>
          <w:szCs w:val="28"/>
        </w:rPr>
        <w:t>й</w:t>
      </w:r>
      <w:r w:rsidRPr="00FF47B5">
        <w:rPr>
          <w:szCs w:val="28"/>
        </w:rPr>
        <w:t xml:space="preserve"> заяв</w:t>
      </w:r>
      <w:r>
        <w:rPr>
          <w:szCs w:val="28"/>
        </w:rPr>
        <w:t>ки</w:t>
      </w:r>
      <w:r w:rsidRPr="00FF47B5">
        <w:rPr>
          <w:szCs w:val="28"/>
        </w:rPr>
        <w:t>;</w:t>
      </w:r>
    </w:p>
    <w:p w:rsidR="00082D92" w:rsidRPr="00033811" w:rsidRDefault="00082D92" w:rsidP="001A4EDF">
      <w:pPr>
        <w:autoSpaceDE w:val="0"/>
        <w:autoSpaceDN w:val="0"/>
        <w:adjustRightInd w:val="0"/>
        <w:ind w:firstLine="567"/>
        <w:jc w:val="both"/>
        <w:rPr>
          <w:szCs w:val="28"/>
        </w:rPr>
      </w:pPr>
      <w:r w:rsidRPr="00033811">
        <w:rPr>
          <w:szCs w:val="28"/>
        </w:rPr>
        <w:t>копии договоров аренды нежилого помещения, здания; возмездного оказания услуг по предоставлению спортивного зала, чаши бассейна, спортивного инвентаря</w:t>
      </w:r>
      <w:r>
        <w:rPr>
          <w:szCs w:val="28"/>
        </w:rPr>
        <w:t>, хранению спортивного инвентаря по договорам возмездного оказания  услуг</w:t>
      </w:r>
      <w:r w:rsidRPr="00033811">
        <w:rPr>
          <w:szCs w:val="28"/>
        </w:rPr>
        <w:t>; копии договоров и (или) дополнительных соглашений о предоставлении коммунальных услуг и (или) о возмещении расходов на коммунальные услуги; копии договоров на приобретение</w:t>
      </w:r>
      <w:r>
        <w:rPr>
          <w:szCs w:val="28"/>
        </w:rPr>
        <w:t xml:space="preserve"> </w:t>
      </w:r>
      <w:r w:rsidRPr="00C30D2A">
        <w:rPr>
          <w:szCs w:val="28"/>
        </w:rPr>
        <w:t>нового</w:t>
      </w:r>
      <w:r w:rsidRPr="00033811">
        <w:rPr>
          <w:szCs w:val="28"/>
        </w:rPr>
        <w:t xml:space="preserve">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w:t>
      </w:r>
      <w:r w:rsidRPr="00B2779E">
        <w:rPr>
          <w:szCs w:val="28"/>
        </w:rPr>
        <w:t>вывески</w:t>
      </w:r>
      <w:r w:rsidRPr="00033811">
        <w:rPr>
          <w:szCs w:val="28"/>
        </w:rPr>
        <w:t>; на прохождение обучения по виду деятельности;</w:t>
      </w:r>
    </w:p>
    <w:p w:rsidR="00082D92" w:rsidRPr="00033811" w:rsidRDefault="00082D92" w:rsidP="001A4EDF">
      <w:pPr>
        <w:autoSpaceDE w:val="0"/>
        <w:autoSpaceDN w:val="0"/>
        <w:adjustRightInd w:val="0"/>
        <w:ind w:firstLine="567"/>
        <w:jc w:val="both"/>
        <w:rPr>
          <w:szCs w:val="28"/>
        </w:rPr>
      </w:pPr>
      <w:r w:rsidRPr="00033811">
        <w:rPr>
          <w:szCs w:val="28"/>
        </w:rPr>
        <w:t>копии документов, подтверждающих прием-передачу оборудования для осуществления предпринимательской деятельности, акты о выполнении работ (оказании услуг);</w:t>
      </w:r>
    </w:p>
    <w:p w:rsidR="00082D92" w:rsidRPr="00033811" w:rsidRDefault="00082D92" w:rsidP="001A4EDF">
      <w:pPr>
        <w:autoSpaceDE w:val="0"/>
        <w:autoSpaceDN w:val="0"/>
        <w:adjustRightInd w:val="0"/>
        <w:ind w:firstLine="567"/>
        <w:jc w:val="both"/>
        <w:rPr>
          <w:szCs w:val="28"/>
        </w:rPr>
      </w:pPr>
      <w:r w:rsidRPr="00033811">
        <w:rPr>
          <w:szCs w:val="28"/>
        </w:rPr>
        <w:t>заверенные получателем субсидии копии счетов или счетов-фактур, накладных, документов, подтверждающих оплату по договорам аренды нежилого помещения, здания; возмездного оказания услуг по предоставлению спортивного зала, чаши бассейна, спортивного инвентаря; о предоставлении коммунальных услуг и (или) о возмещении расходов на коммунальные услуги; на приобретение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прохождение обучения по виду деятельности;</w:t>
      </w:r>
    </w:p>
    <w:p w:rsidR="00082D92" w:rsidRPr="00670827" w:rsidRDefault="00082D92" w:rsidP="001A4EDF">
      <w:pPr>
        <w:autoSpaceDE w:val="0"/>
        <w:autoSpaceDN w:val="0"/>
        <w:adjustRightInd w:val="0"/>
        <w:ind w:firstLine="567"/>
        <w:jc w:val="both"/>
        <w:rPr>
          <w:szCs w:val="28"/>
        </w:rPr>
      </w:pPr>
      <w:r w:rsidRPr="00670827">
        <w:rPr>
          <w:szCs w:val="28"/>
        </w:rP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заявления о предоставлении субсидии, заверенные получателем субсидии (при наличии);</w:t>
      </w:r>
    </w:p>
    <w:p w:rsidR="00082D92" w:rsidRDefault="00082D92" w:rsidP="001A4EDF">
      <w:pPr>
        <w:autoSpaceDE w:val="0"/>
        <w:autoSpaceDN w:val="0"/>
        <w:adjustRightInd w:val="0"/>
        <w:ind w:firstLine="567"/>
        <w:jc w:val="both"/>
        <w:rPr>
          <w:szCs w:val="28"/>
        </w:rPr>
      </w:pPr>
      <w:r w:rsidRPr="00670827">
        <w:rPr>
          <w:szCs w:val="28"/>
        </w:rPr>
        <w:t xml:space="preserve">приказ об оказании единовременной финансовой помощи при предоставлении государственной услуги по содействию самозанятости безработных граждан,  акт о результатах использования единовременной финансовой помощи на организацию собственного дела при государственной </w:t>
      </w:r>
    </w:p>
    <w:p w:rsidR="00082D92" w:rsidRDefault="00082D92" w:rsidP="001A4EDF">
      <w:pPr>
        <w:autoSpaceDE w:val="0"/>
        <w:autoSpaceDN w:val="0"/>
        <w:adjustRightInd w:val="0"/>
        <w:ind w:firstLine="567"/>
        <w:jc w:val="both"/>
        <w:rPr>
          <w:szCs w:val="28"/>
        </w:rPr>
      </w:pPr>
    </w:p>
    <w:p w:rsidR="00082D92" w:rsidRDefault="00082D92" w:rsidP="001A4EDF">
      <w:pPr>
        <w:autoSpaceDE w:val="0"/>
        <w:autoSpaceDN w:val="0"/>
        <w:adjustRightInd w:val="0"/>
        <w:ind w:firstLine="567"/>
        <w:jc w:val="both"/>
        <w:rPr>
          <w:szCs w:val="28"/>
        </w:rPr>
      </w:pPr>
    </w:p>
    <w:p w:rsidR="00082D92" w:rsidRDefault="00082D92" w:rsidP="001A4EDF">
      <w:pPr>
        <w:autoSpaceDE w:val="0"/>
        <w:autoSpaceDN w:val="0"/>
        <w:adjustRightInd w:val="0"/>
        <w:ind w:firstLine="567"/>
        <w:jc w:val="both"/>
        <w:rPr>
          <w:szCs w:val="28"/>
        </w:rPr>
      </w:pPr>
    </w:p>
    <w:p w:rsidR="00082D92" w:rsidRDefault="00082D92" w:rsidP="001A4EDF">
      <w:pPr>
        <w:autoSpaceDE w:val="0"/>
        <w:autoSpaceDN w:val="0"/>
        <w:adjustRightInd w:val="0"/>
        <w:ind w:firstLine="567"/>
        <w:jc w:val="both"/>
        <w:rPr>
          <w:szCs w:val="28"/>
        </w:rPr>
      </w:pPr>
    </w:p>
    <w:p w:rsidR="00082D92" w:rsidRDefault="00082D92" w:rsidP="001A4EDF">
      <w:pPr>
        <w:autoSpaceDE w:val="0"/>
        <w:autoSpaceDN w:val="0"/>
        <w:adjustRightInd w:val="0"/>
        <w:ind w:firstLine="567"/>
        <w:jc w:val="both"/>
        <w:rPr>
          <w:szCs w:val="28"/>
        </w:rPr>
      </w:pPr>
    </w:p>
    <w:p w:rsidR="00082D92" w:rsidRDefault="00082D92" w:rsidP="00A55EEB">
      <w:pPr>
        <w:autoSpaceDE w:val="0"/>
        <w:autoSpaceDN w:val="0"/>
        <w:adjustRightInd w:val="0"/>
        <w:jc w:val="both"/>
        <w:rPr>
          <w:szCs w:val="28"/>
        </w:rPr>
      </w:pPr>
      <w:r w:rsidRPr="00670827">
        <w:rPr>
          <w:szCs w:val="28"/>
        </w:rPr>
        <w:t>регистрации в качестве юридического лица, индивидуального предпринимателя либо крестьянского (фермерского) хозяйства (при наличии).</w:t>
      </w:r>
    </w:p>
    <w:p w:rsidR="00082D92" w:rsidRDefault="00082D92" w:rsidP="001A4EDF">
      <w:pPr>
        <w:autoSpaceDE w:val="0"/>
        <w:autoSpaceDN w:val="0"/>
        <w:adjustRightInd w:val="0"/>
        <w:ind w:firstLine="567"/>
        <w:jc w:val="both"/>
        <w:rPr>
          <w:szCs w:val="28"/>
        </w:rPr>
      </w:pPr>
    </w:p>
    <w:p w:rsidR="00082D92" w:rsidRDefault="00082D92" w:rsidP="00A55EEB">
      <w:pPr>
        <w:autoSpaceDE w:val="0"/>
        <w:autoSpaceDN w:val="0"/>
        <w:adjustRightInd w:val="0"/>
        <w:ind w:firstLine="567"/>
        <w:jc w:val="both"/>
        <w:rPr>
          <w:szCs w:val="28"/>
        </w:rPr>
      </w:pPr>
      <w:r>
        <w:rPr>
          <w:szCs w:val="28"/>
        </w:rPr>
        <w:t>з). С</w:t>
      </w:r>
      <w:r w:rsidRPr="00DD3D8F">
        <w:rPr>
          <w:szCs w:val="28"/>
        </w:rPr>
        <w:t>убсидирование части затрат субъектов малого и среднего предпринимательства,</w:t>
      </w:r>
      <w:r w:rsidRPr="00127C89">
        <w:rPr>
          <w:szCs w:val="28"/>
        </w:rPr>
        <w:t xml:space="preserve"> </w:t>
      </w:r>
      <w:r>
        <w:rPr>
          <w:szCs w:val="28"/>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AA56D7">
        <w:rPr>
          <w:szCs w:val="28"/>
        </w:rPr>
        <w:t xml:space="preserve"> </w:t>
      </w:r>
      <w:r w:rsidRPr="00DD3D8F">
        <w:rPr>
          <w:szCs w:val="28"/>
        </w:rPr>
        <w:t xml:space="preserve"> связанных с доставкой товаров первой необходимости</w:t>
      </w:r>
      <w:r>
        <w:rPr>
          <w:szCs w:val="28"/>
        </w:rPr>
        <w:t xml:space="preserve"> в </w:t>
      </w:r>
      <w:r w:rsidRPr="00DD3D8F">
        <w:rPr>
          <w:szCs w:val="28"/>
        </w:rPr>
        <w:t>отдаленные населенные пункты</w:t>
      </w:r>
      <w:r>
        <w:rPr>
          <w:szCs w:val="28"/>
        </w:rPr>
        <w:t>:</w:t>
      </w:r>
    </w:p>
    <w:p w:rsidR="00082D92" w:rsidRPr="00FF47B5" w:rsidRDefault="00082D92" w:rsidP="00127C89">
      <w:pPr>
        <w:autoSpaceDE w:val="0"/>
        <w:autoSpaceDN w:val="0"/>
        <w:adjustRightInd w:val="0"/>
        <w:ind w:firstLine="567"/>
        <w:jc w:val="both"/>
        <w:rPr>
          <w:szCs w:val="28"/>
        </w:rPr>
      </w:pPr>
      <w:r w:rsidRPr="00FF47B5">
        <w:rPr>
          <w:szCs w:val="28"/>
        </w:rPr>
        <w:t>заяв</w:t>
      </w:r>
      <w:r>
        <w:rPr>
          <w:szCs w:val="28"/>
        </w:rPr>
        <w:t>ка</w:t>
      </w:r>
      <w:r w:rsidRPr="00FF47B5">
        <w:rPr>
          <w:szCs w:val="28"/>
        </w:rPr>
        <w:t xml:space="preserve"> </w:t>
      </w:r>
      <w:r>
        <w:rPr>
          <w:szCs w:val="28"/>
        </w:rPr>
        <w:t>на предоставление субсидии</w:t>
      </w:r>
      <w:r w:rsidRPr="00FF47B5">
        <w:rPr>
          <w:szCs w:val="28"/>
        </w:rPr>
        <w:t>;</w:t>
      </w:r>
    </w:p>
    <w:p w:rsidR="00082D92" w:rsidRDefault="00082D92" w:rsidP="0097315D">
      <w:pPr>
        <w:autoSpaceDE w:val="0"/>
        <w:autoSpaceDN w:val="0"/>
        <w:adjustRightInd w:val="0"/>
        <w:ind w:firstLine="567"/>
        <w:jc w:val="both"/>
        <w:rPr>
          <w:szCs w:val="28"/>
        </w:rPr>
      </w:pPr>
      <w:r w:rsidRPr="00FF47B5">
        <w:rPr>
          <w:szCs w:val="28"/>
        </w:rPr>
        <w:t>заверенная получателем субсидии копия документа, подтверждающего полномочия лица, подписавшего заяв</w:t>
      </w:r>
      <w:r>
        <w:rPr>
          <w:szCs w:val="28"/>
        </w:rPr>
        <w:t>ку</w:t>
      </w:r>
      <w:r w:rsidRPr="00FF47B5">
        <w:rPr>
          <w:szCs w:val="28"/>
        </w:rPr>
        <w:t xml:space="preserve"> </w:t>
      </w:r>
      <w:r>
        <w:rPr>
          <w:szCs w:val="28"/>
        </w:rPr>
        <w:t>на</w:t>
      </w:r>
      <w:r w:rsidRPr="00FF47B5">
        <w:rPr>
          <w:szCs w:val="28"/>
        </w:rPr>
        <w:t xml:space="preserve"> предоставлени</w:t>
      </w:r>
      <w:r>
        <w:rPr>
          <w:szCs w:val="28"/>
        </w:rPr>
        <w:t>е</w:t>
      </w:r>
      <w:r w:rsidRPr="00FF47B5">
        <w:rPr>
          <w:szCs w:val="28"/>
        </w:rPr>
        <w:t xml:space="preserve"> субсидии, на подачу тако</w:t>
      </w:r>
      <w:r>
        <w:rPr>
          <w:szCs w:val="28"/>
        </w:rPr>
        <w:t>й</w:t>
      </w:r>
      <w:r w:rsidRPr="00FF47B5">
        <w:rPr>
          <w:szCs w:val="28"/>
        </w:rPr>
        <w:t xml:space="preserve"> заяв</w:t>
      </w:r>
      <w:r>
        <w:rPr>
          <w:szCs w:val="28"/>
        </w:rPr>
        <w:t>ки</w:t>
      </w:r>
      <w:r w:rsidRPr="00FF47B5">
        <w:rPr>
          <w:szCs w:val="28"/>
        </w:rPr>
        <w:t>;</w:t>
      </w:r>
    </w:p>
    <w:p w:rsidR="00082D92" w:rsidRPr="00FF47B5" w:rsidRDefault="00082D92" w:rsidP="008D4949">
      <w:pPr>
        <w:ind w:firstLine="540"/>
        <w:jc w:val="both"/>
        <w:rPr>
          <w:szCs w:val="28"/>
        </w:rPr>
      </w:pPr>
      <w:r>
        <w:rPr>
          <w:szCs w:val="28"/>
        </w:rPr>
        <w:t>заверенные  получателем  субсидии  копии</w:t>
      </w:r>
      <w:r w:rsidRPr="008D4949">
        <w:rPr>
          <w:szCs w:val="28"/>
        </w:rPr>
        <w:t xml:space="preserve">  документов, подтверждающих наличие транспортных средств, принадлежащих субъекту малого и среднего предпринимательства, физическому лицу, не являющимся индивидуальным предпринимателем и применяющим специальный налоговый режим "Налог на профессиональный доход", на праве собственности или ином законном праве, предназначенных для перевозки товаров первой необходимости; </w:t>
      </w:r>
    </w:p>
    <w:p w:rsidR="00082D92" w:rsidRDefault="00082D92" w:rsidP="001A4EDF">
      <w:pPr>
        <w:autoSpaceDE w:val="0"/>
        <w:autoSpaceDN w:val="0"/>
        <w:adjustRightInd w:val="0"/>
        <w:ind w:firstLine="567"/>
        <w:jc w:val="both"/>
        <w:rPr>
          <w:szCs w:val="28"/>
        </w:rPr>
      </w:pPr>
      <w:r w:rsidRPr="00775617">
        <w:rPr>
          <w:szCs w:val="28"/>
        </w:rPr>
        <w:t>справк</w:t>
      </w:r>
      <w:r>
        <w:rPr>
          <w:szCs w:val="28"/>
        </w:rPr>
        <w:t>а</w:t>
      </w:r>
      <w:r w:rsidRPr="00775617">
        <w:rPr>
          <w:szCs w:val="28"/>
        </w:rPr>
        <w:t>-расчет</w:t>
      </w:r>
      <w:r>
        <w:rPr>
          <w:rStyle w:val="FootnoteReference"/>
          <w:szCs w:val="28"/>
        </w:rPr>
        <w:footnoteReference w:id="1"/>
      </w:r>
      <w:r>
        <w:rPr>
          <w:szCs w:val="28"/>
        </w:rPr>
        <w:t xml:space="preserve"> о расходах </w:t>
      </w:r>
      <w:r w:rsidRPr="00775617">
        <w:rPr>
          <w:szCs w:val="28"/>
        </w:rPr>
        <w:t>в течение года, предшествующего году подачи документов на предоставление субсидии</w:t>
      </w:r>
      <w:r>
        <w:rPr>
          <w:szCs w:val="28"/>
        </w:rPr>
        <w:t xml:space="preserve">, а также произведенных  в год подачи документов на предоставление субсидии  до  первого  числа месяца, в котором объявлен отбор; </w:t>
      </w:r>
    </w:p>
    <w:p w:rsidR="00082D92" w:rsidRDefault="00082D92" w:rsidP="001A4EDF">
      <w:pPr>
        <w:autoSpaceDE w:val="0"/>
        <w:autoSpaceDN w:val="0"/>
        <w:adjustRightInd w:val="0"/>
        <w:ind w:firstLine="567"/>
        <w:jc w:val="both"/>
        <w:rPr>
          <w:szCs w:val="28"/>
        </w:rPr>
      </w:pPr>
      <w:r w:rsidRPr="0063377C">
        <w:rPr>
          <w:szCs w:val="28"/>
        </w:rPr>
        <w:t>заверенные получателем субсидии копии счетов или счетов-фактур, накладных, документов, подтверждающих</w:t>
      </w:r>
      <w:r>
        <w:rPr>
          <w:szCs w:val="28"/>
        </w:rPr>
        <w:t xml:space="preserve"> приобретение и </w:t>
      </w:r>
      <w:r w:rsidRPr="0063377C">
        <w:rPr>
          <w:szCs w:val="28"/>
        </w:rPr>
        <w:t xml:space="preserve">оплату </w:t>
      </w:r>
      <w:r>
        <w:rPr>
          <w:szCs w:val="28"/>
        </w:rPr>
        <w:t>горюче-смазочных материалов;</w:t>
      </w:r>
    </w:p>
    <w:p w:rsidR="00082D92" w:rsidRDefault="00082D92" w:rsidP="001A4EDF">
      <w:pPr>
        <w:autoSpaceDE w:val="0"/>
        <w:autoSpaceDN w:val="0"/>
        <w:adjustRightInd w:val="0"/>
        <w:ind w:firstLine="567"/>
        <w:jc w:val="both"/>
        <w:rPr>
          <w:szCs w:val="28"/>
        </w:rPr>
      </w:pPr>
      <w:r w:rsidRPr="003B5F7F">
        <w:rPr>
          <w:szCs w:val="28"/>
        </w:rP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заявления о предоставлении субсидии, заверенные получателем субсидии (при наличии);</w:t>
      </w:r>
    </w:p>
    <w:p w:rsidR="00082D92" w:rsidRDefault="00082D92" w:rsidP="001A4EDF">
      <w:pPr>
        <w:autoSpaceDE w:val="0"/>
        <w:autoSpaceDN w:val="0"/>
        <w:adjustRightInd w:val="0"/>
        <w:ind w:firstLine="567"/>
        <w:jc w:val="both"/>
        <w:rPr>
          <w:szCs w:val="28"/>
        </w:rPr>
      </w:pPr>
      <w:r w:rsidRPr="003B5F7F">
        <w:rPr>
          <w:szCs w:val="28"/>
        </w:rPr>
        <w:t xml:space="preserve"> приказ об оказании единовременной финансовой помощи при предоставлении государственной услуги по содействию самозанятости безработных граждан</w:t>
      </w:r>
      <w:r>
        <w:rPr>
          <w:szCs w:val="28"/>
        </w:rPr>
        <w:t xml:space="preserve">, </w:t>
      </w:r>
      <w:r w:rsidRPr="003B5F7F">
        <w:rPr>
          <w:szCs w:val="28"/>
        </w:rPr>
        <w:t>акт о результатах использования единовременной финансовой помощи на организацию собственного дела при государственной регистрации в качестве юридического лица, индивидуального предпринимателя либо крестьянского (фермерского) хозяйства (при наличии).</w:t>
      </w:r>
    </w:p>
    <w:p w:rsidR="00082D92" w:rsidRDefault="00082D92" w:rsidP="001A4EDF">
      <w:pPr>
        <w:autoSpaceDE w:val="0"/>
        <w:autoSpaceDN w:val="0"/>
        <w:adjustRightInd w:val="0"/>
        <w:ind w:firstLine="567"/>
        <w:jc w:val="both"/>
        <w:rPr>
          <w:szCs w:val="28"/>
        </w:rPr>
      </w:pPr>
    </w:p>
    <w:p w:rsidR="00082D92" w:rsidRDefault="00082D92" w:rsidP="001A4EDF">
      <w:pPr>
        <w:autoSpaceDE w:val="0"/>
        <w:autoSpaceDN w:val="0"/>
        <w:adjustRightInd w:val="0"/>
        <w:ind w:firstLine="567"/>
        <w:jc w:val="both"/>
        <w:rPr>
          <w:szCs w:val="28"/>
        </w:rPr>
      </w:pPr>
      <w:r>
        <w:rPr>
          <w:szCs w:val="28"/>
        </w:rPr>
        <w:t>и).</w:t>
      </w:r>
      <w:r w:rsidRPr="00DD3D8F">
        <w:rPr>
          <w:szCs w:val="28"/>
        </w:rPr>
        <w:t xml:space="preserve"> </w:t>
      </w:r>
      <w:r>
        <w:rPr>
          <w:szCs w:val="28"/>
        </w:rPr>
        <w:t>С</w:t>
      </w:r>
      <w:r w:rsidRPr="00DD3D8F">
        <w:rPr>
          <w:szCs w:val="28"/>
        </w:rPr>
        <w:t>убсидирование части затрат субъектов малого и среднего предпринимательства</w:t>
      </w:r>
      <w:r>
        <w:rPr>
          <w:szCs w:val="28"/>
        </w:rPr>
        <w:t xml:space="preserve">, физических лиц, не являющихся индивидуальными предпринимателями  и  применяющих специальный  налоговый  режим  «Налог </w:t>
      </w:r>
    </w:p>
    <w:p w:rsidR="00082D92" w:rsidRDefault="00082D92" w:rsidP="001A4EDF">
      <w:pPr>
        <w:autoSpaceDE w:val="0"/>
        <w:autoSpaceDN w:val="0"/>
        <w:adjustRightInd w:val="0"/>
        <w:ind w:firstLine="567"/>
        <w:jc w:val="both"/>
        <w:rPr>
          <w:szCs w:val="28"/>
        </w:rPr>
      </w:pPr>
    </w:p>
    <w:p w:rsidR="00082D92" w:rsidRDefault="00082D92" w:rsidP="001A4EDF">
      <w:pPr>
        <w:autoSpaceDE w:val="0"/>
        <w:autoSpaceDN w:val="0"/>
        <w:adjustRightInd w:val="0"/>
        <w:ind w:firstLine="567"/>
        <w:jc w:val="both"/>
        <w:rPr>
          <w:szCs w:val="28"/>
        </w:rPr>
      </w:pPr>
    </w:p>
    <w:p w:rsidR="00082D92" w:rsidRDefault="00082D92" w:rsidP="001A4EDF">
      <w:pPr>
        <w:autoSpaceDE w:val="0"/>
        <w:autoSpaceDN w:val="0"/>
        <w:adjustRightInd w:val="0"/>
        <w:ind w:firstLine="567"/>
        <w:jc w:val="both"/>
        <w:rPr>
          <w:szCs w:val="28"/>
        </w:rPr>
      </w:pPr>
    </w:p>
    <w:p w:rsidR="00082D92" w:rsidRPr="00C30D2A" w:rsidRDefault="00082D92" w:rsidP="008D4949">
      <w:pPr>
        <w:autoSpaceDE w:val="0"/>
        <w:autoSpaceDN w:val="0"/>
        <w:adjustRightInd w:val="0"/>
        <w:jc w:val="both"/>
        <w:rPr>
          <w:szCs w:val="28"/>
        </w:rPr>
      </w:pPr>
      <w:r>
        <w:rPr>
          <w:szCs w:val="28"/>
        </w:rPr>
        <w:t>на  профессиональный  доход»,</w:t>
      </w:r>
      <w:r w:rsidRPr="00AA56D7">
        <w:rPr>
          <w:szCs w:val="28"/>
        </w:rPr>
        <w:t xml:space="preserve"> </w:t>
      </w:r>
      <w:r w:rsidRPr="00DD3D8F">
        <w:rPr>
          <w:szCs w:val="28"/>
        </w:rPr>
        <w:t xml:space="preserve"> на приобретение </w:t>
      </w:r>
      <w:r w:rsidRPr="00C30D2A">
        <w:rPr>
          <w:szCs w:val="28"/>
        </w:rPr>
        <w:t>нового</w:t>
      </w:r>
      <w:r>
        <w:rPr>
          <w:color w:val="0000FF"/>
          <w:szCs w:val="28"/>
        </w:rPr>
        <w:t xml:space="preserve"> </w:t>
      </w:r>
      <w:r w:rsidRPr="00DD3D8F">
        <w:rPr>
          <w:szCs w:val="28"/>
        </w:rPr>
        <w:t>оборудования и программного обеспечения для маркировки товаров средствами идентификации и вывода из оборота маркированных товаров</w:t>
      </w:r>
      <w:r>
        <w:rPr>
          <w:szCs w:val="28"/>
        </w:rPr>
        <w:t>, их  модернизацию</w:t>
      </w:r>
      <w:r w:rsidRPr="007725BE">
        <w:rPr>
          <w:color w:val="0000FF"/>
          <w:szCs w:val="28"/>
        </w:rPr>
        <w:t>,</w:t>
      </w:r>
      <w:r>
        <w:rPr>
          <w:color w:val="0000FF"/>
          <w:szCs w:val="28"/>
        </w:rPr>
        <w:t xml:space="preserve"> </w:t>
      </w:r>
      <w:r w:rsidRPr="00C30D2A">
        <w:rPr>
          <w:szCs w:val="28"/>
        </w:rPr>
        <w:t>а также приобретение новых фискальных накопителей:</w:t>
      </w:r>
    </w:p>
    <w:p w:rsidR="00082D92" w:rsidRPr="00FF47B5" w:rsidRDefault="00082D92" w:rsidP="001A4EDF">
      <w:pPr>
        <w:autoSpaceDE w:val="0"/>
        <w:autoSpaceDN w:val="0"/>
        <w:adjustRightInd w:val="0"/>
        <w:ind w:firstLine="567"/>
        <w:jc w:val="both"/>
        <w:rPr>
          <w:szCs w:val="28"/>
        </w:rPr>
      </w:pPr>
      <w:r w:rsidRPr="00FF47B5">
        <w:rPr>
          <w:szCs w:val="28"/>
        </w:rPr>
        <w:t>заяв</w:t>
      </w:r>
      <w:r>
        <w:rPr>
          <w:szCs w:val="28"/>
        </w:rPr>
        <w:t>ка</w:t>
      </w:r>
      <w:r w:rsidRPr="00FF47B5">
        <w:rPr>
          <w:szCs w:val="28"/>
        </w:rPr>
        <w:t xml:space="preserve"> </w:t>
      </w:r>
      <w:r>
        <w:rPr>
          <w:szCs w:val="28"/>
        </w:rPr>
        <w:t>на предоставление субсидии</w:t>
      </w:r>
      <w:r w:rsidRPr="00FF47B5">
        <w:rPr>
          <w:szCs w:val="28"/>
        </w:rPr>
        <w:t>;</w:t>
      </w:r>
    </w:p>
    <w:p w:rsidR="00082D92" w:rsidRPr="00FF47B5" w:rsidRDefault="00082D92" w:rsidP="001A4EDF">
      <w:pPr>
        <w:autoSpaceDE w:val="0"/>
        <w:autoSpaceDN w:val="0"/>
        <w:adjustRightInd w:val="0"/>
        <w:ind w:firstLine="567"/>
        <w:jc w:val="both"/>
        <w:rPr>
          <w:szCs w:val="28"/>
        </w:rPr>
      </w:pPr>
      <w:r w:rsidRPr="00FF47B5">
        <w:rPr>
          <w:szCs w:val="28"/>
        </w:rPr>
        <w:t>заверенная получателем субсидии копия документа, подтверждающего полномочия лица, подписавшего заяв</w:t>
      </w:r>
      <w:r>
        <w:rPr>
          <w:szCs w:val="28"/>
        </w:rPr>
        <w:t>ку</w:t>
      </w:r>
      <w:r w:rsidRPr="00FF47B5">
        <w:rPr>
          <w:szCs w:val="28"/>
        </w:rPr>
        <w:t xml:space="preserve"> </w:t>
      </w:r>
      <w:r>
        <w:rPr>
          <w:szCs w:val="28"/>
        </w:rPr>
        <w:t>на</w:t>
      </w:r>
      <w:r w:rsidRPr="00FF47B5">
        <w:rPr>
          <w:szCs w:val="28"/>
        </w:rPr>
        <w:t xml:space="preserve"> предоставлени</w:t>
      </w:r>
      <w:r>
        <w:rPr>
          <w:szCs w:val="28"/>
        </w:rPr>
        <w:t>е</w:t>
      </w:r>
      <w:r w:rsidRPr="00FF47B5">
        <w:rPr>
          <w:szCs w:val="28"/>
        </w:rPr>
        <w:t xml:space="preserve"> субсидии, на подачу тако</w:t>
      </w:r>
      <w:r>
        <w:rPr>
          <w:szCs w:val="28"/>
        </w:rPr>
        <w:t>й</w:t>
      </w:r>
      <w:r w:rsidRPr="00FF47B5">
        <w:rPr>
          <w:szCs w:val="28"/>
        </w:rPr>
        <w:t xml:space="preserve"> заяв</w:t>
      </w:r>
      <w:r>
        <w:rPr>
          <w:szCs w:val="28"/>
        </w:rPr>
        <w:t>ки</w:t>
      </w:r>
      <w:r w:rsidRPr="00FF47B5">
        <w:rPr>
          <w:szCs w:val="28"/>
        </w:rPr>
        <w:t>;</w:t>
      </w:r>
    </w:p>
    <w:p w:rsidR="00082D92" w:rsidRPr="00DF5655" w:rsidRDefault="00082D92" w:rsidP="001A4EDF">
      <w:pPr>
        <w:autoSpaceDE w:val="0"/>
        <w:autoSpaceDN w:val="0"/>
        <w:adjustRightInd w:val="0"/>
        <w:ind w:firstLine="567"/>
        <w:jc w:val="both"/>
        <w:rPr>
          <w:szCs w:val="28"/>
        </w:rPr>
      </w:pPr>
      <w:r w:rsidRPr="00DF5655">
        <w:rPr>
          <w:szCs w:val="28"/>
        </w:rPr>
        <w:t xml:space="preserve">копии договоров о приобретении </w:t>
      </w:r>
      <w:r w:rsidRPr="00C30D2A">
        <w:rPr>
          <w:szCs w:val="28"/>
        </w:rPr>
        <w:t>нового</w:t>
      </w:r>
      <w:r>
        <w:rPr>
          <w:color w:val="0000FF"/>
          <w:szCs w:val="28"/>
        </w:rPr>
        <w:t xml:space="preserve"> </w:t>
      </w:r>
      <w:r w:rsidRPr="00DD3D8F">
        <w:rPr>
          <w:szCs w:val="28"/>
        </w:rPr>
        <w:t>оборудования и программного обеспечения для маркировки товаров средствами идентификации и вывода из оборота маркированных товаров</w:t>
      </w:r>
      <w:r>
        <w:rPr>
          <w:szCs w:val="28"/>
        </w:rPr>
        <w:t>,</w:t>
      </w:r>
      <w:r w:rsidRPr="007725BE">
        <w:rPr>
          <w:color w:val="0000FF"/>
          <w:szCs w:val="28"/>
        </w:rPr>
        <w:t xml:space="preserve"> </w:t>
      </w:r>
      <w:r w:rsidRPr="00C30D2A">
        <w:rPr>
          <w:szCs w:val="28"/>
        </w:rPr>
        <w:t>новых фискальных накопителей</w:t>
      </w:r>
      <w:r>
        <w:rPr>
          <w:szCs w:val="28"/>
        </w:rPr>
        <w:t xml:space="preserve"> </w:t>
      </w:r>
      <w:r w:rsidRPr="00DF5655">
        <w:rPr>
          <w:szCs w:val="28"/>
        </w:rPr>
        <w:t xml:space="preserve">, копии документов, подтверждающих прием-передачу </w:t>
      </w:r>
      <w:r w:rsidRPr="00DD3D8F">
        <w:rPr>
          <w:szCs w:val="28"/>
        </w:rPr>
        <w:t>оборудования и программного обеспечения для маркировки товаров средствами идентификации и вывода из оборота маркированных товаров</w:t>
      </w:r>
      <w:r w:rsidRPr="00DF5655">
        <w:rPr>
          <w:szCs w:val="28"/>
        </w:rPr>
        <w:t>,</w:t>
      </w:r>
      <w:r w:rsidRPr="007725BE">
        <w:rPr>
          <w:color w:val="0000FF"/>
          <w:szCs w:val="28"/>
        </w:rPr>
        <w:t xml:space="preserve"> </w:t>
      </w:r>
      <w:r w:rsidRPr="00C30D2A">
        <w:rPr>
          <w:szCs w:val="28"/>
        </w:rPr>
        <w:t>новых фискальных накопителей, копии договоров о проведении  модернизации оборудования и программного обеспечения для маркировки товаров</w:t>
      </w:r>
      <w:r>
        <w:rPr>
          <w:szCs w:val="28"/>
        </w:rPr>
        <w:t xml:space="preserve">, </w:t>
      </w:r>
      <w:r w:rsidRPr="00DF5655">
        <w:rPr>
          <w:szCs w:val="28"/>
        </w:rPr>
        <w:t>заверенные получателем субсидии;</w:t>
      </w:r>
    </w:p>
    <w:p w:rsidR="00082D92" w:rsidRDefault="00082D92" w:rsidP="008D4949">
      <w:pPr>
        <w:autoSpaceDE w:val="0"/>
        <w:autoSpaceDN w:val="0"/>
        <w:adjustRightInd w:val="0"/>
        <w:ind w:firstLine="567"/>
        <w:jc w:val="both"/>
        <w:rPr>
          <w:szCs w:val="28"/>
        </w:rPr>
      </w:pPr>
      <w:r w:rsidRPr="00DF5655">
        <w:rPr>
          <w:szCs w:val="28"/>
        </w:rPr>
        <w:t xml:space="preserve">заверенные получателем субсидии копии счетов или счетов-фактур, накладных, документов, подтверждающих оплату по договорам приобретения </w:t>
      </w:r>
      <w:r w:rsidRPr="00C30D2A">
        <w:rPr>
          <w:szCs w:val="28"/>
        </w:rPr>
        <w:t>нового</w:t>
      </w:r>
      <w:r>
        <w:rPr>
          <w:color w:val="0000FF"/>
          <w:szCs w:val="28"/>
        </w:rPr>
        <w:t xml:space="preserve"> </w:t>
      </w:r>
      <w:r w:rsidRPr="00DD3D8F">
        <w:rPr>
          <w:szCs w:val="28"/>
        </w:rPr>
        <w:t>оборудования и программного обеспечения для маркировки товаров средствами идентификации и вывода из оборота маркированных товаров</w:t>
      </w:r>
      <w:r>
        <w:rPr>
          <w:szCs w:val="28"/>
        </w:rPr>
        <w:t>,</w:t>
      </w:r>
      <w:r w:rsidRPr="008D4949">
        <w:rPr>
          <w:szCs w:val="28"/>
        </w:rPr>
        <w:t xml:space="preserve"> </w:t>
      </w:r>
      <w:r>
        <w:rPr>
          <w:szCs w:val="28"/>
        </w:rPr>
        <w:t>их  модернизацию,</w:t>
      </w:r>
      <w:r w:rsidRPr="007725BE">
        <w:rPr>
          <w:color w:val="0000FF"/>
          <w:szCs w:val="28"/>
        </w:rPr>
        <w:t xml:space="preserve"> </w:t>
      </w:r>
      <w:r w:rsidRPr="00C30D2A">
        <w:rPr>
          <w:szCs w:val="28"/>
        </w:rPr>
        <w:t>приобретения новых фискальных накопителей</w:t>
      </w:r>
      <w:r>
        <w:rPr>
          <w:szCs w:val="28"/>
        </w:rPr>
        <w:t xml:space="preserve"> </w:t>
      </w:r>
      <w:r w:rsidRPr="00DF5655">
        <w:rPr>
          <w:szCs w:val="28"/>
        </w:rPr>
        <w:t>;</w:t>
      </w:r>
    </w:p>
    <w:p w:rsidR="00082D92" w:rsidRDefault="00082D92" w:rsidP="001A4EDF">
      <w:pPr>
        <w:autoSpaceDE w:val="0"/>
        <w:autoSpaceDN w:val="0"/>
        <w:adjustRightInd w:val="0"/>
        <w:ind w:firstLine="567"/>
        <w:jc w:val="both"/>
        <w:rPr>
          <w:szCs w:val="28"/>
        </w:rPr>
      </w:pPr>
      <w:r w:rsidRPr="00670827">
        <w:rPr>
          <w:szCs w:val="28"/>
        </w:rPr>
        <w:t xml:space="preserve">копии документов, подтверждающих размер средств (собственных или заемных), направленных на приобретение основных средств, за период не ранее </w:t>
      </w:r>
    </w:p>
    <w:p w:rsidR="00082D92" w:rsidRPr="00670827" w:rsidRDefault="00082D92" w:rsidP="001A4EDF">
      <w:pPr>
        <w:autoSpaceDE w:val="0"/>
        <w:autoSpaceDN w:val="0"/>
        <w:adjustRightInd w:val="0"/>
        <w:jc w:val="both"/>
        <w:rPr>
          <w:szCs w:val="28"/>
        </w:rPr>
      </w:pPr>
      <w:r w:rsidRPr="00670827">
        <w:rPr>
          <w:szCs w:val="28"/>
        </w:rPr>
        <w:t>чем за два года, предшествующих году подачи заявления о предоставлении субсидии, заверенные получателем субсидии (при наличии);</w:t>
      </w:r>
    </w:p>
    <w:p w:rsidR="00082D92" w:rsidRDefault="00082D92" w:rsidP="001A4EDF">
      <w:pPr>
        <w:autoSpaceDE w:val="0"/>
        <w:autoSpaceDN w:val="0"/>
        <w:adjustRightInd w:val="0"/>
        <w:ind w:firstLine="567"/>
        <w:jc w:val="both"/>
        <w:rPr>
          <w:szCs w:val="28"/>
        </w:rPr>
      </w:pPr>
      <w:r w:rsidRPr="00670827">
        <w:rPr>
          <w:szCs w:val="28"/>
        </w:rPr>
        <w:t>приказ об оказании единовременной финансовой помощи при предоставлении государственной услуги по содействию самозанятости безработных граждан,  акт о результатах использования единовременной финансовой помощи на организацию собственного дела при государственной регистрации в качестве юридического лица, индивидуального предпринимателя либо крестьянского (фермерского) хозяйства (при наличии).</w:t>
      </w:r>
    </w:p>
    <w:p w:rsidR="00082D92" w:rsidRPr="00DD3D8F" w:rsidRDefault="00082D92" w:rsidP="001A4EDF">
      <w:pPr>
        <w:autoSpaceDE w:val="0"/>
        <w:autoSpaceDN w:val="0"/>
        <w:adjustRightInd w:val="0"/>
        <w:ind w:firstLine="567"/>
        <w:jc w:val="both"/>
        <w:rPr>
          <w:szCs w:val="28"/>
        </w:rPr>
      </w:pPr>
    </w:p>
    <w:p w:rsidR="00082D92" w:rsidRDefault="00082D92" w:rsidP="001A4EDF">
      <w:pPr>
        <w:autoSpaceDE w:val="0"/>
        <w:autoSpaceDN w:val="0"/>
        <w:adjustRightInd w:val="0"/>
        <w:ind w:firstLine="567"/>
        <w:jc w:val="both"/>
        <w:rPr>
          <w:szCs w:val="28"/>
        </w:rPr>
      </w:pPr>
      <w:r>
        <w:rPr>
          <w:szCs w:val="28"/>
        </w:rPr>
        <w:t>к). С</w:t>
      </w:r>
      <w:r w:rsidRPr="00DD3D8F">
        <w:rPr>
          <w:szCs w:val="28"/>
        </w:rPr>
        <w:t>убсидирование части затрат субъектов малого и среднего предпринимательства</w:t>
      </w:r>
      <w:r>
        <w:rPr>
          <w:szCs w:val="28"/>
        </w:rPr>
        <w:t>, физических лиц, не являющихся индивидуальными предпринимателями  и  применяющих специальный  налоговый  режим  «Налог на  профессиональный  доход»,</w:t>
      </w:r>
      <w:r w:rsidRPr="00AA56D7">
        <w:rPr>
          <w:szCs w:val="28"/>
        </w:rPr>
        <w:t xml:space="preserve"> </w:t>
      </w:r>
      <w:r w:rsidRPr="00DD3D8F">
        <w:rPr>
          <w:szCs w:val="28"/>
        </w:rPr>
        <w:t xml:space="preserve"> на приобретение, изготовление и монтаж вывесок на карельском, вепсском и финском языках</w:t>
      </w:r>
      <w:r>
        <w:rPr>
          <w:szCs w:val="28"/>
        </w:rPr>
        <w:t>:</w:t>
      </w:r>
    </w:p>
    <w:p w:rsidR="00082D92" w:rsidRPr="00FF47B5" w:rsidRDefault="00082D92" w:rsidP="001A4EDF">
      <w:pPr>
        <w:autoSpaceDE w:val="0"/>
        <w:autoSpaceDN w:val="0"/>
        <w:adjustRightInd w:val="0"/>
        <w:ind w:firstLine="567"/>
        <w:jc w:val="both"/>
        <w:rPr>
          <w:szCs w:val="28"/>
        </w:rPr>
      </w:pPr>
      <w:r w:rsidRPr="00FF47B5">
        <w:rPr>
          <w:szCs w:val="28"/>
        </w:rPr>
        <w:t>заяв</w:t>
      </w:r>
      <w:r>
        <w:rPr>
          <w:szCs w:val="28"/>
        </w:rPr>
        <w:t>ка</w:t>
      </w:r>
      <w:r w:rsidRPr="00FF47B5">
        <w:rPr>
          <w:szCs w:val="28"/>
        </w:rPr>
        <w:t xml:space="preserve"> </w:t>
      </w:r>
      <w:r>
        <w:rPr>
          <w:szCs w:val="28"/>
        </w:rPr>
        <w:t>на предоставление субсидии</w:t>
      </w:r>
      <w:r w:rsidRPr="00FF47B5">
        <w:rPr>
          <w:szCs w:val="28"/>
        </w:rPr>
        <w:t>;</w:t>
      </w:r>
    </w:p>
    <w:p w:rsidR="00082D92" w:rsidRPr="00FF47B5" w:rsidRDefault="00082D92" w:rsidP="001A4EDF">
      <w:pPr>
        <w:autoSpaceDE w:val="0"/>
        <w:autoSpaceDN w:val="0"/>
        <w:adjustRightInd w:val="0"/>
        <w:ind w:firstLine="567"/>
        <w:jc w:val="both"/>
        <w:rPr>
          <w:szCs w:val="28"/>
        </w:rPr>
      </w:pPr>
      <w:r w:rsidRPr="00FF47B5">
        <w:rPr>
          <w:szCs w:val="28"/>
        </w:rPr>
        <w:t>заверенная получателем субсидии копия документа, подтверждающего полномочия лица, подписавшего заяв</w:t>
      </w:r>
      <w:r>
        <w:rPr>
          <w:szCs w:val="28"/>
        </w:rPr>
        <w:t>ку</w:t>
      </w:r>
      <w:r w:rsidRPr="00FF47B5">
        <w:rPr>
          <w:szCs w:val="28"/>
        </w:rPr>
        <w:t xml:space="preserve"> </w:t>
      </w:r>
      <w:r>
        <w:rPr>
          <w:szCs w:val="28"/>
        </w:rPr>
        <w:t>на</w:t>
      </w:r>
      <w:r w:rsidRPr="00FF47B5">
        <w:rPr>
          <w:szCs w:val="28"/>
        </w:rPr>
        <w:t xml:space="preserve"> предоставлени</w:t>
      </w:r>
      <w:r>
        <w:rPr>
          <w:szCs w:val="28"/>
        </w:rPr>
        <w:t>е</w:t>
      </w:r>
      <w:r w:rsidRPr="00FF47B5">
        <w:rPr>
          <w:szCs w:val="28"/>
        </w:rPr>
        <w:t xml:space="preserve"> субсидии, на подачу тако</w:t>
      </w:r>
      <w:r>
        <w:rPr>
          <w:szCs w:val="28"/>
        </w:rPr>
        <w:t>й</w:t>
      </w:r>
      <w:r w:rsidRPr="00FF47B5">
        <w:rPr>
          <w:szCs w:val="28"/>
        </w:rPr>
        <w:t xml:space="preserve"> заяв</w:t>
      </w:r>
      <w:r>
        <w:rPr>
          <w:szCs w:val="28"/>
        </w:rPr>
        <w:t>ки</w:t>
      </w:r>
      <w:r w:rsidRPr="00FF47B5">
        <w:rPr>
          <w:szCs w:val="28"/>
        </w:rPr>
        <w:t>;</w:t>
      </w:r>
    </w:p>
    <w:p w:rsidR="00082D92" w:rsidRPr="00DF5655" w:rsidRDefault="00082D92" w:rsidP="001A4EDF">
      <w:pPr>
        <w:tabs>
          <w:tab w:val="left" w:pos="1418"/>
        </w:tabs>
        <w:ind w:firstLine="709"/>
        <w:jc w:val="both"/>
        <w:rPr>
          <w:szCs w:val="28"/>
        </w:rPr>
      </w:pPr>
      <w:r w:rsidRPr="00DF5655">
        <w:rPr>
          <w:szCs w:val="28"/>
        </w:rPr>
        <w:t>заверенные получателем субсидии копии договоров на приобретение изготовление, в том числе проектирование, перевод на карельский, вепсский и финский языки, и монтаж вывесок на карельском, вепсском и финском языках;</w:t>
      </w:r>
    </w:p>
    <w:p w:rsidR="00082D92" w:rsidRDefault="00082D92" w:rsidP="00444169">
      <w:pPr>
        <w:tabs>
          <w:tab w:val="left" w:pos="1418"/>
        </w:tabs>
        <w:ind w:firstLine="709"/>
        <w:jc w:val="both"/>
        <w:rPr>
          <w:szCs w:val="28"/>
        </w:rPr>
      </w:pPr>
      <w:r w:rsidRPr="00DF5655">
        <w:rPr>
          <w:szCs w:val="28"/>
        </w:rPr>
        <w:t>заверенные получателем субсидии</w:t>
      </w:r>
      <w:r w:rsidRPr="00C11703">
        <w:rPr>
          <w:sz w:val="26"/>
          <w:szCs w:val="26"/>
        </w:rPr>
        <w:t xml:space="preserve"> </w:t>
      </w:r>
      <w:r w:rsidRPr="00B741E6">
        <w:rPr>
          <w:szCs w:val="28"/>
        </w:rPr>
        <w:t xml:space="preserve">копии платежных поручений, накладных, документов, подтверждающих оплату приобретения, изготовления, </w:t>
      </w:r>
    </w:p>
    <w:p w:rsidR="00082D92" w:rsidRDefault="00082D92" w:rsidP="00444169">
      <w:pPr>
        <w:tabs>
          <w:tab w:val="left" w:pos="1418"/>
        </w:tabs>
        <w:ind w:firstLine="709"/>
        <w:jc w:val="both"/>
        <w:rPr>
          <w:szCs w:val="28"/>
        </w:rPr>
      </w:pPr>
    </w:p>
    <w:p w:rsidR="00082D92" w:rsidRDefault="00082D92" w:rsidP="00444169">
      <w:pPr>
        <w:tabs>
          <w:tab w:val="left" w:pos="1418"/>
        </w:tabs>
        <w:ind w:firstLine="709"/>
        <w:jc w:val="both"/>
        <w:rPr>
          <w:szCs w:val="28"/>
        </w:rPr>
      </w:pPr>
    </w:p>
    <w:p w:rsidR="00082D92" w:rsidRDefault="00082D92" w:rsidP="00444169">
      <w:pPr>
        <w:tabs>
          <w:tab w:val="left" w:pos="1418"/>
        </w:tabs>
        <w:ind w:firstLine="709"/>
        <w:jc w:val="both"/>
        <w:rPr>
          <w:szCs w:val="28"/>
        </w:rPr>
      </w:pPr>
      <w:r w:rsidRPr="00B741E6">
        <w:rPr>
          <w:szCs w:val="28"/>
        </w:rPr>
        <w:t>в том числе проектирования, перевод на карельский, вепсский и финский языки, и монтажа вывесок на карельском, вепсском и финском языках;</w:t>
      </w:r>
    </w:p>
    <w:p w:rsidR="00082D92" w:rsidRPr="00690A6B" w:rsidRDefault="00082D92" w:rsidP="001A4EDF">
      <w:pPr>
        <w:tabs>
          <w:tab w:val="left" w:pos="1418"/>
        </w:tabs>
        <w:ind w:firstLine="709"/>
        <w:jc w:val="both"/>
        <w:rPr>
          <w:szCs w:val="28"/>
        </w:rPr>
      </w:pPr>
      <w:r w:rsidRPr="00690A6B">
        <w:rPr>
          <w:szCs w:val="28"/>
        </w:rPr>
        <w:t>фотомонтаж размещаемой вывески с обзором размещенных рядом существующих вывесок и иных информационных конструкций;</w:t>
      </w:r>
    </w:p>
    <w:p w:rsidR="00082D92" w:rsidRPr="00690A6B" w:rsidRDefault="00082D92" w:rsidP="001A4EDF">
      <w:pPr>
        <w:tabs>
          <w:tab w:val="left" w:pos="1418"/>
        </w:tabs>
        <w:ind w:firstLine="709"/>
        <w:jc w:val="both"/>
        <w:rPr>
          <w:szCs w:val="28"/>
        </w:rPr>
      </w:pPr>
      <w:r w:rsidRPr="00690A6B">
        <w:rPr>
          <w:szCs w:val="28"/>
        </w:rPr>
        <w:t>графическое масштабное изображение фрагмента фасада с размещаемой вывеской, с указанием используемых материалов, а также её габариты: длина х ширина х глубина;</w:t>
      </w:r>
    </w:p>
    <w:p w:rsidR="00082D92" w:rsidRPr="00670827" w:rsidRDefault="00082D92" w:rsidP="001A4EDF">
      <w:pPr>
        <w:autoSpaceDE w:val="0"/>
        <w:autoSpaceDN w:val="0"/>
        <w:adjustRightInd w:val="0"/>
        <w:ind w:firstLine="567"/>
        <w:jc w:val="both"/>
        <w:rPr>
          <w:szCs w:val="28"/>
        </w:rPr>
      </w:pPr>
      <w:r w:rsidRPr="00670827">
        <w:rPr>
          <w:szCs w:val="28"/>
        </w:rP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заявления о предоставлении субсидии, заверенные получателем субсидии (при наличии);</w:t>
      </w:r>
    </w:p>
    <w:p w:rsidR="00082D92" w:rsidRDefault="00082D92" w:rsidP="008D4949">
      <w:pPr>
        <w:autoSpaceDE w:val="0"/>
        <w:autoSpaceDN w:val="0"/>
        <w:adjustRightInd w:val="0"/>
        <w:ind w:firstLine="567"/>
        <w:jc w:val="both"/>
        <w:rPr>
          <w:szCs w:val="28"/>
        </w:rPr>
      </w:pPr>
      <w:r w:rsidRPr="00670827">
        <w:rPr>
          <w:szCs w:val="28"/>
        </w:rPr>
        <w:t>приказ об оказании единовременной финансовой помощи при предоставлении государственной услуги по содействию самозанятости безработных граждан,  акт о результатах использования единовременной финансовой помощи на организацию собственного дела при государственной регистрации в качестве юридического лица, индивидуального предпринимателя либо крестьянского (фермерского) хозяйства (при наличии).</w:t>
      </w:r>
    </w:p>
    <w:p w:rsidR="00082D92" w:rsidRDefault="00082D92" w:rsidP="001A4EDF">
      <w:pPr>
        <w:autoSpaceDE w:val="0"/>
        <w:autoSpaceDN w:val="0"/>
        <w:adjustRightInd w:val="0"/>
        <w:ind w:firstLine="567"/>
        <w:jc w:val="both"/>
        <w:rPr>
          <w:szCs w:val="28"/>
          <w:highlight w:val="green"/>
        </w:rPr>
      </w:pPr>
      <w:r>
        <w:rPr>
          <w:szCs w:val="28"/>
        </w:rPr>
        <w:t>л). субсидирование части</w:t>
      </w:r>
      <w:r w:rsidRPr="00DD3D8F">
        <w:rPr>
          <w:szCs w:val="28"/>
        </w:rPr>
        <w:t xml:space="preserve"> затрат субъектов малого и среднего предпринимательства</w:t>
      </w:r>
      <w:r>
        <w:rPr>
          <w:szCs w:val="28"/>
        </w:rPr>
        <w:t xml:space="preserve"> </w:t>
      </w:r>
      <w:r w:rsidRPr="00DD3D8F">
        <w:rPr>
          <w:szCs w:val="28"/>
        </w:rPr>
        <w:t>на электрическую энергию, тепловую энергию, водоснабжение, водоотведение</w:t>
      </w:r>
      <w:r>
        <w:rPr>
          <w:szCs w:val="28"/>
        </w:rPr>
        <w:t>:</w:t>
      </w:r>
    </w:p>
    <w:p w:rsidR="00082D92" w:rsidRPr="00FF47B5" w:rsidRDefault="00082D92" w:rsidP="0097315D">
      <w:pPr>
        <w:autoSpaceDE w:val="0"/>
        <w:autoSpaceDN w:val="0"/>
        <w:adjustRightInd w:val="0"/>
        <w:ind w:firstLine="567"/>
        <w:jc w:val="both"/>
        <w:rPr>
          <w:szCs w:val="28"/>
        </w:rPr>
      </w:pPr>
      <w:r w:rsidRPr="00FF47B5">
        <w:rPr>
          <w:szCs w:val="28"/>
        </w:rPr>
        <w:t>заяв</w:t>
      </w:r>
      <w:r>
        <w:rPr>
          <w:szCs w:val="28"/>
        </w:rPr>
        <w:t>ка</w:t>
      </w:r>
      <w:r w:rsidRPr="00FF47B5">
        <w:rPr>
          <w:szCs w:val="28"/>
        </w:rPr>
        <w:t xml:space="preserve"> </w:t>
      </w:r>
      <w:r>
        <w:rPr>
          <w:szCs w:val="28"/>
        </w:rPr>
        <w:t>на предоставление субсидии</w:t>
      </w:r>
      <w:r w:rsidRPr="00FF47B5">
        <w:rPr>
          <w:szCs w:val="28"/>
        </w:rPr>
        <w:t>;</w:t>
      </w:r>
    </w:p>
    <w:p w:rsidR="00082D92" w:rsidRDefault="00082D92" w:rsidP="006E7C86">
      <w:pPr>
        <w:autoSpaceDE w:val="0"/>
        <w:autoSpaceDN w:val="0"/>
        <w:adjustRightInd w:val="0"/>
        <w:ind w:firstLine="567"/>
        <w:jc w:val="both"/>
        <w:rPr>
          <w:szCs w:val="28"/>
        </w:rPr>
      </w:pPr>
      <w:r w:rsidRPr="00FF47B5">
        <w:rPr>
          <w:szCs w:val="28"/>
        </w:rPr>
        <w:t>заверенная получателем субсидии копия документа, подтверждающего полномочия лица, подписавшего заяв</w:t>
      </w:r>
      <w:r>
        <w:rPr>
          <w:szCs w:val="28"/>
        </w:rPr>
        <w:t>ку</w:t>
      </w:r>
      <w:r w:rsidRPr="00FF47B5">
        <w:rPr>
          <w:szCs w:val="28"/>
        </w:rPr>
        <w:t xml:space="preserve"> </w:t>
      </w:r>
      <w:r>
        <w:rPr>
          <w:szCs w:val="28"/>
        </w:rPr>
        <w:t>на</w:t>
      </w:r>
      <w:r w:rsidRPr="00FF47B5">
        <w:rPr>
          <w:szCs w:val="28"/>
        </w:rPr>
        <w:t xml:space="preserve"> предоставлени</w:t>
      </w:r>
      <w:r>
        <w:rPr>
          <w:szCs w:val="28"/>
        </w:rPr>
        <w:t>е</w:t>
      </w:r>
      <w:r w:rsidRPr="00FF47B5">
        <w:rPr>
          <w:szCs w:val="28"/>
        </w:rPr>
        <w:t xml:space="preserve"> субсидии, на подачу тако</w:t>
      </w:r>
      <w:r>
        <w:rPr>
          <w:szCs w:val="28"/>
        </w:rPr>
        <w:t>й</w:t>
      </w:r>
      <w:r w:rsidRPr="00FF47B5">
        <w:rPr>
          <w:szCs w:val="28"/>
        </w:rPr>
        <w:t xml:space="preserve"> заяв</w:t>
      </w:r>
      <w:r>
        <w:rPr>
          <w:szCs w:val="28"/>
        </w:rPr>
        <w:t>ки</w:t>
      </w:r>
      <w:r w:rsidRPr="00FF47B5">
        <w:rPr>
          <w:szCs w:val="28"/>
        </w:rPr>
        <w:t>;</w:t>
      </w:r>
    </w:p>
    <w:p w:rsidR="00082D92" w:rsidRPr="000179BA" w:rsidRDefault="00082D92" w:rsidP="001A4EDF">
      <w:pPr>
        <w:autoSpaceDE w:val="0"/>
        <w:autoSpaceDN w:val="0"/>
        <w:adjustRightInd w:val="0"/>
        <w:ind w:firstLine="567"/>
        <w:jc w:val="both"/>
        <w:rPr>
          <w:color w:val="548DD4"/>
          <w:szCs w:val="28"/>
        </w:rPr>
      </w:pPr>
      <w:r w:rsidRPr="00CC567A">
        <w:rPr>
          <w:szCs w:val="28"/>
        </w:rPr>
        <w:t xml:space="preserve">копии договоров и (или) дополнительных соглашений, заключенных с организацией, оказывающей услуги электроснабжения, теплоснабжения, водоснабжения и водоотведения, и (или) копии договоров и (или) дополнительных соглашений по возмещению расходов на электроснабжение, теплоснабжение, водоснабжение и водоотведение при пользовании зданием (нежилым помещением) </w:t>
      </w:r>
      <w:r w:rsidRPr="00E413EC">
        <w:rPr>
          <w:szCs w:val="28"/>
        </w:rPr>
        <w:t>на законном праве, заверенные получателем субсидии;</w:t>
      </w:r>
    </w:p>
    <w:p w:rsidR="00082D92" w:rsidRPr="00CC567A" w:rsidRDefault="00082D92" w:rsidP="001A4EDF">
      <w:pPr>
        <w:autoSpaceDE w:val="0"/>
        <w:autoSpaceDN w:val="0"/>
        <w:adjustRightInd w:val="0"/>
        <w:ind w:firstLine="567"/>
        <w:jc w:val="both"/>
        <w:rPr>
          <w:szCs w:val="28"/>
        </w:rPr>
      </w:pPr>
      <w:r w:rsidRPr="00CC567A">
        <w:rPr>
          <w:szCs w:val="28"/>
        </w:rPr>
        <w:t>заверенные получателем субсидии копии счетов или счетов-фактур, накладных, документов, подтверждающих оплату по договорам оказания услуг энергоснабжения, теплоснабжения, водоснабжения и водоотведения;</w:t>
      </w:r>
    </w:p>
    <w:p w:rsidR="00082D92" w:rsidRPr="00670827" w:rsidRDefault="00082D92" w:rsidP="001A4EDF">
      <w:pPr>
        <w:autoSpaceDE w:val="0"/>
        <w:autoSpaceDN w:val="0"/>
        <w:adjustRightInd w:val="0"/>
        <w:ind w:firstLine="567"/>
        <w:jc w:val="both"/>
        <w:rPr>
          <w:szCs w:val="28"/>
        </w:rPr>
      </w:pPr>
      <w:r w:rsidRPr="00670827">
        <w:rPr>
          <w:szCs w:val="28"/>
        </w:rP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заявления о предоставлении субсидии, заверенные получателем субсидии (при наличии);</w:t>
      </w:r>
    </w:p>
    <w:p w:rsidR="00082D92" w:rsidRDefault="00082D92" w:rsidP="008D4949">
      <w:pPr>
        <w:autoSpaceDE w:val="0"/>
        <w:autoSpaceDN w:val="0"/>
        <w:adjustRightInd w:val="0"/>
        <w:ind w:firstLine="567"/>
        <w:jc w:val="both"/>
        <w:rPr>
          <w:szCs w:val="28"/>
        </w:rPr>
      </w:pPr>
      <w:r w:rsidRPr="00670827">
        <w:rPr>
          <w:szCs w:val="28"/>
        </w:rPr>
        <w:t>приказ об оказании единовременной финансовой помощи при предоставлении государственной услуги по содействию самозанятости безработных граждан,  акт о результатах использования единовременной финансовой помощи на организацию собственного дела при государственной регистрации в качестве юридического лица, индивидуального предпринимателя либо крестьянского (фермерского) хозяйства (при наличии).</w:t>
      </w:r>
    </w:p>
    <w:p w:rsidR="00082D92" w:rsidRDefault="00082D92" w:rsidP="00444169">
      <w:pPr>
        <w:autoSpaceDE w:val="0"/>
        <w:autoSpaceDN w:val="0"/>
        <w:adjustRightInd w:val="0"/>
        <w:ind w:firstLine="567"/>
        <w:jc w:val="both"/>
        <w:rPr>
          <w:szCs w:val="28"/>
        </w:rPr>
      </w:pPr>
      <w:r>
        <w:rPr>
          <w:szCs w:val="28"/>
        </w:rPr>
        <w:t>м).</w:t>
      </w:r>
      <w:r w:rsidRPr="00DD3D8F">
        <w:rPr>
          <w:szCs w:val="28"/>
        </w:rPr>
        <w:t xml:space="preserve"> </w:t>
      </w:r>
      <w:r>
        <w:rPr>
          <w:szCs w:val="28"/>
        </w:rPr>
        <w:t>С</w:t>
      </w:r>
      <w:r w:rsidRPr="00DD3D8F">
        <w:rPr>
          <w:szCs w:val="28"/>
        </w:rPr>
        <w:t>убсидирование части затрат субъектов малого и среднего предпринимательства</w:t>
      </w:r>
      <w:r>
        <w:rPr>
          <w:szCs w:val="28"/>
        </w:rPr>
        <w:t>,</w:t>
      </w:r>
      <w:r w:rsidRPr="00FF2787">
        <w:rPr>
          <w:szCs w:val="28"/>
        </w:rPr>
        <w:t xml:space="preserve"> </w:t>
      </w:r>
      <w:r>
        <w:rPr>
          <w:szCs w:val="28"/>
        </w:rPr>
        <w:t xml:space="preserve">физических лиц, не являющихся индивидуальными предпринимателями  и  применяющих специальный  налоговый  режим  «Налог </w:t>
      </w:r>
    </w:p>
    <w:p w:rsidR="00082D92" w:rsidRDefault="00082D92" w:rsidP="00444169">
      <w:pPr>
        <w:autoSpaceDE w:val="0"/>
        <w:autoSpaceDN w:val="0"/>
        <w:adjustRightInd w:val="0"/>
        <w:ind w:firstLine="567"/>
        <w:jc w:val="both"/>
        <w:rPr>
          <w:szCs w:val="28"/>
        </w:rPr>
      </w:pPr>
    </w:p>
    <w:p w:rsidR="00082D92" w:rsidRDefault="00082D92" w:rsidP="00444169">
      <w:pPr>
        <w:autoSpaceDE w:val="0"/>
        <w:autoSpaceDN w:val="0"/>
        <w:adjustRightInd w:val="0"/>
        <w:ind w:firstLine="567"/>
        <w:jc w:val="both"/>
        <w:rPr>
          <w:szCs w:val="28"/>
        </w:rPr>
      </w:pPr>
    </w:p>
    <w:p w:rsidR="00082D92" w:rsidRDefault="00082D92" w:rsidP="00444169">
      <w:pPr>
        <w:autoSpaceDE w:val="0"/>
        <w:autoSpaceDN w:val="0"/>
        <w:adjustRightInd w:val="0"/>
        <w:ind w:firstLine="567"/>
        <w:jc w:val="both"/>
        <w:rPr>
          <w:szCs w:val="28"/>
        </w:rPr>
      </w:pPr>
    </w:p>
    <w:p w:rsidR="00082D92" w:rsidRDefault="00082D92" w:rsidP="00C30D2A">
      <w:pPr>
        <w:autoSpaceDE w:val="0"/>
        <w:autoSpaceDN w:val="0"/>
        <w:adjustRightInd w:val="0"/>
        <w:jc w:val="both"/>
        <w:rPr>
          <w:szCs w:val="28"/>
        </w:rPr>
      </w:pPr>
      <w:r>
        <w:rPr>
          <w:szCs w:val="28"/>
        </w:rPr>
        <w:t>на  профессиональный  доход»,</w:t>
      </w:r>
      <w:r w:rsidRPr="00AA56D7">
        <w:rPr>
          <w:szCs w:val="28"/>
        </w:rPr>
        <w:t xml:space="preserve"> </w:t>
      </w:r>
      <w:r>
        <w:rPr>
          <w:szCs w:val="28"/>
        </w:rPr>
        <w:t xml:space="preserve"> </w:t>
      </w:r>
      <w:r w:rsidRPr="00DD3D8F">
        <w:rPr>
          <w:szCs w:val="28"/>
        </w:rPr>
        <w:t xml:space="preserve">   в целях возмещения расходов, связанных </w:t>
      </w:r>
      <w:r>
        <w:rPr>
          <w:szCs w:val="28"/>
        </w:rPr>
        <w:br/>
      </w:r>
      <w:r w:rsidRPr="00DD3D8F">
        <w:rPr>
          <w:szCs w:val="28"/>
        </w:rPr>
        <w:t>с продвижением субъектами малого и среднего предпринимательства товаров собственного производства, выполняемых ими работ и оказываемых услуг в информационно-телекоммуникационной сети «Интернет»</w:t>
      </w:r>
      <w:r>
        <w:rPr>
          <w:szCs w:val="28"/>
        </w:rPr>
        <w:t>:</w:t>
      </w:r>
    </w:p>
    <w:p w:rsidR="00082D92" w:rsidRPr="00FF47B5" w:rsidRDefault="00082D92" w:rsidP="001A4EDF">
      <w:pPr>
        <w:autoSpaceDE w:val="0"/>
        <w:autoSpaceDN w:val="0"/>
        <w:adjustRightInd w:val="0"/>
        <w:ind w:firstLine="567"/>
        <w:jc w:val="both"/>
        <w:rPr>
          <w:szCs w:val="28"/>
        </w:rPr>
      </w:pPr>
      <w:r w:rsidRPr="00FF47B5">
        <w:rPr>
          <w:szCs w:val="28"/>
        </w:rPr>
        <w:t>заяв</w:t>
      </w:r>
      <w:r>
        <w:rPr>
          <w:szCs w:val="28"/>
        </w:rPr>
        <w:t>ка</w:t>
      </w:r>
      <w:r w:rsidRPr="00FF47B5">
        <w:rPr>
          <w:szCs w:val="28"/>
        </w:rPr>
        <w:t xml:space="preserve"> </w:t>
      </w:r>
      <w:r>
        <w:rPr>
          <w:szCs w:val="28"/>
        </w:rPr>
        <w:t>на предоставление субсидии</w:t>
      </w:r>
      <w:r w:rsidRPr="00FF47B5">
        <w:rPr>
          <w:szCs w:val="28"/>
        </w:rPr>
        <w:t>;</w:t>
      </w:r>
    </w:p>
    <w:p w:rsidR="00082D92" w:rsidRDefault="00082D92" w:rsidP="001A4EDF">
      <w:pPr>
        <w:autoSpaceDE w:val="0"/>
        <w:autoSpaceDN w:val="0"/>
        <w:adjustRightInd w:val="0"/>
        <w:ind w:firstLine="567"/>
        <w:jc w:val="both"/>
        <w:rPr>
          <w:szCs w:val="28"/>
        </w:rPr>
      </w:pPr>
      <w:r w:rsidRPr="00FF47B5">
        <w:rPr>
          <w:szCs w:val="28"/>
        </w:rPr>
        <w:t>заверенная получателем субсидии копия документа, подтверждающего полномочия лица, подписавшего заяв</w:t>
      </w:r>
      <w:r>
        <w:rPr>
          <w:szCs w:val="28"/>
        </w:rPr>
        <w:t>ку</w:t>
      </w:r>
      <w:r w:rsidRPr="00FF47B5">
        <w:rPr>
          <w:szCs w:val="28"/>
        </w:rPr>
        <w:t xml:space="preserve"> </w:t>
      </w:r>
      <w:r>
        <w:rPr>
          <w:szCs w:val="28"/>
        </w:rPr>
        <w:t>на</w:t>
      </w:r>
      <w:r w:rsidRPr="00FF47B5">
        <w:rPr>
          <w:szCs w:val="28"/>
        </w:rPr>
        <w:t xml:space="preserve"> предоставлени</w:t>
      </w:r>
      <w:r>
        <w:rPr>
          <w:szCs w:val="28"/>
        </w:rPr>
        <w:t>е</w:t>
      </w:r>
      <w:r w:rsidRPr="00FF47B5">
        <w:rPr>
          <w:szCs w:val="28"/>
        </w:rPr>
        <w:t xml:space="preserve"> субсидии, на подачу тако</w:t>
      </w:r>
      <w:r>
        <w:rPr>
          <w:szCs w:val="28"/>
        </w:rPr>
        <w:t>й</w:t>
      </w:r>
      <w:r w:rsidRPr="00FF47B5">
        <w:rPr>
          <w:szCs w:val="28"/>
        </w:rPr>
        <w:t xml:space="preserve"> заяв</w:t>
      </w:r>
      <w:r>
        <w:rPr>
          <w:szCs w:val="28"/>
        </w:rPr>
        <w:t>ки</w:t>
      </w:r>
      <w:r w:rsidRPr="00FF47B5">
        <w:rPr>
          <w:szCs w:val="28"/>
        </w:rPr>
        <w:t>;</w:t>
      </w:r>
    </w:p>
    <w:p w:rsidR="00082D92" w:rsidRDefault="00082D92" w:rsidP="007B7591">
      <w:pPr>
        <w:autoSpaceDE w:val="0"/>
        <w:autoSpaceDN w:val="0"/>
        <w:adjustRightInd w:val="0"/>
        <w:ind w:firstLine="567"/>
        <w:jc w:val="both"/>
        <w:rPr>
          <w:szCs w:val="28"/>
        </w:rPr>
      </w:pPr>
      <w:r w:rsidRPr="00CC567A">
        <w:rPr>
          <w:szCs w:val="28"/>
        </w:rPr>
        <w:t xml:space="preserve">заверенные получателем субсидии копии договоров, счетов или счетов-фактур, накладных, документов, подтверждающих оплату по договорам по созданию и поддержке веб-сайта в информационно-телекоммуникационной сети </w:t>
      </w:r>
      <w:r>
        <w:rPr>
          <w:szCs w:val="28"/>
        </w:rPr>
        <w:t>«</w:t>
      </w:r>
      <w:r w:rsidRPr="00CC567A">
        <w:rPr>
          <w:szCs w:val="28"/>
        </w:rPr>
        <w:t>Интернет</w:t>
      </w:r>
      <w:r>
        <w:rPr>
          <w:szCs w:val="28"/>
        </w:rPr>
        <w:t>»</w:t>
      </w:r>
      <w:r w:rsidRPr="00CC567A">
        <w:rPr>
          <w:szCs w:val="28"/>
        </w:rPr>
        <w:t xml:space="preserve">, необходимого для </w:t>
      </w:r>
      <w:r>
        <w:rPr>
          <w:szCs w:val="28"/>
        </w:rPr>
        <w:t xml:space="preserve">продвижения </w:t>
      </w:r>
      <w:r w:rsidRPr="00DD3D8F">
        <w:rPr>
          <w:szCs w:val="28"/>
        </w:rPr>
        <w:t>субъектами малого и среднего предпринимательства товаров собственного производства, выполняемых ими работ и оказываемых услуг</w:t>
      </w:r>
      <w:r>
        <w:rPr>
          <w:szCs w:val="28"/>
        </w:rPr>
        <w:t xml:space="preserve">, а также  рекламу </w:t>
      </w:r>
      <w:r w:rsidRPr="00260040">
        <w:rPr>
          <w:szCs w:val="28"/>
        </w:rPr>
        <w:t xml:space="preserve">товаров собственного производства, выполняемых </w:t>
      </w:r>
      <w:r>
        <w:rPr>
          <w:szCs w:val="28"/>
        </w:rPr>
        <w:t xml:space="preserve"> </w:t>
      </w:r>
      <w:r w:rsidRPr="00260040">
        <w:rPr>
          <w:szCs w:val="28"/>
        </w:rPr>
        <w:t>работ и оказываемых услуг в информационно-телекоммуникационной сети «Интернет»</w:t>
      </w:r>
      <w:r w:rsidRPr="00CC567A">
        <w:rPr>
          <w:szCs w:val="28"/>
        </w:rPr>
        <w:t xml:space="preserve">; </w:t>
      </w:r>
      <w:r w:rsidRPr="00CC5A45">
        <w:rPr>
          <w:szCs w:val="28"/>
        </w:rPr>
        <w:t>копии договоров</w:t>
      </w:r>
      <w:r>
        <w:rPr>
          <w:szCs w:val="28"/>
        </w:rPr>
        <w:t xml:space="preserve"> на продвижение товаров, работ, услуг</w:t>
      </w:r>
      <w:r w:rsidRPr="00CC5A45">
        <w:rPr>
          <w:szCs w:val="28"/>
        </w:rPr>
        <w:t xml:space="preserve"> </w:t>
      </w:r>
      <w:r w:rsidRPr="00AC60DC">
        <w:rPr>
          <w:szCs w:val="28"/>
        </w:rPr>
        <w:t>на торговых площадках по продажам товаров, работ, услуг</w:t>
      </w:r>
      <w:r>
        <w:rPr>
          <w:szCs w:val="28"/>
        </w:rPr>
        <w:t xml:space="preserve"> на сервисах по доставке продуктов питания</w:t>
      </w:r>
      <w:r w:rsidRPr="00AC60DC">
        <w:rPr>
          <w:szCs w:val="28"/>
        </w:rPr>
        <w:t xml:space="preserve"> в информационно-телекоммуникационной сети </w:t>
      </w:r>
      <w:r>
        <w:rPr>
          <w:szCs w:val="28"/>
        </w:rPr>
        <w:t>«</w:t>
      </w:r>
      <w:r w:rsidRPr="00AC60DC">
        <w:rPr>
          <w:szCs w:val="28"/>
        </w:rPr>
        <w:t>Интернет</w:t>
      </w:r>
      <w:r>
        <w:rPr>
          <w:szCs w:val="28"/>
        </w:rPr>
        <w:t>», перечень которых утверждается  Министерством</w:t>
      </w:r>
      <w:r w:rsidRPr="00CC567A">
        <w:rPr>
          <w:szCs w:val="28"/>
        </w:rPr>
        <w:t xml:space="preserve">; </w:t>
      </w:r>
    </w:p>
    <w:p w:rsidR="00082D92" w:rsidRPr="00CC567A" w:rsidRDefault="00082D92" w:rsidP="006E7C86">
      <w:pPr>
        <w:autoSpaceDE w:val="0"/>
        <w:autoSpaceDN w:val="0"/>
        <w:adjustRightInd w:val="0"/>
        <w:ind w:firstLine="567"/>
        <w:jc w:val="both"/>
        <w:rPr>
          <w:szCs w:val="28"/>
        </w:rPr>
      </w:pPr>
      <w:r w:rsidRPr="00CC567A">
        <w:rPr>
          <w:szCs w:val="28"/>
        </w:rP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заявления о предоставлении субсидии, заверенные получателем субсидии (при наличии);</w:t>
      </w:r>
    </w:p>
    <w:p w:rsidR="00082D92" w:rsidRPr="00DD3D8F" w:rsidRDefault="00082D92" w:rsidP="008371FD">
      <w:pPr>
        <w:autoSpaceDE w:val="0"/>
        <w:autoSpaceDN w:val="0"/>
        <w:adjustRightInd w:val="0"/>
        <w:ind w:firstLine="567"/>
        <w:jc w:val="both"/>
        <w:rPr>
          <w:szCs w:val="28"/>
        </w:rPr>
      </w:pPr>
      <w:r w:rsidRPr="00670827">
        <w:rPr>
          <w:szCs w:val="28"/>
        </w:rPr>
        <w:t>приказ об оказании единовременной финансовой помощи при предоставлении государственной услуги по содействию самозанятости безработных граждан,  акт о результатах использования единовременной финансовой помощи на организацию собственного дела при государственной регистрации в качестве юридического лица, индивидуального предпринимателя либо крестьянского (фермерского) хозяйства (при наличии).</w:t>
      </w:r>
    </w:p>
    <w:p w:rsidR="00082D92" w:rsidRDefault="00082D92" w:rsidP="001A4EDF">
      <w:pPr>
        <w:autoSpaceDE w:val="0"/>
        <w:autoSpaceDN w:val="0"/>
        <w:adjustRightInd w:val="0"/>
        <w:ind w:firstLine="567"/>
        <w:jc w:val="both"/>
        <w:rPr>
          <w:szCs w:val="28"/>
        </w:rPr>
      </w:pPr>
      <w:r>
        <w:rPr>
          <w:szCs w:val="28"/>
        </w:rPr>
        <w:t>н). С</w:t>
      </w:r>
      <w:r w:rsidRPr="00DD3D8F">
        <w:rPr>
          <w:szCs w:val="28"/>
        </w:rPr>
        <w:t>убсидирование  части затрат</w:t>
      </w:r>
      <w:r>
        <w:rPr>
          <w:szCs w:val="28"/>
        </w:rPr>
        <w:t xml:space="preserve"> субъектов  малого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AA56D7">
        <w:rPr>
          <w:szCs w:val="28"/>
        </w:rPr>
        <w:t xml:space="preserve"> </w:t>
      </w:r>
      <w:r w:rsidRPr="00DD3D8F">
        <w:rPr>
          <w:szCs w:val="28"/>
        </w:rPr>
        <w:t xml:space="preserve"> на арендную плату за пользование помещениями, не относящимися к жилищному фонду</w:t>
      </w:r>
      <w:r>
        <w:rPr>
          <w:szCs w:val="28"/>
        </w:rPr>
        <w:t>:</w:t>
      </w:r>
    </w:p>
    <w:p w:rsidR="00082D92" w:rsidRPr="00FF47B5" w:rsidRDefault="00082D92" w:rsidP="001A4EDF">
      <w:pPr>
        <w:autoSpaceDE w:val="0"/>
        <w:autoSpaceDN w:val="0"/>
        <w:adjustRightInd w:val="0"/>
        <w:ind w:firstLine="567"/>
        <w:jc w:val="both"/>
        <w:rPr>
          <w:szCs w:val="28"/>
        </w:rPr>
      </w:pPr>
      <w:r w:rsidRPr="00FF47B5">
        <w:rPr>
          <w:szCs w:val="28"/>
        </w:rPr>
        <w:t>заяв</w:t>
      </w:r>
      <w:r>
        <w:rPr>
          <w:szCs w:val="28"/>
        </w:rPr>
        <w:t>ка</w:t>
      </w:r>
      <w:r w:rsidRPr="00FF47B5">
        <w:rPr>
          <w:szCs w:val="28"/>
        </w:rPr>
        <w:t xml:space="preserve"> </w:t>
      </w:r>
      <w:r>
        <w:rPr>
          <w:szCs w:val="28"/>
        </w:rPr>
        <w:t>на предоставление субсидии</w:t>
      </w:r>
      <w:r w:rsidRPr="00FF47B5">
        <w:rPr>
          <w:szCs w:val="28"/>
        </w:rPr>
        <w:t>;</w:t>
      </w:r>
    </w:p>
    <w:p w:rsidR="00082D92" w:rsidRDefault="00082D92" w:rsidP="001A4EDF">
      <w:pPr>
        <w:autoSpaceDE w:val="0"/>
        <w:autoSpaceDN w:val="0"/>
        <w:adjustRightInd w:val="0"/>
        <w:ind w:firstLine="567"/>
        <w:jc w:val="both"/>
        <w:rPr>
          <w:szCs w:val="28"/>
        </w:rPr>
      </w:pPr>
      <w:r w:rsidRPr="00FF47B5">
        <w:rPr>
          <w:szCs w:val="28"/>
        </w:rPr>
        <w:t>заверенная получателем субсидии копия документа, подтверждающего полномочия лица, подписавшего заяв</w:t>
      </w:r>
      <w:r>
        <w:rPr>
          <w:szCs w:val="28"/>
        </w:rPr>
        <w:t>ку</w:t>
      </w:r>
      <w:r w:rsidRPr="00FF47B5">
        <w:rPr>
          <w:szCs w:val="28"/>
        </w:rPr>
        <w:t xml:space="preserve"> </w:t>
      </w:r>
      <w:r>
        <w:rPr>
          <w:szCs w:val="28"/>
        </w:rPr>
        <w:t>на</w:t>
      </w:r>
      <w:r w:rsidRPr="00FF47B5">
        <w:rPr>
          <w:szCs w:val="28"/>
        </w:rPr>
        <w:t xml:space="preserve"> предоставлени</w:t>
      </w:r>
      <w:r>
        <w:rPr>
          <w:szCs w:val="28"/>
        </w:rPr>
        <w:t>е</w:t>
      </w:r>
      <w:r w:rsidRPr="00FF47B5">
        <w:rPr>
          <w:szCs w:val="28"/>
        </w:rPr>
        <w:t xml:space="preserve"> субсидии, на подачу тако</w:t>
      </w:r>
      <w:r>
        <w:rPr>
          <w:szCs w:val="28"/>
        </w:rPr>
        <w:t>й</w:t>
      </w:r>
      <w:r w:rsidRPr="00FF47B5">
        <w:rPr>
          <w:szCs w:val="28"/>
        </w:rPr>
        <w:t xml:space="preserve"> заяв</w:t>
      </w:r>
      <w:r>
        <w:rPr>
          <w:szCs w:val="28"/>
        </w:rPr>
        <w:t>ки</w:t>
      </w:r>
      <w:r w:rsidRPr="00FF47B5">
        <w:rPr>
          <w:szCs w:val="28"/>
        </w:rPr>
        <w:t>;</w:t>
      </w:r>
    </w:p>
    <w:p w:rsidR="00082D92" w:rsidRDefault="00082D92" w:rsidP="001A4EDF">
      <w:pPr>
        <w:autoSpaceDE w:val="0"/>
        <w:autoSpaceDN w:val="0"/>
        <w:adjustRightInd w:val="0"/>
        <w:ind w:firstLine="567"/>
        <w:jc w:val="both"/>
        <w:rPr>
          <w:szCs w:val="28"/>
        </w:rPr>
      </w:pPr>
      <w:r>
        <w:rPr>
          <w:szCs w:val="28"/>
        </w:rPr>
        <w:t>з</w:t>
      </w:r>
      <w:r w:rsidRPr="00CC567A">
        <w:rPr>
          <w:szCs w:val="28"/>
        </w:rPr>
        <w:t>аверенные получателем субсидии копии договоров аренды нежилого помещения;</w:t>
      </w:r>
    </w:p>
    <w:p w:rsidR="00082D92" w:rsidRDefault="00082D92" w:rsidP="00295E71">
      <w:pPr>
        <w:autoSpaceDE w:val="0"/>
        <w:autoSpaceDN w:val="0"/>
        <w:adjustRightInd w:val="0"/>
        <w:ind w:firstLine="567"/>
        <w:jc w:val="both"/>
        <w:rPr>
          <w:szCs w:val="28"/>
        </w:rPr>
      </w:pPr>
      <w:r w:rsidRPr="00CC567A">
        <w:rPr>
          <w:szCs w:val="28"/>
        </w:rPr>
        <w:t>заверенные получателем субсидии копии счетов и документов, подтверждающих оплату по договорам аренды помещений, не относящихся к жилищному фонду;</w:t>
      </w:r>
    </w:p>
    <w:p w:rsidR="00082D92" w:rsidRDefault="00082D92" w:rsidP="001A4EDF">
      <w:pPr>
        <w:autoSpaceDE w:val="0"/>
        <w:autoSpaceDN w:val="0"/>
        <w:adjustRightInd w:val="0"/>
        <w:ind w:firstLine="567"/>
        <w:jc w:val="both"/>
        <w:rPr>
          <w:szCs w:val="28"/>
        </w:rPr>
      </w:pPr>
      <w:r w:rsidRPr="000F3187">
        <w:rPr>
          <w:szCs w:val="28"/>
        </w:rPr>
        <w:t>акты об оказании услуг (если иное не предусмотрено договором);</w:t>
      </w:r>
    </w:p>
    <w:p w:rsidR="00082D92" w:rsidRDefault="00082D92" w:rsidP="001A4EDF">
      <w:pPr>
        <w:autoSpaceDE w:val="0"/>
        <w:autoSpaceDN w:val="0"/>
        <w:adjustRightInd w:val="0"/>
        <w:ind w:firstLine="567"/>
        <w:jc w:val="both"/>
        <w:rPr>
          <w:szCs w:val="28"/>
        </w:rPr>
      </w:pPr>
      <w:r w:rsidRPr="00CC567A">
        <w:rPr>
          <w:szCs w:val="28"/>
        </w:rPr>
        <w:t xml:space="preserve">копии документов, подтверждающих размер средств (собственных или заемных), направленных на приобретение основных средств, за период не ранее </w:t>
      </w:r>
    </w:p>
    <w:p w:rsidR="00082D92" w:rsidRDefault="00082D92" w:rsidP="001A4EDF">
      <w:pPr>
        <w:autoSpaceDE w:val="0"/>
        <w:autoSpaceDN w:val="0"/>
        <w:adjustRightInd w:val="0"/>
        <w:ind w:firstLine="567"/>
        <w:jc w:val="both"/>
        <w:rPr>
          <w:szCs w:val="28"/>
        </w:rPr>
      </w:pPr>
    </w:p>
    <w:p w:rsidR="00082D92" w:rsidRDefault="00082D92" w:rsidP="001A4EDF">
      <w:pPr>
        <w:autoSpaceDE w:val="0"/>
        <w:autoSpaceDN w:val="0"/>
        <w:adjustRightInd w:val="0"/>
        <w:ind w:firstLine="567"/>
        <w:jc w:val="both"/>
        <w:rPr>
          <w:szCs w:val="28"/>
        </w:rPr>
      </w:pPr>
    </w:p>
    <w:p w:rsidR="00082D92" w:rsidRDefault="00082D92" w:rsidP="001A4EDF">
      <w:pPr>
        <w:autoSpaceDE w:val="0"/>
        <w:autoSpaceDN w:val="0"/>
        <w:adjustRightInd w:val="0"/>
        <w:ind w:firstLine="567"/>
        <w:jc w:val="both"/>
        <w:rPr>
          <w:szCs w:val="28"/>
        </w:rPr>
      </w:pPr>
    </w:p>
    <w:p w:rsidR="00082D92" w:rsidRDefault="00082D92" w:rsidP="00C30D2A">
      <w:pPr>
        <w:autoSpaceDE w:val="0"/>
        <w:autoSpaceDN w:val="0"/>
        <w:adjustRightInd w:val="0"/>
        <w:jc w:val="both"/>
        <w:rPr>
          <w:szCs w:val="28"/>
        </w:rPr>
      </w:pPr>
      <w:r w:rsidRPr="00CC567A">
        <w:rPr>
          <w:szCs w:val="28"/>
        </w:rPr>
        <w:t>чем за два года, предшествующих году подачи заявления о предоставлении субсидии, заверенные получателем субсидии (при наличии);</w:t>
      </w:r>
      <w:r>
        <w:rPr>
          <w:szCs w:val="28"/>
        </w:rPr>
        <w:t xml:space="preserve"> </w:t>
      </w:r>
    </w:p>
    <w:p w:rsidR="00082D92" w:rsidRDefault="00082D92" w:rsidP="007B7591">
      <w:pPr>
        <w:autoSpaceDE w:val="0"/>
        <w:autoSpaceDN w:val="0"/>
        <w:adjustRightInd w:val="0"/>
        <w:ind w:firstLine="567"/>
        <w:jc w:val="both"/>
        <w:rPr>
          <w:szCs w:val="28"/>
        </w:rPr>
      </w:pPr>
      <w:r w:rsidRPr="00CC567A">
        <w:rPr>
          <w:szCs w:val="28"/>
        </w:rPr>
        <w:t>приказ об оказании единовременной финансовой помощи при предоставлении государственной услуги по содействию самозанятости безработных граждан (при наличии);</w:t>
      </w:r>
    </w:p>
    <w:p w:rsidR="00082D92" w:rsidRDefault="00082D92" w:rsidP="007B7591">
      <w:pPr>
        <w:pStyle w:val="ConsPlusNormal"/>
        <w:ind w:firstLine="567"/>
        <w:jc w:val="both"/>
        <w:rPr>
          <w:rFonts w:ascii="Times New Roman" w:hAnsi="Times New Roman"/>
          <w:sz w:val="28"/>
          <w:szCs w:val="28"/>
        </w:rPr>
      </w:pPr>
      <w:r>
        <w:rPr>
          <w:rFonts w:ascii="Times New Roman" w:hAnsi="Times New Roman"/>
          <w:sz w:val="28"/>
          <w:szCs w:val="28"/>
        </w:rPr>
        <w:t>о).</w:t>
      </w:r>
      <w:r w:rsidRPr="00DD3D8F">
        <w:rPr>
          <w:rFonts w:ascii="Times New Roman" w:hAnsi="Times New Roman"/>
          <w:sz w:val="28"/>
          <w:szCs w:val="28"/>
        </w:rPr>
        <w:t xml:space="preserve"> </w:t>
      </w:r>
      <w:r>
        <w:rPr>
          <w:rFonts w:ascii="Times New Roman" w:hAnsi="Times New Roman"/>
          <w:bCs/>
          <w:sz w:val="28"/>
          <w:szCs w:val="28"/>
        </w:rPr>
        <w:t>В</w:t>
      </w:r>
      <w:r w:rsidRPr="00DD3D8F">
        <w:rPr>
          <w:rFonts w:ascii="Times New Roman" w:hAnsi="Times New Roman"/>
          <w:bCs/>
          <w:sz w:val="28"/>
          <w:szCs w:val="28"/>
        </w:rPr>
        <w:t xml:space="preserve">озмещение части затрат </w:t>
      </w:r>
      <w:r w:rsidRPr="00DD3D8F">
        <w:rPr>
          <w:rFonts w:ascii="Times New Roman" w:hAnsi="Times New Roman"/>
          <w:sz w:val="28"/>
          <w:szCs w:val="28"/>
        </w:rPr>
        <w:t>субъектов малого и среднего предпринимательства на приобретение древесного топлива</w:t>
      </w:r>
      <w:r>
        <w:rPr>
          <w:rFonts w:ascii="Times New Roman" w:hAnsi="Times New Roman"/>
          <w:sz w:val="28"/>
          <w:szCs w:val="28"/>
        </w:rPr>
        <w:t>:</w:t>
      </w:r>
    </w:p>
    <w:p w:rsidR="00082D92" w:rsidRPr="000F3187" w:rsidRDefault="00082D92" w:rsidP="001A4EDF">
      <w:pPr>
        <w:pStyle w:val="ConsPlusNormal"/>
        <w:ind w:firstLine="567"/>
        <w:jc w:val="both"/>
        <w:rPr>
          <w:rFonts w:ascii="Times New Roman" w:hAnsi="Times New Roman"/>
          <w:bCs/>
          <w:sz w:val="28"/>
          <w:szCs w:val="28"/>
        </w:rPr>
      </w:pPr>
      <w:r w:rsidRPr="000F3187">
        <w:rPr>
          <w:rFonts w:ascii="Times New Roman" w:hAnsi="Times New Roman"/>
          <w:bCs/>
          <w:sz w:val="28"/>
          <w:szCs w:val="28"/>
        </w:rPr>
        <w:t>заявка на предоставление субсидии;</w:t>
      </w:r>
    </w:p>
    <w:p w:rsidR="00082D92" w:rsidRPr="000F3187" w:rsidRDefault="00082D92" w:rsidP="001A4EDF">
      <w:pPr>
        <w:pStyle w:val="ConsPlusNormal"/>
        <w:ind w:firstLine="567"/>
        <w:jc w:val="both"/>
        <w:rPr>
          <w:rFonts w:ascii="Times New Roman" w:hAnsi="Times New Roman"/>
          <w:bCs/>
          <w:sz w:val="28"/>
          <w:szCs w:val="28"/>
        </w:rPr>
      </w:pPr>
      <w:r w:rsidRPr="000F3187">
        <w:rPr>
          <w:rFonts w:ascii="Times New Roman" w:hAnsi="Times New Roman"/>
          <w:bCs/>
          <w:sz w:val="28"/>
          <w:szCs w:val="28"/>
        </w:rPr>
        <w:t>заверенная получателем субсидии копия документа, подтверждающего полномочия лица, подписавшего заявку на предоставление субсидии, на подачу такой заявки;</w:t>
      </w:r>
    </w:p>
    <w:p w:rsidR="00082D92" w:rsidRPr="00CC2750" w:rsidRDefault="00082D92" w:rsidP="0097315D">
      <w:pPr>
        <w:pStyle w:val="ConsPlusNormal"/>
        <w:ind w:firstLine="567"/>
        <w:jc w:val="both"/>
        <w:rPr>
          <w:rFonts w:ascii="Times New Roman" w:hAnsi="Times New Roman"/>
          <w:bCs/>
          <w:sz w:val="28"/>
          <w:szCs w:val="28"/>
        </w:rPr>
      </w:pPr>
      <w:r w:rsidRPr="000F3187">
        <w:rPr>
          <w:rFonts w:ascii="Times New Roman" w:hAnsi="Times New Roman"/>
          <w:bCs/>
          <w:sz w:val="28"/>
          <w:szCs w:val="28"/>
        </w:rPr>
        <w:t xml:space="preserve">заверенная получателем субсидии </w:t>
      </w:r>
      <w:r>
        <w:rPr>
          <w:rFonts w:ascii="Times New Roman" w:hAnsi="Times New Roman"/>
          <w:bCs/>
          <w:sz w:val="28"/>
          <w:szCs w:val="28"/>
        </w:rPr>
        <w:t xml:space="preserve">документы, подтверждающие использование </w:t>
      </w:r>
      <w:r w:rsidRPr="00CC2750">
        <w:rPr>
          <w:rFonts w:ascii="Times New Roman" w:hAnsi="Times New Roman"/>
          <w:bCs/>
          <w:sz w:val="28"/>
          <w:szCs w:val="28"/>
        </w:rPr>
        <w:t>оборудования</w:t>
      </w:r>
      <w:r>
        <w:rPr>
          <w:rFonts w:ascii="Times New Roman" w:hAnsi="Times New Roman"/>
          <w:bCs/>
          <w:sz w:val="28"/>
          <w:szCs w:val="28"/>
        </w:rPr>
        <w:t xml:space="preserve"> (</w:t>
      </w:r>
      <w:r w:rsidRPr="00CC2750">
        <w:rPr>
          <w:rFonts w:ascii="Times New Roman" w:hAnsi="Times New Roman"/>
          <w:bCs/>
          <w:sz w:val="28"/>
          <w:szCs w:val="28"/>
        </w:rPr>
        <w:t>принадлежащего на праве собственности или ином законном праве</w:t>
      </w:r>
      <w:r>
        <w:rPr>
          <w:rFonts w:ascii="Times New Roman" w:hAnsi="Times New Roman"/>
          <w:bCs/>
          <w:sz w:val="28"/>
          <w:szCs w:val="28"/>
        </w:rPr>
        <w:t>)</w:t>
      </w:r>
      <w:r w:rsidRPr="00CC2750">
        <w:rPr>
          <w:rFonts w:ascii="Times New Roman" w:hAnsi="Times New Roman"/>
          <w:bCs/>
          <w:sz w:val="28"/>
          <w:szCs w:val="28"/>
        </w:rPr>
        <w:t xml:space="preserve"> используемого при производстве пищевых продуктов, для функционирования которого в качестве топлива применяется древесное топливо;</w:t>
      </w:r>
    </w:p>
    <w:p w:rsidR="00082D92" w:rsidRDefault="00082D92" w:rsidP="006E7C86">
      <w:pPr>
        <w:pStyle w:val="ConsPlusNormal"/>
        <w:ind w:firstLine="567"/>
        <w:jc w:val="both"/>
        <w:rPr>
          <w:rFonts w:ascii="Times New Roman" w:hAnsi="Times New Roman"/>
          <w:bCs/>
          <w:sz w:val="28"/>
          <w:szCs w:val="28"/>
        </w:rPr>
      </w:pPr>
      <w:r w:rsidRPr="000F3187">
        <w:rPr>
          <w:rFonts w:ascii="Times New Roman" w:hAnsi="Times New Roman"/>
          <w:bCs/>
          <w:sz w:val="28"/>
          <w:szCs w:val="28"/>
        </w:rPr>
        <w:t xml:space="preserve">заверенная получателем субсидии </w:t>
      </w:r>
      <w:r>
        <w:rPr>
          <w:rFonts w:ascii="Times New Roman" w:hAnsi="Times New Roman"/>
          <w:bCs/>
          <w:sz w:val="28"/>
          <w:szCs w:val="28"/>
        </w:rPr>
        <w:t>регистры</w:t>
      </w:r>
      <w:r w:rsidRPr="00CC2750">
        <w:rPr>
          <w:rFonts w:ascii="Times New Roman" w:hAnsi="Times New Roman"/>
          <w:bCs/>
          <w:sz w:val="28"/>
          <w:szCs w:val="28"/>
        </w:rPr>
        <w:t xml:space="preserve"> бухгалтерского учета, (оборотно-сальдовые ведомости по 10, 20 счету бухгалтерского учета в разрезе субсчетов за год, предшествующий году подачи документов на предоставление субсидии);</w:t>
      </w:r>
    </w:p>
    <w:p w:rsidR="00082D92" w:rsidRPr="000F3187" w:rsidRDefault="00082D92" w:rsidP="001A4EDF">
      <w:pPr>
        <w:pStyle w:val="ConsPlusNormal"/>
        <w:ind w:firstLine="567"/>
        <w:jc w:val="both"/>
        <w:rPr>
          <w:rFonts w:ascii="Times New Roman" w:hAnsi="Times New Roman"/>
          <w:bCs/>
          <w:sz w:val="28"/>
          <w:szCs w:val="28"/>
        </w:rPr>
      </w:pPr>
      <w:r w:rsidRPr="000F3187">
        <w:rPr>
          <w:rFonts w:ascii="Times New Roman" w:hAnsi="Times New Roman"/>
          <w:bCs/>
          <w:sz w:val="28"/>
          <w:szCs w:val="28"/>
        </w:rPr>
        <w:t>справка-расчет</w:t>
      </w:r>
      <w:r>
        <w:rPr>
          <w:rStyle w:val="FootnoteReference"/>
          <w:rFonts w:ascii="Times New Roman" w:hAnsi="Times New Roman"/>
          <w:bCs/>
          <w:sz w:val="28"/>
          <w:szCs w:val="28"/>
        </w:rPr>
        <w:footnoteReference w:id="2"/>
      </w:r>
      <w:r w:rsidRPr="000F3187">
        <w:rPr>
          <w:rFonts w:ascii="Times New Roman" w:hAnsi="Times New Roman"/>
          <w:bCs/>
          <w:sz w:val="28"/>
          <w:szCs w:val="28"/>
        </w:rPr>
        <w:t xml:space="preserve">  о произведенных расходах в течение года, предшествующего году подачи документов на предоставление субсидии; </w:t>
      </w:r>
    </w:p>
    <w:p w:rsidR="00082D92" w:rsidRPr="000F3187" w:rsidRDefault="00082D92" w:rsidP="001A4EDF">
      <w:pPr>
        <w:pStyle w:val="ConsPlusNormal"/>
        <w:ind w:firstLine="567"/>
        <w:jc w:val="both"/>
        <w:rPr>
          <w:rFonts w:ascii="Times New Roman" w:hAnsi="Times New Roman"/>
          <w:bCs/>
          <w:sz w:val="28"/>
          <w:szCs w:val="28"/>
        </w:rPr>
      </w:pPr>
      <w:r w:rsidRPr="000F3187">
        <w:rPr>
          <w:rFonts w:ascii="Times New Roman" w:hAnsi="Times New Roman"/>
          <w:bCs/>
          <w:sz w:val="28"/>
          <w:szCs w:val="28"/>
        </w:rPr>
        <w:t xml:space="preserve">заверенные получателем субсидии копии </w:t>
      </w:r>
      <w:r>
        <w:rPr>
          <w:rFonts w:ascii="Times New Roman" w:hAnsi="Times New Roman"/>
          <w:bCs/>
          <w:sz w:val="28"/>
          <w:szCs w:val="28"/>
        </w:rPr>
        <w:t xml:space="preserve"> договоров о приобретении древесного топлива</w:t>
      </w:r>
      <w:r w:rsidRPr="000F3187">
        <w:rPr>
          <w:rFonts w:ascii="Times New Roman" w:hAnsi="Times New Roman"/>
          <w:bCs/>
          <w:sz w:val="28"/>
          <w:szCs w:val="28"/>
        </w:rPr>
        <w:t>;</w:t>
      </w:r>
    </w:p>
    <w:p w:rsidR="00082D92" w:rsidRDefault="00082D92" w:rsidP="001A4EDF">
      <w:pPr>
        <w:pStyle w:val="ConsPlusNormal"/>
        <w:ind w:firstLine="567"/>
        <w:jc w:val="both"/>
        <w:rPr>
          <w:rFonts w:ascii="Times New Roman" w:hAnsi="Times New Roman"/>
          <w:bCs/>
          <w:sz w:val="28"/>
          <w:szCs w:val="28"/>
        </w:rPr>
      </w:pPr>
      <w:r w:rsidRPr="000F3187">
        <w:rPr>
          <w:rFonts w:ascii="Times New Roman" w:hAnsi="Times New Roman"/>
          <w:bCs/>
          <w:sz w:val="28"/>
          <w:szCs w:val="28"/>
        </w:rPr>
        <w:t>заверенные получателем субсидии копии счетов или счетов-фактур, накладных, документов, подтверждающих п</w:t>
      </w:r>
      <w:r>
        <w:rPr>
          <w:rFonts w:ascii="Times New Roman" w:hAnsi="Times New Roman"/>
          <w:bCs/>
          <w:sz w:val="28"/>
          <w:szCs w:val="28"/>
        </w:rPr>
        <w:t>ередачу</w:t>
      </w:r>
      <w:r w:rsidRPr="000F3187">
        <w:rPr>
          <w:rFonts w:ascii="Times New Roman" w:hAnsi="Times New Roman"/>
          <w:bCs/>
          <w:sz w:val="28"/>
          <w:szCs w:val="28"/>
        </w:rPr>
        <w:t xml:space="preserve"> и оплату </w:t>
      </w:r>
      <w:r>
        <w:rPr>
          <w:rFonts w:ascii="Times New Roman" w:hAnsi="Times New Roman"/>
          <w:bCs/>
          <w:sz w:val="28"/>
          <w:szCs w:val="28"/>
        </w:rPr>
        <w:t>древесного топлива</w:t>
      </w:r>
      <w:r w:rsidRPr="000F3187">
        <w:rPr>
          <w:rFonts w:ascii="Times New Roman" w:hAnsi="Times New Roman"/>
          <w:bCs/>
          <w:sz w:val="28"/>
          <w:szCs w:val="28"/>
        </w:rPr>
        <w:t>;</w:t>
      </w:r>
    </w:p>
    <w:p w:rsidR="00082D92" w:rsidRDefault="00082D92" w:rsidP="001A4EDF">
      <w:pPr>
        <w:pStyle w:val="ConsPlusNormal"/>
        <w:ind w:firstLine="567"/>
        <w:jc w:val="both"/>
        <w:rPr>
          <w:rFonts w:ascii="Times New Roman" w:hAnsi="Times New Roman"/>
          <w:bCs/>
          <w:sz w:val="28"/>
          <w:szCs w:val="28"/>
        </w:rPr>
      </w:pPr>
      <w:r w:rsidRPr="000F3187">
        <w:rPr>
          <w:rFonts w:ascii="Times New Roman" w:hAnsi="Times New Roman"/>
          <w:bCs/>
          <w:sz w:val="28"/>
          <w:szCs w:val="28"/>
        </w:rP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заявления о предоставлении субсидии, заверенные получателем субсидии (при наличии);</w:t>
      </w:r>
    </w:p>
    <w:p w:rsidR="00082D92" w:rsidRDefault="00082D92" w:rsidP="00295E71">
      <w:pPr>
        <w:pStyle w:val="ConsPlusNormal"/>
        <w:ind w:firstLine="567"/>
        <w:jc w:val="both"/>
        <w:rPr>
          <w:rFonts w:ascii="Times New Roman" w:hAnsi="Times New Roman"/>
          <w:bCs/>
          <w:sz w:val="28"/>
          <w:szCs w:val="28"/>
        </w:rPr>
      </w:pPr>
      <w:r w:rsidRPr="000F3187">
        <w:rPr>
          <w:rFonts w:ascii="Times New Roman" w:hAnsi="Times New Roman"/>
          <w:bCs/>
          <w:sz w:val="28"/>
          <w:szCs w:val="28"/>
        </w:rPr>
        <w:t>приказ об оказании единовременной финансовой помощи при предоставлении государственной услуги по содействию самозанятости безработных граждан, акт о результатах использования единовременной финансовой помощи на организацию собственного дела при государственной регистрации в качестве юридического лица, индивидуального предпринимателя либо крестьянского (фермерского) хозяйства (при наличии).</w:t>
      </w:r>
    </w:p>
    <w:p w:rsidR="00082D92" w:rsidRDefault="00082D92" w:rsidP="008371FD">
      <w:pPr>
        <w:ind w:firstLine="540"/>
        <w:jc w:val="both"/>
        <w:rPr>
          <w:szCs w:val="28"/>
        </w:rPr>
      </w:pPr>
      <w:r w:rsidRPr="008371FD">
        <w:rPr>
          <w:szCs w:val="28"/>
        </w:rPr>
        <w:t xml:space="preserve">п) субсидирование части затрат субъектов малого и среднего предпринимательства  на оплату арендных платежей за помещения, не </w:t>
      </w:r>
    </w:p>
    <w:p w:rsidR="00082D92" w:rsidRDefault="00082D92" w:rsidP="008371FD">
      <w:pPr>
        <w:ind w:firstLine="540"/>
        <w:jc w:val="both"/>
        <w:rPr>
          <w:szCs w:val="28"/>
        </w:rPr>
      </w:pPr>
    </w:p>
    <w:p w:rsidR="00082D92" w:rsidRDefault="00082D92" w:rsidP="008371FD">
      <w:pPr>
        <w:ind w:firstLine="540"/>
        <w:jc w:val="both"/>
        <w:rPr>
          <w:szCs w:val="28"/>
        </w:rPr>
      </w:pPr>
    </w:p>
    <w:p w:rsidR="00082D92" w:rsidRDefault="00082D92" w:rsidP="008371FD">
      <w:pPr>
        <w:ind w:firstLine="540"/>
        <w:jc w:val="both"/>
        <w:rPr>
          <w:szCs w:val="28"/>
        </w:rPr>
      </w:pPr>
    </w:p>
    <w:p w:rsidR="00082D92" w:rsidRPr="008371FD" w:rsidRDefault="00082D92" w:rsidP="00C30D2A">
      <w:pPr>
        <w:jc w:val="both"/>
        <w:rPr>
          <w:szCs w:val="28"/>
        </w:rPr>
      </w:pPr>
      <w:r w:rsidRPr="008371FD">
        <w:rPr>
          <w:szCs w:val="28"/>
        </w:rPr>
        <w:t xml:space="preserve">относящиеся к жилищному фонду; приобретение бактерицидных облучателей и оборудования для обеззараживания воздуха и поверхностей помещений, защитных экранов (перегородок) между персоналом и потребителями (посетителями).  </w:t>
      </w:r>
    </w:p>
    <w:p w:rsidR="00082D92" w:rsidRPr="000F3187" w:rsidRDefault="00082D92" w:rsidP="008371FD">
      <w:pPr>
        <w:pStyle w:val="ConsPlusNormal"/>
        <w:ind w:firstLine="567"/>
        <w:jc w:val="both"/>
        <w:rPr>
          <w:rFonts w:ascii="Times New Roman" w:hAnsi="Times New Roman"/>
          <w:bCs/>
          <w:sz w:val="28"/>
          <w:szCs w:val="28"/>
        </w:rPr>
      </w:pPr>
      <w:r w:rsidRPr="000F3187">
        <w:rPr>
          <w:rFonts w:ascii="Times New Roman" w:hAnsi="Times New Roman"/>
          <w:bCs/>
          <w:sz w:val="28"/>
          <w:szCs w:val="28"/>
        </w:rPr>
        <w:t>заявка на предоставление субсидии;</w:t>
      </w:r>
    </w:p>
    <w:p w:rsidR="00082D92" w:rsidRDefault="00082D92" w:rsidP="008371FD">
      <w:pPr>
        <w:pStyle w:val="ConsPlusNormal"/>
        <w:ind w:firstLine="567"/>
        <w:jc w:val="both"/>
        <w:rPr>
          <w:rFonts w:ascii="Times New Roman" w:hAnsi="Times New Roman"/>
          <w:bCs/>
          <w:sz w:val="28"/>
          <w:szCs w:val="28"/>
        </w:rPr>
      </w:pPr>
      <w:r w:rsidRPr="000F3187">
        <w:rPr>
          <w:rFonts w:ascii="Times New Roman" w:hAnsi="Times New Roman"/>
          <w:bCs/>
          <w:sz w:val="28"/>
          <w:szCs w:val="28"/>
        </w:rPr>
        <w:t>заверенная получателем субсидии копия документа, подтверждающего полномочия лица, подписавшего заявку на предоставление субсидии, на подачу такой заявки;</w:t>
      </w:r>
    </w:p>
    <w:p w:rsidR="00082D92" w:rsidRDefault="00082D92" w:rsidP="00346770">
      <w:pPr>
        <w:autoSpaceDE w:val="0"/>
        <w:autoSpaceDN w:val="0"/>
        <w:adjustRightInd w:val="0"/>
        <w:ind w:firstLine="567"/>
        <w:jc w:val="both"/>
        <w:rPr>
          <w:szCs w:val="28"/>
        </w:rPr>
      </w:pPr>
      <w:r>
        <w:rPr>
          <w:szCs w:val="28"/>
        </w:rPr>
        <w:t>з</w:t>
      </w:r>
      <w:r w:rsidRPr="00CC567A">
        <w:rPr>
          <w:szCs w:val="28"/>
        </w:rPr>
        <w:t xml:space="preserve">аверенные получателем </w:t>
      </w:r>
      <w:r>
        <w:rPr>
          <w:szCs w:val="28"/>
        </w:rPr>
        <w:t>субсидии копии договоров аренды</w:t>
      </w:r>
      <w:r w:rsidRPr="00295E71">
        <w:rPr>
          <w:color w:val="FF0000"/>
          <w:szCs w:val="28"/>
        </w:rPr>
        <w:t xml:space="preserve"> </w:t>
      </w:r>
      <w:r w:rsidRPr="00CC567A">
        <w:rPr>
          <w:szCs w:val="28"/>
        </w:rPr>
        <w:t>нежилого помещения;</w:t>
      </w:r>
    </w:p>
    <w:p w:rsidR="00082D92" w:rsidRDefault="00082D92" w:rsidP="00346770">
      <w:pPr>
        <w:autoSpaceDE w:val="0"/>
        <w:autoSpaceDN w:val="0"/>
        <w:adjustRightInd w:val="0"/>
        <w:ind w:firstLine="567"/>
        <w:jc w:val="both"/>
        <w:rPr>
          <w:szCs w:val="28"/>
        </w:rPr>
      </w:pPr>
      <w:r w:rsidRPr="00CC567A">
        <w:rPr>
          <w:szCs w:val="28"/>
        </w:rPr>
        <w:t>заверенные получателем субсидии копии счетов и документов, подтверждающих оплату по договорам аренды помещений, не относящихся к жилищному фонду;</w:t>
      </w:r>
    </w:p>
    <w:p w:rsidR="00082D92" w:rsidRDefault="00082D92" w:rsidP="00346770">
      <w:pPr>
        <w:autoSpaceDE w:val="0"/>
        <w:autoSpaceDN w:val="0"/>
        <w:adjustRightInd w:val="0"/>
        <w:ind w:firstLine="567"/>
        <w:jc w:val="both"/>
        <w:rPr>
          <w:szCs w:val="28"/>
        </w:rPr>
      </w:pPr>
      <w:r w:rsidRPr="000F3187">
        <w:rPr>
          <w:szCs w:val="28"/>
        </w:rPr>
        <w:t>акты об оказании услуг (если иное не предусмотрено договором);</w:t>
      </w:r>
    </w:p>
    <w:p w:rsidR="00082D92" w:rsidRPr="000F3187" w:rsidRDefault="00082D92" w:rsidP="00F16989">
      <w:pPr>
        <w:pStyle w:val="ConsPlusNormal"/>
        <w:ind w:firstLine="567"/>
        <w:jc w:val="both"/>
        <w:rPr>
          <w:rFonts w:ascii="Times New Roman" w:hAnsi="Times New Roman"/>
          <w:bCs/>
          <w:sz w:val="28"/>
          <w:szCs w:val="28"/>
        </w:rPr>
      </w:pPr>
      <w:r w:rsidRPr="000F3187">
        <w:rPr>
          <w:rFonts w:ascii="Times New Roman" w:hAnsi="Times New Roman"/>
          <w:bCs/>
          <w:sz w:val="28"/>
          <w:szCs w:val="28"/>
        </w:rPr>
        <w:t xml:space="preserve">заверенные получателем субсидии копии </w:t>
      </w:r>
      <w:r>
        <w:rPr>
          <w:rFonts w:ascii="Times New Roman" w:hAnsi="Times New Roman"/>
          <w:bCs/>
          <w:sz w:val="28"/>
          <w:szCs w:val="28"/>
        </w:rPr>
        <w:t xml:space="preserve"> договоров о приобретении </w:t>
      </w:r>
      <w:r w:rsidRPr="008371FD">
        <w:rPr>
          <w:rFonts w:ascii="Times New Roman" w:hAnsi="Times New Roman"/>
          <w:sz w:val="28"/>
          <w:szCs w:val="28"/>
        </w:rPr>
        <w:t>бактерицидных облучателей и оборудования для обеззараживания воздуха и поверхностей помещений, защитных экранов (перегородок) между персоналом и потребителями (посетителями)</w:t>
      </w:r>
      <w:r w:rsidRPr="000F3187">
        <w:rPr>
          <w:rFonts w:ascii="Times New Roman" w:hAnsi="Times New Roman"/>
          <w:bCs/>
          <w:sz w:val="28"/>
          <w:szCs w:val="28"/>
        </w:rPr>
        <w:t>;</w:t>
      </w:r>
    </w:p>
    <w:p w:rsidR="00082D92" w:rsidRPr="00F16989" w:rsidRDefault="00082D92" w:rsidP="00F16989">
      <w:pPr>
        <w:autoSpaceDE w:val="0"/>
        <w:autoSpaceDN w:val="0"/>
        <w:adjustRightInd w:val="0"/>
        <w:ind w:firstLine="567"/>
        <w:jc w:val="both"/>
        <w:rPr>
          <w:szCs w:val="28"/>
        </w:rPr>
      </w:pPr>
      <w:r w:rsidRPr="000F3187">
        <w:rPr>
          <w:bCs/>
        </w:rPr>
        <w:t>заверенные получателем субсидии копии счетов или счетов-фактур, накладных, документов, подтверждающих</w:t>
      </w:r>
      <w:r>
        <w:rPr>
          <w:bCs/>
        </w:rPr>
        <w:t xml:space="preserve"> приобретение </w:t>
      </w:r>
      <w:r w:rsidRPr="008371FD">
        <w:t>бактерицидных облучателей и оборудования для обеззараживания воздуха и поверхностей помещений, защитных экранов (перегородок) между персоналом и потребителями (посетителями)</w:t>
      </w:r>
      <w:r>
        <w:t>;</w:t>
      </w:r>
    </w:p>
    <w:p w:rsidR="00082D92" w:rsidRDefault="00082D92" w:rsidP="008371FD">
      <w:pPr>
        <w:pStyle w:val="ConsPlusNormal"/>
        <w:ind w:firstLine="567"/>
        <w:jc w:val="both"/>
        <w:rPr>
          <w:rFonts w:ascii="Times New Roman" w:hAnsi="Times New Roman"/>
          <w:bCs/>
          <w:sz w:val="28"/>
          <w:szCs w:val="28"/>
        </w:rPr>
      </w:pPr>
      <w:r w:rsidRPr="000F3187">
        <w:rPr>
          <w:rFonts w:ascii="Times New Roman" w:hAnsi="Times New Roman"/>
          <w:bCs/>
          <w:sz w:val="28"/>
          <w:szCs w:val="28"/>
        </w:rP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заявления о предоставлении субсидии, заверенные получателем субсидии (при наличии);</w:t>
      </w:r>
    </w:p>
    <w:p w:rsidR="00082D92" w:rsidRDefault="00082D92" w:rsidP="008371FD">
      <w:pPr>
        <w:pStyle w:val="ConsPlusNormal"/>
        <w:ind w:firstLine="567"/>
        <w:jc w:val="both"/>
        <w:rPr>
          <w:rFonts w:ascii="Times New Roman" w:hAnsi="Times New Roman"/>
          <w:bCs/>
          <w:sz w:val="28"/>
          <w:szCs w:val="28"/>
        </w:rPr>
      </w:pPr>
      <w:r w:rsidRPr="000F3187">
        <w:rPr>
          <w:rFonts w:ascii="Times New Roman" w:hAnsi="Times New Roman"/>
          <w:bCs/>
          <w:sz w:val="28"/>
          <w:szCs w:val="28"/>
        </w:rPr>
        <w:t>приказ об оказании единовременной финансовой помощи при предоставлении государственной услуги по содействию самозанятости безработных граждан, акт о результатах использования единовременной финансовой помощи на организацию собственного дела при государственной регистрации в качестве юридического лица, индивидуального предпринимателя либо крестьянского (ферме</w:t>
      </w:r>
      <w:r>
        <w:rPr>
          <w:rFonts w:ascii="Times New Roman" w:hAnsi="Times New Roman"/>
          <w:bCs/>
          <w:sz w:val="28"/>
          <w:szCs w:val="28"/>
        </w:rPr>
        <w:t>рского) хозяйства (при наличии);</w:t>
      </w:r>
    </w:p>
    <w:p w:rsidR="00082D92" w:rsidRPr="00F16989" w:rsidRDefault="00082D92" w:rsidP="00F16989">
      <w:pPr>
        <w:ind w:firstLine="540"/>
        <w:jc w:val="both"/>
        <w:rPr>
          <w:szCs w:val="28"/>
        </w:rPr>
      </w:pPr>
      <w:r w:rsidRPr="00F16989">
        <w:rPr>
          <w:szCs w:val="28"/>
        </w:rPr>
        <w:t>р) субсидирование части затрат субъектов малого и среднего предпринимательства на классификацию гостиниц:</w:t>
      </w:r>
    </w:p>
    <w:p w:rsidR="00082D92" w:rsidRPr="000F3187" w:rsidRDefault="00082D92" w:rsidP="00F16989">
      <w:pPr>
        <w:pStyle w:val="ConsPlusNormal"/>
        <w:ind w:firstLine="567"/>
        <w:jc w:val="both"/>
        <w:rPr>
          <w:rFonts w:ascii="Times New Roman" w:hAnsi="Times New Roman"/>
          <w:bCs/>
          <w:sz w:val="28"/>
          <w:szCs w:val="28"/>
        </w:rPr>
      </w:pPr>
      <w:r w:rsidRPr="000F3187">
        <w:rPr>
          <w:rFonts w:ascii="Times New Roman" w:hAnsi="Times New Roman"/>
          <w:bCs/>
          <w:sz w:val="28"/>
          <w:szCs w:val="28"/>
        </w:rPr>
        <w:t>заявка на предоставление субсидии;</w:t>
      </w:r>
    </w:p>
    <w:p w:rsidR="00082D92" w:rsidRDefault="00082D92" w:rsidP="00F16989">
      <w:pPr>
        <w:pStyle w:val="ConsPlusNormal"/>
        <w:ind w:firstLine="567"/>
        <w:jc w:val="both"/>
        <w:rPr>
          <w:rFonts w:ascii="Times New Roman" w:hAnsi="Times New Roman"/>
          <w:bCs/>
          <w:sz w:val="28"/>
          <w:szCs w:val="28"/>
        </w:rPr>
      </w:pPr>
      <w:r w:rsidRPr="000F3187">
        <w:rPr>
          <w:rFonts w:ascii="Times New Roman" w:hAnsi="Times New Roman"/>
          <w:bCs/>
          <w:sz w:val="28"/>
          <w:szCs w:val="28"/>
        </w:rPr>
        <w:t>заверенная получателем субсидии копия документа, подтверждающего полномочия лица, подписавшего заявку на предоставление субсидии, на подачу такой заявки;</w:t>
      </w:r>
    </w:p>
    <w:p w:rsidR="00082D92" w:rsidRPr="00F16989" w:rsidRDefault="00082D92" w:rsidP="00C84047">
      <w:pPr>
        <w:ind w:firstLine="540"/>
        <w:jc w:val="both"/>
        <w:rPr>
          <w:szCs w:val="28"/>
        </w:rPr>
      </w:pPr>
      <w:r>
        <w:rPr>
          <w:szCs w:val="28"/>
        </w:rPr>
        <w:t>з</w:t>
      </w:r>
      <w:r w:rsidRPr="00CC567A">
        <w:rPr>
          <w:szCs w:val="28"/>
        </w:rPr>
        <w:t>аверенные получателем субсидии копии</w:t>
      </w:r>
      <w:r>
        <w:rPr>
          <w:szCs w:val="28"/>
        </w:rPr>
        <w:t xml:space="preserve">  соответствующих  документов, подтверждающих </w:t>
      </w:r>
      <w:r w:rsidRPr="00F16989">
        <w:rPr>
          <w:szCs w:val="28"/>
        </w:rPr>
        <w:t>оплату фактически произведенных расходов на классификацию гостиниц при осуществлении деятельности по предоставлению мест для временного проживания.</w:t>
      </w:r>
    </w:p>
    <w:p w:rsidR="00082D92" w:rsidRDefault="00082D92" w:rsidP="001A4EDF">
      <w:pPr>
        <w:pStyle w:val="ConsPlusNormal"/>
        <w:ind w:firstLine="0"/>
        <w:jc w:val="both"/>
        <w:rPr>
          <w:rFonts w:ascii="Times New Roman" w:hAnsi="Times New Roman"/>
          <w:bCs/>
          <w:sz w:val="28"/>
          <w:szCs w:val="28"/>
        </w:rPr>
      </w:pPr>
    </w:p>
    <w:p w:rsidR="00082D92" w:rsidRDefault="00082D92" w:rsidP="001A4EDF">
      <w:pPr>
        <w:pStyle w:val="ConsPlusNormal"/>
        <w:ind w:firstLine="0"/>
        <w:jc w:val="both"/>
        <w:rPr>
          <w:rFonts w:ascii="Times New Roman" w:hAnsi="Times New Roman"/>
          <w:bCs/>
          <w:sz w:val="28"/>
          <w:szCs w:val="28"/>
        </w:rPr>
      </w:pPr>
    </w:p>
    <w:p w:rsidR="00082D92" w:rsidRDefault="00082D92" w:rsidP="001A4EDF">
      <w:pPr>
        <w:pStyle w:val="ConsPlusNormal"/>
        <w:ind w:firstLine="0"/>
        <w:jc w:val="both"/>
        <w:rPr>
          <w:rFonts w:ascii="Times New Roman" w:hAnsi="Times New Roman"/>
          <w:bCs/>
          <w:sz w:val="28"/>
          <w:szCs w:val="28"/>
        </w:rPr>
      </w:pPr>
    </w:p>
    <w:p w:rsidR="00082D92" w:rsidRDefault="00082D92" w:rsidP="001A4EDF">
      <w:pPr>
        <w:pStyle w:val="ConsPlusNormal"/>
        <w:ind w:firstLine="0"/>
        <w:jc w:val="both"/>
        <w:rPr>
          <w:rFonts w:ascii="Times New Roman" w:hAnsi="Times New Roman"/>
          <w:bCs/>
          <w:sz w:val="28"/>
          <w:szCs w:val="28"/>
        </w:rPr>
      </w:pPr>
    </w:p>
    <w:p w:rsidR="00082D92" w:rsidRDefault="00082D92" w:rsidP="001A4EDF">
      <w:pPr>
        <w:pStyle w:val="ConsPlusNormal"/>
        <w:ind w:firstLine="0"/>
        <w:jc w:val="both"/>
        <w:rPr>
          <w:rFonts w:ascii="Times New Roman" w:hAnsi="Times New Roman"/>
          <w:bCs/>
          <w:sz w:val="28"/>
          <w:szCs w:val="28"/>
        </w:rPr>
      </w:pPr>
    </w:p>
    <w:p w:rsidR="00082D92" w:rsidRDefault="00082D92" w:rsidP="001A4EDF">
      <w:pPr>
        <w:widowControl w:val="0"/>
        <w:autoSpaceDE w:val="0"/>
        <w:autoSpaceDN w:val="0"/>
        <w:adjustRightInd w:val="0"/>
        <w:ind w:firstLine="709"/>
        <w:jc w:val="both"/>
        <w:rPr>
          <w:szCs w:val="28"/>
        </w:rPr>
      </w:pPr>
      <w:r w:rsidRPr="00A12EFE">
        <w:rPr>
          <w:szCs w:val="28"/>
        </w:rPr>
        <w:t>2. Документы в составе заявки должны быть составлены на русском языке, за исключением тех документов, оригиналы которых выданы Претенденту третьими лицами на ином языке. В этом случае указанные документы должны быть представлены на языке оригинала с обязательным приложением построчного перевода на русский язык, выполненного на отдельных листах.</w:t>
      </w:r>
    </w:p>
    <w:p w:rsidR="00082D92" w:rsidRPr="00A12EFE" w:rsidRDefault="00082D92" w:rsidP="001A4EDF">
      <w:pPr>
        <w:widowControl w:val="0"/>
        <w:autoSpaceDE w:val="0"/>
        <w:autoSpaceDN w:val="0"/>
        <w:adjustRightInd w:val="0"/>
        <w:ind w:firstLine="709"/>
        <w:jc w:val="both"/>
        <w:rPr>
          <w:szCs w:val="28"/>
        </w:rPr>
      </w:pPr>
    </w:p>
    <w:p w:rsidR="00082D92" w:rsidRDefault="00082D92" w:rsidP="001A4EDF">
      <w:pPr>
        <w:widowControl w:val="0"/>
        <w:autoSpaceDE w:val="0"/>
        <w:autoSpaceDN w:val="0"/>
        <w:adjustRightInd w:val="0"/>
        <w:ind w:firstLine="709"/>
        <w:jc w:val="both"/>
        <w:rPr>
          <w:sz w:val="24"/>
          <w:szCs w:val="24"/>
        </w:rPr>
      </w:pPr>
    </w:p>
    <w:p w:rsidR="00082D92" w:rsidRPr="00C30D2A" w:rsidRDefault="00082D92" w:rsidP="001A4EDF">
      <w:pPr>
        <w:pStyle w:val="ConsPlusNormal"/>
        <w:ind w:firstLine="567"/>
        <w:jc w:val="both"/>
        <w:rPr>
          <w:rFonts w:ascii="Times New Roman" w:hAnsi="Times New Roman"/>
          <w:bCs/>
          <w:sz w:val="28"/>
          <w:szCs w:val="28"/>
        </w:rPr>
      </w:pPr>
      <w:r w:rsidRPr="00C30D2A">
        <w:rPr>
          <w:rFonts w:ascii="Times New Roman" w:hAnsi="Times New Roman"/>
          <w:bCs/>
          <w:sz w:val="28"/>
          <w:szCs w:val="28"/>
        </w:rPr>
        <w:t xml:space="preserve">  3. Копии  прилагаемых документов  должны  быть  заверены  получателем  субсидии.</w:t>
      </w:r>
    </w:p>
    <w:p w:rsidR="00082D92" w:rsidRDefault="00082D92" w:rsidP="001A4EDF">
      <w:pPr>
        <w:autoSpaceDE w:val="0"/>
        <w:autoSpaceDN w:val="0"/>
        <w:adjustRightInd w:val="0"/>
        <w:jc w:val="right"/>
        <w:rPr>
          <w:szCs w:val="28"/>
        </w:rPr>
      </w:pPr>
    </w:p>
    <w:p w:rsidR="00082D92" w:rsidRDefault="00082D92" w:rsidP="004A5DC3">
      <w:pPr>
        <w:tabs>
          <w:tab w:val="left" w:pos="142"/>
        </w:tabs>
        <w:spacing w:line="360" w:lineRule="auto"/>
        <w:rPr>
          <w:b/>
          <w:sz w:val="26"/>
          <w:szCs w:val="26"/>
        </w:rPr>
      </w:pPr>
    </w:p>
    <w:p w:rsidR="00082D92" w:rsidRPr="002046DE" w:rsidRDefault="00082D92" w:rsidP="006E7C86">
      <w:pPr>
        <w:autoSpaceDE w:val="0"/>
        <w:autoSpaceDN w:val="0"/>
        <w:adjustRightInd w:val="0"/>
        <w:ind w:left="5103"/>
        <w:jc w:val="right"/>
        <w:rPr>
          <w:sz w:val="24"/>
          <w:szCs w:val="24"/>
        </w:rPr>
      </w:pPr>
      <w:r>
        <w:rPr>
          <w:sz w:val="24"/>
          <w:szCs w:val="24"/>
        </w:rPr>
        <w:t>Приложение 3</w:t>
      </w:r>
    </w:p>
    <w:p w:rsidR="00082D92" w:rsidRPr="00CF38B8" w:rsidRDefault="00082D92" w:rsidP="006E7C86">
      <w:pPr>
        <w:autoSpaceDE w:val="0"/>
        <w:autoSpaceDN w:val="0"/>
        <w:adjustRightInd w:val="0"/>
        <w:ind w:left="4820"/>
        <w:jc w:val="right"/>
        <w:rPr>
          <w:noProof/>
          <w:sz w:val="20"/>
        </w:rPr>
      </w:pPr>
      <w:r>
        <w:rPr>
          <w:szCs w:val="28"/>
        </w:rPr>
        <w:t xml:space="preserve"> </w:t>
      </w:r>
      <w:r w:rsidRPr="00CF38B8">
        <w:rPr>
          <w:sz w:val="20"/>
        </w:rPr>
        <w:t>к Порядку предоставления из бюджета муниципального образования «Калевальский национальный район» субсидий на  реализацию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082D92" w:rsidRDefault="00082D92" w:rsidP="006E7C86">
      <w:pPr>
        <w:autoSpaceDE w:val="0"/>
        <w:autoSpaceDN w:val="0"/>
        <w:adjustRightInd w:val="0"/>
        <w:ind w:left="5103"/>
        <w:rPr>
          <w:sz w:val="27"/>
          <w:szCs w:val="27"/>
        </w:rPr>
      </w:pPr>
    </w:p>
    <w:p w:rsidR="00082D92" w:rsidRDefault="00082D92" w:rsidP="006E7C86">
      <w:pPr>
        <w:tabs>
          <w:tab w:val="left" w:pos="142"/>
        </w:tabs>
        <w:spacing w:line="360" w:lineRule="auto"/>
        <w:rPr>
          <w:sz w:val="20"/>
        </w:rPr>
      </w:pPr>
    </w:p>
    <w:p w:rsidR="00082D92" w:rsidRPr="009F4935" w:rsidRDefault="00082D92" w:rsidP="004A5DC3">
      <w:pPr>
        <w:tabs>
          <w:tab w:val="left" w:pos="142"/>
        </w:tabs>
        <w:spacing w:line="360" w:lineRule="auto"/>
        <w:jc w:val="right"/>
        <w:rPr>
          <w:sz w:val="20"/>
        </w:rPr>
      </w:pPr>
    </w:p>
    <w:p w:rsidR="00082D92" w:rsidRDefault="00082D92" w:rsidP="004A5DC3">
      <w:pPr>
        <w:tabs>
          <w:tab w:val="left" w:pos="142"/>
        </w:tabs>
        <w:spacing w:line="360" w:lineRule="auto"/>
        <w:jc w:val="center"/>
        <w:rPr>
          <w:b/>
          <w:sz w:val="26"/>
          <w:szCs w:val="26"/>
        </w:rPr>
      </w:pPr>
      <w:r>
        <w:rPr>
          <w:b/>
          <w:sz w:val="26"/>
          <w:szCs w:val="26"/>
        </w:rPr>
        <w:t xml:space="preserve">Рекомендации по составлению </w:t>
      </w:r>
      <w:r>
        <w:rPr>
          <w:b/>
          <w:color w:val="000000"/>
          <w:sz w:val="26"/>
          <w:szCs w:val="26"/>
        </w:rPr>
        <w:t>бизнес-проекта</w:t>
      </w:r>
      <w:r>
        <w:rPr>
          <w:b/>
          <w:sz w:val="26"/>
          <w:szCs w:val="26"/>
        </w:rPr>
        <w:t>,</w:t>
      </w:r>
    </w:p>
    <w:p w:rsidR="00082D92" w:rsidRDefault="00082D92" w:rsidP="004A5DC3">
      <w:pPr>
        <w:tabs>
          <w:tab w:val="left" w:pos="142"/>
        </w:tabs>
        <w:spacing w:line="360" w:lineRule="auto"/>
        <w:jc w:val="center"/>
        <w:rPr>
          <w:b/>
          <w:color w:val="000000"/>
          <w:sz w:val="26"/>
          <w:szCs w:val="26"/>
        </w:rPr>
      </w:pPr>
      <w:r>
        <w:rPr>
          <w:b/>
          <w:sz w:val="26"/>
          <w:szCs w:val="26"/>
        </w:rPr>
        <w:t>претендующего на получение</w:t>
      </w:r>
      <w:r>
        <w:rPr>
          <w:b/>
          <w:color w:val="800000"/>
          <w:sz w:val="26"/>
          <w:szCs w:val="26"/>
        </w:rPr>
        <w:t xml:space="preserve"> </w:t>
      </w:r>
      <w:r>
        <w:rPr>
          <w:b/>
          <w:color w:val="000000"/>
          <w:sz w:val="26"/>
          <w:szCs w:val="26"/>
        </w:rPr>
        <w:t>финансовой поддержки</w:t>
      </w:r>
    </w:p>
    <w:p w:rsidR="00082D92" w:rsidRPr="00860286" w:rsidRDefault="00082D92" w:rsidP="004A5DC3">
      <w:pPr>
        <w:tabs>
          <w:tab w:val="left" w:pos="142"/>
        </w:tabs>
        <w:spacing w:line="360" w:lineRule="auto"/>
        <w:jc w:val="center"/>
        <w:rPr>
          <w:b/>
          <w:sz w:val="26"/>
          <w:szCs w:val="26"/>
        </w:rPr>
      </w:pPr>
    </w:p>
    <w:p w:rsidR="00082D92" w:rsidRPr="009F4935" w:rsidRDefault="00082D92" w:rsidP="004A5DC3">
      <w:pPr>
        <w:jc w:val="both"/>
        <w:rPr>
          <w:b/>
          <w:color w:val="000000"/>
          <w:sz w:val="24"/>
          <w:szCs w:val="24"/>
        </w:rPr>
      </w:pPr>
      <w:r w:rsidRPr="009F4935">
        <w:rPr>
          <w:b/>
          <w:sz w:val="24"/>
          <w:szCs w:val="24"/>
        </w:rPr>
        <w:t xml:space="preserve">     </w:t>
      </w:r>
      <w:r w:rsidRPr="009F4935">
        <w:rPr>
          <w:b/>
          <w:color w:val="000000"/>
          <w:sz w:val="24"/>
          <w:szCs w:val="24"/>
        </w:rPr>
        <w:t>Титульный лист;</w:t>
      </w:r>
    </w:p>
    <w:p w:rsidR="00082D92" w:rsidRPr="009F4935" w:rsidRDefault="00082D92" w:rsidP="004A5DC3">
      <w:pPr>
        <w:ind w:firstLine="300"/>
        <w:jc w:val="both"/>
        <w:rPr>
          <w:b/>
          <w:color w:val="000000"/>
          <w:sz w:val="24"/>
          <w:szCs w:val="24"/>
        </w:rPr>
      </w:pPr>
      <w:r w:rsidRPr="009F4935">
        <w:rPr>
          <w:b/>
          <w:color w:val="000000"/>
          <w:sz w:val="24"/>
          <w:szCs w:val="24"/>
        </w:rPr>
        <w:t>Резюме бизнес-проекта, включая оценку общественной значимости и полезности бизнес-проекта:</w:t>
      </w:r>
    </w:p>
    <w:p w:rsidR="00082D92" w:rsidRPr="009F4935" w:rsidRDefault="00082D92" w:rsidP="004A5DC3">
      <w:pPr>
        <w:ind w:firstLine="709"/>
        <w:jc w:val="both"/>
        <w:rPr>
          <w:sz w:val="24"/>
          <w:szCs w:val="24"/>
        </w:rPr>
      </w:pPr>
      <w:r w:rsidRPr="00BF499F">
        <w:rPr>
          <w:sz w:val="24"/>
          <w:szCs w:val="24"/>
        </w:rPr>
        <w:t>На</w:t>
      </w:r>
      <w:r w:rsidRPr="009F4935">
        <w:rPr>
          <w:i/>
          <w:sz w:val="24"/>
          <w:szCs w:val="24"/>
        </w:rPr>
        <w:t xml:space="preserve">  </w:t>
      </w:r>
      <w:r w:rsidRPr="009F4935">
        <w:rPr>
          <w:sz w:val="24"/>
          <w:szCs w:val="24"/>
        </w:rPr>
        <w:t>титульном листе указывается наименование документа, название бизнес-</w:t>
      </w:r>
      <w:r w:rsidRPr="009F4935">
        <w:rPr>
          <w:color w:val="000000"/>
          <w:sz w:val="24"/>
          <w:szCs w:val="24"/>
        </w:rPr>
        <w:t>проекта</w:t>
      </w:r>
      <w:r w:rsidRPr="009F4935">
        <w:rPr>
          <w:sz w:val="24"/>
          <w:szCs w:val="24"/>
        </w:rPr>
        <w:t xml:space="preserve">, полное официальное название организации, юридический и почтовый адрес, номер телефона организации, фамилия имя отчество руководителя </w:t>
      </w:r>
    </w:p>
    <w:p w:rsidR="00082D92" w:rsidRPr="009F4935" w:rsidRDefault="00082D92" w:rsidP="004A5DC3">
      <w:pPr>
        <w:rPr>
          <w:sz w:val="24"/>
          <w:szCs w:val="24"/>
        </w:rPr>
      </w:pPr>
      <w:r w:rsidRPr="009F4935">
        <w:rPr>
          <w:sz w:val="24"/>
          <w:szCs w:val="24"/>
        </w:rPr>
        <w:t>1. Резюме (обзорный раздел)</w:t>
      </w:r>
    </w:p>
    <w:p w:rsidR="00082D92" w:rsidRPr="009F4935" w:rsidRDefault="00082D92" w:rsidP="004A5DC3">
      <w:pPr>
        <w:numPr>
          <w:ilvl w:val="0"/>
          <w:numId w:val="25"/>
        </w:numPr>
        <w:autoSpaceDN w:val="0"/>
        <w:jc w:val="both"/>
        <w:rPr>
          <w:sz w:val="24"/>
          <w:szCs w:val="24"/>
        </w:rPr>
      </w:pPr>
      <w:r w:rsidRPr="009F4935">
        <w:rPr>
          <w:sz w:val="24"/>
          <w:szCs w:val="24"/>
        </w:rPr>
        <w:t>краткое описание</w:t>
      </w:r>
      <w:r w:rsidRPr="009F4935">
        <w:rPr>
          <w:color w:val="800000"/>
          <w:sz w:val="24"/>
          <w:szCs w:val="24"/>
        </w:rPr>
        <w:t xml:space="preserve"> </w:t>
      </w:r>
      <w:r w:rsidRPr="009F4935">
        <w:rPr>
          <w:color w:val="000000"/>
          <w:sz w:val="24"/>
          <w:szCs w:val="24"/>
        </w:rPr>
        <w:t>бизнес-проекта</w:t>
      </w:r>
      <w:r w:rsidRPr="009F4935">
        <w:rPr>
          <w:sz w:val="24"/>
          <w:szCs w:val="24"/>
        </w:rPr>
        <w:t>, его цели и задачи;</w:t>
      </w:r>
    </w:p>
    <w:p w:rsidR="00082D92" w:rsidRPr="009F4935" w:rsidRDefault="00082D92" w:rsidP="004A5DC3">
      <w:pPr>
        <w:numPr>
          <w:ilvl w:val="0"/>
          <w:numId w:val="25"/>
        </w:numPr>
        <w:autoSpaceDN w:val="0"/>
        <w:jc w:val="both"/>
        <w:rPr>
          <w:sz w:val="24"/>
          <w:szCs w:val="24"/>
        </w:rPr>
      </w:pPr>
      <w:r w:rsidRPr="009F4935">
        <w:rPr>
          <w:sz w:val="24"/>
          <w:szCs w:val="24"/>
        </w:rPr>
        <w:t>ресурсное обеспечение;</w:t>
      </w:r>
    </w:p>
    <w:p w:rsidR="00082D92" w:rsidRPr="009F4935" w:rsidRDefault="00082D92" w:rsidP="004A5DC3">
      <w:pPr>
        <w:numPr>
          <w:ilvl w:val="0"/>
          <w:numId w:val="25"/>
        </w:numPr>
        <w:autoSpaceDN w:val="0"/>
        <w:jc w:val="both"/>
        <w:rPr>
          <w:sz w:val="24"/>
          <w:szCs w:val="24"/>
        </w:rPr>
      </w:pPr>
      <w:r w:rsidRPr="009F4935">
        <w:rPr>
          <w:sz w:val="24"/>
          <w:szCs w:val="24"/>
        </w:rPr>
        <w:t>механизм реализации;</w:t>
      </w:r>
    </w:p>
    <w:p w:rsidR="00082D92" w:rsidRPr="009F4935" w:rsidRDefault="00082D92" w:rsidP="004A5DC3">
      <w:pPr>
        <w:numPr>
          <w:ilvl w:val="0"/>
          <w:numId w:val="25"/>
        </w:numPr>
        <w:autoSpaceDN w:val="0"/>
        <w:jc w:val="both"/>
        <w:rPr>
          <w:sz w:val="24"/>
          <w:szCs w:val="24"/>
        </w:rPr>
      </w:pPr>
      <w:r w:rsidRPr="009F4935">
        <w:rPr>
          <w:sz w:val="24"/>
          <w:szCs w:val="24"/>
        </w:rPr>
        <w:t>уникальность или конкурентоспособность продукции или услуги;</w:t>
      </w:r>
    </w:p>
    <w:p w:rsidR="00082D92" w:rsidRPr="009F4935" w:rsidRDefault="00082D92" w:rsidP="004A5DC3">
      <w:pPr>
        <w:numPr>
          <w:ilvl w:val="0"/>
          <w:numId w:val="25"/>
        </w:numPr>
        <w:autoSpaceDN w:val="0"/>
        <w:jc w:val="both"/>
        <w:rPr>
          <w:sz w:val="24"/>
          <w:szCs w:val="24"/>
        </w:rPr>
      </w:pPr>
      <w:r w:rsidRPr="009F4935">
        <w:rPr>
          <w:sz w:val="24"/>
          <w:szCs w:val="24"/>
        </w:rPr>
        <w:t>объем требуемого внешнего финансирования;</w:t>
      </w:r>
    </w:p>
    <w:p w:rsidR="00082D92" w:rsidRPr="009F4935" w:rsidRDefault="00082D92" w:rsidP="004A5DC3">
      <w:pPr>
        <w:numPr>
          <w:ilvl w:val="0"/>
          <w:numId w:val="25"/>
        </w:numPr>
        <w:autoSpaceDN w:val="0"/>
        <w:jc w:val="both"/>
        <w:rPr>
          <w:sz w:val="24"/>
          <w:szCs w:val="24"/>
        </w:rPr>
      </w:pPr>
      <w:r w:rsidRPr="009F4935">
        <w:rPr>
          <w:sz w:val="24"/>
          <w:szCs w:val="24"/>
        </w:rPr>
        <w:t>объем собственного вклада;</w:t>
      </w:r>
    </w:p>
    <w:p w:rsidR="00082D92" w:rsidRPr="009F4935" w:rsidRDefault="00082D92" w:rsidP="004A5DC3">
      <w:pPr>
        <w:numPr>
          <w:ilvl w:val="0"/>
          <w:numId w:val="25"/>
        </w:numPr>
        <w:autoSpaceDN w:val="0"/>
        <w:ind w:left="29"/>
        <w:jc w:val="both"/>
        <w:rPr>
          <w:sz w:val="24"/>
          <w:szCs w:val="24"/>
        </w:rPr>
      </w:pPr>
      <w:r w:rsidRPr="009F4935">
        <w:rPr>
          <w:sz w:val="24"/>
          <w:szCs w:val="24"/>
        </w:rPr>
        <w:t xml:space="preserve">ожидаемая чистая прибыль, уровень доходности и срок окупаемости затрат. </w:t>
      </w:r>
    </w:p>
    <w:p w:rsidR="00082D92" w:rsidRPr="009F4935" w:rsidRDefault="00082D92" w:rsidP="004A5DC3">
      <w:pPr>
        <w:ind w:firstLine="300"/>
        <w:jc w:val="both"/>
        <w:rPr>
          <w:b/>
          <w:color w:val="000000"/>
          <w:sz w:val="24"/>
          <w:szCs w:val="24"/>
          <w:lang w:val="en-US"/>
        </w:rPr>
      </w:pPr>
      <w:r w:rsidRPr="009F4935">
        <w:rPr>
          <w:b/>
          <w:color w:val="000000"/>
          <w:sz w:val="24"/>
          <w:szCs w:val="24"/>
        </w:rPr>
        <w:t>Анализ состояния отрасли</w:t>
      </w:r>
      <w:r w:rsidRPr="009F4935">
        <w:rPr>
          <w:b/>
          <w:color w:val="000000"/>
          <w:sz w:val="24"/>
          <w:szCs w:val="24"/>
          <w:lang w:val="en-US"/>
        </w:rPr>
        <w:t>:</w:t>
      </w:r>
    </w:p>
    <w:p w:rsidR="00082D92" w:rsidRPr="009F4935" w:rsidRDefault="00082D92" w:rsidP="004A5DC3">
      <w:pPr>
        <w:numPr>
          <w:ilvl w:val="0"/>
          <w:numId w:val="26"/>
        </w:numPr>
        <w:autoSpaceDN w:val="0"/>
        <w:jc w:val="both"/>
        <w:rPr>
          <w:sz w:val="24"/>
          <w:szCs w:val="24"/>
        </w:rPr>
      </w:pPr>
      <w:r w:rsidRPr="009F4935">
        <w:rPr>
          <w:sz w:val="24"/>
          <w:szCs w:val="24"/>
        </w:rPr>
        <w:t>рынки, на которых действует или будет действовать предприятие;</w:t>
      </w:r>
    </w:p>
    <w:p w:rsidR="00082D92" w:rsidRPr="009F4935" w:rsidRDefault="00082D92" w:rsidP="004A5DC3">
      <w:pPr>
        <w:numPr>
          <w:ilvl w:val="0"/>
          <w:numId w:val="27"/>
        </w:numPr>
        <w:autoSpaceDN w:val="0"/>
        <w:jc w:val="both"/>
        <w:rPr>
          <w:sz w:val="24"/>
          <w:szCs w:val="24"/>
        </w:rPr>
      </w:pPr>
      <w:r w:rsidRPr="009F4935">
        <w:rPr>
          <w:sz w:val="24"/>
          <w:szCs w:val="24"/>
        </w:rPr>
        <w:t>основные сегменты этих рынков по каждому виду товара (услуги);</w:t>
      </w:r>
    </w:p>
    <w:p w:rsidR="00082D92" w:rsidRPr="009F4935" w:rsidRDefault="00082D92" w:rsidP="004A5DC3">
      <w:pPr>
        <w:numPr>
          <w:ilvl w:val="0"/>
          <w:numId w:val="26"/>
        </w:numPr>
        <w:autoSpaceDN w:val="0"/>
        <w:jc w:val="both"/>
        <w:rPr>
          <w:sz w:val="24"/>
          <w:szCs w:val="24"/>
        </w:rPr>
      </w:pPr>
      <w:r w:rsidRPr="009F4935">
        <w:rPr>
          <w:sz w:val="24"/>
          <w:szCs w:val="24"/>
        </w:rPr>
        <w:t>факторы, влияющие на спрос на товары (услуги) предприятия;</w:t>
      </w:r>
    </w:p>
    <w:p w:rsidR="00082D92" w:rsidRDefault="00082D92" w:rsidP="004A5DC3">
      <w:pPr>
        <w:numPr>
          <w:ilvl w:val="0"/>
          <w:numId w:val="27"/>
        </w:numPr>
        <w:autoSpaceDN w:val="0"/>
        <w:jc w:val="both"/>
        <w:rPr>
          <w:sz w:val="24"/>
          <w:szCs w:val="24"/>
        </w:rPr>
      </w:pPr>
      <w:r w:rsidRPr="009F4935">
        <w:rPr>
          <w:sz w:val="24"/>
          <w:szCs w:val="24"/>
        </w:rPr>
        <w:t>способы изучение потребностей и спроса;</w:t>
      </w:r>
    </w:p>
    <w:p w:rsidR="00082D92" w:rsidRDefault="00082D92" w:rsidP="0032015F">
      <w:pPr>
        <w:autoSpaceDN w:val="0"/>
        <w:jc w:val="both"/>
        <w:rPr>
          <w:sz w:val="24"/>
          <w:szCs w:val="24"/>
        </w:rPr>
      </w:pPr>
    </w:p>
    <w:p w:rsidR="00082D92" w:rsidRDefault="00082D92" w:rsidP="0032015F">
      <w:pPr>
        <w:autoSpaceDN w:val="0"/>
        <w:jc w:val="both"/>
        <w:rPr>
          <w:sz w:val="24"/>
          <w:szCs w:val="24"/>
        </w:rPr>
      </w:pPr>
    </w:p>
    <w:p w:rsidR="00082D92" w:rsidRPr="009F4935" w:rsidRDefault="00082D92" w:rsidP="0032015F">
      <w:pPr>
        <w:autoSpaceDN w:val="0"/>
        <w:jc w:val="both"/>
        <w:rPr>
          <w:sz w:val="24"/>
          <w:szCs w:val="24"/>
        </w:rPr>
      </w:pPr>
    </w:p>
    <w:p w:rsidR="00082D92" w:rsidRPr="009F4935" w:rsidRDefault="00082D92" w:rsidP="004A5DC3">
      <w:pPr>
        <w:numPr>
          <w:ilvl w:val="0"/>
          <w:numId w:val="27"/>
        </w:numPr>
        <w:autoSpaceDN w:val="0"/>
        <w:jc w:val="both"/>
        <w:rPr>
          <w:sz w:val="24"/>
          <w:szCs w:val="24"/>
        </w:rPr>
      </w:pPr>
      <w:r w:rsidRPr="009F4935">
        <w:rPr>
          <w:sz w:val="24"/>
          <w:szCs w:val="24"/>
        </w:rPr>
        <w:t>прогнозы развития емкости сегментов на каждом из рынков;</w:t>
      </w:r>
    </w:p>
    <w:p w:rsidR="00082D92" w:rsidRPr="009F4935" w:rsidRDefault="00082D92" w:rsidP="004A5DC3">
      <w:pPr>
        <w:numPr>
          <w:ilvl w:val="0"/>
          <w:numId w:val="27"/>
        </w:numPr>
        <w:autoSpaceDN w:val="0"/>
        <w:jc w:val="both"/>
        <w:rPr>
          <w:sz w:val="24"/>
          <w:szCs w:val="24"/>
        </w:rPr>
      </w:pPr>
      <w:r w:rsidRPr="009F4935">
        <w:rPr>
          <w:sz w:val="24"/>
          <w:szCs w:val="24"/>
        </w:rPr>
        <w:t>реакция рынка на новые товары (услуги);</w:t>
      </w:r>
    </w:p>
    <w:p w:rsidR="00082D92" w:rsidRPr="009F4935" w:rsidRDefault="00082D92" w:rsidP="004A5DC3">
      <w:pPr>
        <w:numPr>
          <w:ilvl w:val="0"/>
          <w:numId w:val="27"/>
        </w:numPr>
        <w:autoSpaceDN w:val="0"/>
        <w:jc w:val="both"/>
        <w:rPr>
          <w:sz w:val="24"/>
          <w:szCs w:val="24"/>
        </w:rPr>
      </w:pPr>
      <w:r w:rsidRPr="009F4935">
        <w:rPr>
          <w:sz w:val="24"/>
          <w:szCs w:val="24"/>
        </w:rPr>
        <w:t>крупнейшие производители аналогичных товаров;</w:t>
      </w:r>
    </w:p>
    <w:p w:rsidR="00082D92" w:rsidRDefault="00082D92" w:rsidP="004A5DC3">
      <w:pPr>
        <w:ind w:firstLine="300"/>
        <w:jc w:val="both"/>
        <w:rPr>
          <w:b/>
          <w:color w:val="000000"/>
          <w:sz w:val="24"/>
          <w:szCs w:val="24"/>
        </w:rPr>
      </w:pPr>
      <w:r w:rsidRPr="009F4935">
        <w:rPr>
          <w:b/>
          <w:color w:val="000000"/>
          <w:sz w:val="24"/>
          <w:szCs w:val="24"/>
        </w:rPr>
        <w:t>План маркетинга</w:t>
      </w:r>
      <w:r w:rsidRPr="009F4935">
        <w:rPr>
          <w:b/>
          <w:color w:val="000000"/>
          <w:sz w:val="24"/>
          <w:szCs w:val="24"/>
          <w:lang w:val="en-US"/>
        </w:rPr>
        <w:t>:</w:t>
      </w:r>
    </w:p>
    <w:p w:rsidR="00082D92" w:rsidRPr="009F4935" w:rsidRDefault="00082D92" w:rsidP="004A5DC3">
      <w:pPr>
        <w:jc w:val="both"/>
        <w:rPr>
          <w:sz w:val="24"/>
          <w:szCs w:val="24"/>
        </w:rPr>
      </w:pPr>
      <w:r w:rsidRPr="009F4935">
        <w:rPr>
          <w:sz w:val="24"/>
          <w:szCs w:val="24"/>
        </w:rPr>
        <w:t>1) описание конкуренции (предполагает идентификацию ближайших компа</w:t>
      </w:r>
      <w:r w:rsidRPr="009F4935">
        <w:rPr>
          <w:sz w:val="24"/>
          <w:szCs w:val="24"/>
        </w:rPr>
        <w:softHyphen/>
        <w:t xml:space="preserve">ний-конкурентов и анализ собственных возможностей). </w:t>
      </w:r>
    </w:p>
    <w:p w:rsidR="00082D92" w:rsidRPr="009F4935" w:rsidRDefault="00082D92" w:rsidP="004A5DC3">
      <w:pPr>
        <w:jc w:val="both"/>
        <w:rPr>
          <w:sz w:val="24"/>
          <w:szCs w:val="24"/>
        </w:rPr>
      </w:pPr>
      <w:r w:rsidRPr="009F4935">
        <w:rPr>
          <w:sz w:val="24"/>
          <w:szCs w:val="24"/>
        </w:rPr>
        <w:t>2) описание рынка сбыта продукции (услуги). Подтверждающим документом обоснованности и реаль</w:t>
      </w:r>
      <w:r w:rsidRPr="009F4935">
        <w:rPr>
          <w:sz w:val="24"/>
          <w:szCs w:val="24"/>
        </w:rPr>
        <w:softHyphen/>
        <w:t>ности существования рынка сбыта могут стать письма, заявки, маркетинговые исследования, протоколы о намерениях, договоры;</w:t>
      </w:r>
    </w:p>
    <w:p w:rsidR="00082D92" w:rsidRPr="009F4935" w:rsidRDefault="00082D92" w:rsidP="004A5DC3">
      <w:pPr>
        <w:jc w:val="both"/>
        <w:rPr>
          <w:sz w:val="24"/>
          <w:szCs w:val="24"/>
        </w:rPr>
      </w:pPr>
      <w:r w:rsidRPr="009F4935">
        <w:rPr>
          <w:sz w:val="24"/>
          <w:szCs w:val="24"/>
        </w:rPr>
        <w:t>3) описание поставки товара от места производства к месту продажи или потребления;</w:t>
      </w:r>
    </w:p>
    <w:p w:rsidR="00082D92" w:rsidRPr="009F4935" w:rsidRDefault="00082D92" w:rsidP="004A5DC3">
      <w:pPr>
        <w:jc w:val="both"/>
        <w:rPr>
          <w:sz w:val="24"/>
          <w:szCs w:val="24"/>
        </w:rPr>
      </w:pPr>
      <w:r w:rsidRPr="009F4935">
        <w:rPr>
          <w:sz w:val="24"/>
          <w:szCs w:val="24"/>
        </w:rPr>
        <w:t>4) описание каналов сбыта продукции (услуги);</w:t>
      </w:r>
    </w:p>
    <w:p w:rsidR="00082D92" w:rsidRPr="009F4935" w:rsidRDefault="00082D92" w:rsidP="004A5DC3">
      <w:pPr>
        <w:jc w:val="both"/>
        <w:rPr>
          <w:sz w:val="24"/>
          <w:szCs w:val="24"/>
        </w:rPr>
      </w:pPr>
      <w:r w:rsidRPr="009F4935">
        <w:rPr>
          <w:sz w:val="24"/>
          <w:szCs w:val="24"/>
        </w:rPr>
        <w:t>5) стратегия привлечения потребителей, исходя из конкретных возможно</w:t>
      </w:r>
      <w:r w:rsidRPr="009F4935">
        <w:rPr>
          <w:sz w:val="24"/>
          <w:szCs w:val="24"/>
        </w:rPr>
        <w:softHyphen/>
        <w:t>стей предприятия (рекламные кампании, бесплатное предоставление образцов, участие в выставках и др.);</w:t>
      </w:r>
    </w:p>
    <w:p w:rsidR="00082D92" w:rsidRPr="00F16989" w:rsidRDefault="00082D92" w:rsidP="00F16989">
      <w:pPr>
        <w:jc w:val="both"/>
        <w:rPr>
          <w:sz w:val="24"/>
          <w:szCs w:val="24"/>
        </w:rPr>
      </w:pPr>
      <w:r w:rsidRPr="009F4935">
        <w:rPr>
          <w:sz w:val="24"/>
          <w:szCs w:val="24"/>
        </w:rPr>
        <w:t>6) цена и объем сбыта предлагаемой продукции (именно цена продажи продукта (услуги) определяет, в конечном счете, величину прибыли, рентабельность бизнес - проекта).</w:t>
      </w:r>
    </w:p>
    <w:p w:rsidR="00082D92" w:rsidRPr="009F4935" w:rsidRDefault="00082D92" w:rsidP="004A5DC3">
      <w:pPr>
        <w:ind w:firstLine="300"/>
        <w:jc w:val="both"/>
        <w:rPr>
          <w:b/>
          <w:color w:val="000000"/>
          <w:sz w:val="24"/>
          <w:szCs w:val="24"/>
        </w:rPr>
      </w:pPr>
      <w:r w:rsidRPr="009F4935">
        <w:rPr>
          <w:b/>
          <w:color w:val="000000"/>
          <w:sz w:val="24"/>
          <w:szCs w:val="24"/>
        </w:rPr>
        <w:t>Инвестиционный план:</w:t>
      </w:r>
    </w:p>
    <w:p w:rsidR="00082D92" w:rsidRDefault="00082D92" w:rsidP="004A5DC3">
      <w:pPr>
        <w:jc w:val="both"/>
        <w:rPr>
          <w:color w:val="000000"/>
          <w:sz w:val="24"/>
          <w:szCs w:val="24"/>
        </w:rPr>
      </w:pPr>
      <w:r w:rsidRPr="009F4935">
        <w:rPr>
          <w:color w:val="000000"/>
          <w:sz w:val="24"/>
          <w:szCs w:val="24"/>
        </w:rPr>
        <w:t>1) обоснование инвестиционного планирования;</w:t>
      </w:r>
    </w:p>
    <w:p w:rsidR="00082D92" w:rsidRPr="009F4935" w:rsidRDefault="00082D92" w:rsidP="004A5DC3">
      <w:pPr>
        <w:jc w:val="both"/>
        <w:rPr>
          <w:color w:val="000000"/>
          <w:sz w:val="24"/>
          <w:szCs w:val="24"/>
        </w:rPr>
      </w:pPr>
      <w:r w:rsidRPr="009F4935">
        <w:rPr>
          <w:color w:val="000000"/>
          <w:sz w:val="24"/>
          <w:szCs w:val="24"/>
        </w:rPr>
        <w:t>2) расчет требуемых инвестиций;</w:t>
      </w:r>
    </w:p>
    <w:p w:rsidR="00082D92" w:rsidRPr="009F4935" w:rsidRDefault="00082D92" w:rsidP="004A5DC3">
      <w:pPr>
        <w:jc w:val="both"/>
        <w:rPr>
          <w:color w:val="000000"/>
          <w:sz w:val="24"/>
          <w:szCs w:val="24"/>
        </w:rPr>
      </w:pPr>
      <w:r w:rsidRPr="009F4935">
        <w:rPr>
          <w:color w:val="000000"/>
          <w:sz w:val="24"/>
          <w:szCs w:val="24"/>
        </w:rPr>
        <w:t>3) источники финансирования;</w:t>
      </w:r>
    </w:p>
    <w:p w:rsidR="00082D92" w:rsidRPr="009F4935" w:rsidRDefault="00082D92" w:rsidP="004A5DC3">
      <w:pPr>
        <w:jc w:val="both"/>
        <w:rPr>
          <w:color w:val="000000"/>
          <w:sz w:val="24"/>
          <w:szCs w:val="24"/>
        </w:rPr>
      </w:pPr>
      <w:r w:rsidRPr="009F4935">
        <w:rPr>
          <w:color w:val="000000"/>
          <w:sz w:val="24"/>
          <w:szCs w:val="24"/>
        </w:rPr>
        <w:t>4) условия получения инвестиций и кредитования.</w:t>
      </w:r>
    </w:p>
    <w:p w:rsidR="00082D92" w:rsidRPr="009F4935" w:rsidRDefault="00082D92" w:rsidP="004A5DC3">
      <w:pPr>
        <w:ind w:firstLine="300"/>
        <w:jc w:val="both"/>
        <w:rPr>
          <w:b/>
          <w:color w:val="000000"/>
          <w:sz w:val="24"/>
          <w:szCs w:val="24"/>
        </w:rPr>
      </w:pPr>
      <w:r w:rsidRPr="009F4935">
        <w:rPr>
          <w:b/>
          <w:color w:val="000000"/>
          <w:sz w:val="24"/>
          <w:szCs w:val="24"/>
        </w:rPr>
        <w:t>Производственный план:</w:t>
      </w:r>
    </w:p>
    <w:p w:rsidR="00082D92" w:rsidRPr="009F4935" w:rsidRDefault="00082D92" w:rsidP="004A5DC3">
      <w:pPr>
        <w:widowControl w:val="0"/>
        <w:numPr>
          <w:ilvl w:val="0"/>
          <w:numId w:val="28"/>
        </w:numPr>
        <w:overflowPunct w:val="0"/>
        <w:autoSpaceDE w:val="0"/>
        <w:autoSpaceDN w:val="0"/>
        <w:adjustRightInd w:val="0"/>
        <w:jc w:val="both"/>
        <w:rPr>
          <w:sz w:val="24"/>
          <w:szCs w:val="24"/>
        </w:rPr>
      </w:pPr>
      <w:r w:rsidRPr="009F4935">
        <w:rPr>
          <w:sz w:val="24"/>
          <w:szCs w:val="24"/>
        </w:rPr>
        <w:t>количество необходимых производственных мощностей действующего или вновь создаваемого предприятия (если речь идет о действующем предприятии, следует указать наличие оборудования и обозначить существующую по</w:t>
      </w:r>
      <w:r w:rsidRPr="009F4935">
        <w:rPr>
          <w:sz w:val="24"/>
          <w:szCs w:val="24"/>
        </w:rPr>
        <w:softHyphen/>
        <w:t>требность в дополнительном, а также привести перечень постав</w:t>
      </w:r>
      <w:r w:rsidRPr="009F4935">
        <w:rPr>
          <w:sz w:val="24"/>
          <w:szCs w:val="24"/>
        </w:rPr>
        <w:softHyphen/>
        <w:t>щиков и привести стоимость каждой единицы нового оборудования);</w:t>
      </w:r>
    </w:p>
    <w:p w:rsidR="00082D92" w:rsidRPr="009F4935" w:rsidRDefault="00082D92" w:rsidP="004A5DC3">
      <w:pPr>
        <w:numPr>
          <w:ilvl w:val="0"/>
          <w:numId w:val="28"/>
        </w:numPr>
        <w:autoSpaceDN w:val="0"/>
        <w:ind w:firstLine="72"/>
        <w:jc w:val="both"/>
        <w:rPr>
          <w:sz w:val="24"/>
          <w:szCs w:val="24"/>
        </w:rPr>
      </w:pPr>
      <w:r w:rsidRPr="009F4935">
        <w:rPr>
          <w:sz w:val="24"/>
          <w:szCs w:val="24"/>
        </w:rPr>
        <w:t>потребность в сырье, материалах и комплектующих, условия их по</w:t>
      </w:r>
      <w:r w:rsidRPr="009F4935">
        <w:rPr>
          <w:sz w:val="24"/>
          <w:szCs w:val="24"/>
        </w:rPr>
        <w:softHyphen/>
        <w:t>ставки, система оплаты, текущие цены, список предполагаемых поставщи</w:t>
      </w:r>
      <w:r w:rsidRPr="009F4935">
        <w:rPr>
          <w:sz w:val="24"/>
          <w:szCs w:val="24"/>
        </w:rPr>
        <w:softHyphen/>
        <w:t>ков (если в бизнес-проекте предусмотрено последующее увеличение произ</w:t>
      </w:r>
      <w:r w:rsidRPr="009F4935">
        <w:rPr>
          <w:sz w:val="24"/>
          <w:szCs w:val="24"/>
        </w:rPr>
        <w:softHyphen/>
        <w:t>водства продукции, следует указать, как будет обеспечиваться требуемое увеличение: за счет обозначенных поставщиков или будут привлекаться новые);</w:t>
      </w:r>
    </w:p>
    <w:p w:rsidR="00082D92" w:rsidRPr="009F4935" w:rsidRDefault="00082D92" w:rsidP="004A5DC3">
      <w:pPr>
        <w:numPr>
          <w:ilvl w:val="0"/>
          <w:numId w:val="28"/>
        </w:numPr>
        <w:autoSpaceDN w:val="0"/>
        <w:jc w:val="both"/>
        <w:rPr>
          <w:sz w:val="24"/>
          <w:szCs w:val="24"/>
        </w:rPr>
      </w:pPr>
      <w:r w:rsidRPr="009F4935">
        <w:rPr>
          <w:sz w:val="24"/>
          <w:szCs w:val="24"/>
        </w:rPr>
        <w:t>расчет производственных издержек в соответствии с планируемым объемом сбыта;</w:t>
      </w:r>
    </w:p>
    <w:p w:rsidR="00082D92" w:rsidRPr="009F4935" w:rsidRDefault="00082D92" w:rsidP="004A5DC3">
      <w:pPr>
        <w:numPr>
          <w:ilvl w:val="0"/>
          <w:numId w:val="28"/>
        </w:numPr>
        <w:autoSpaceDN w:val="0"/>
        <w:jc w:val="both"/>
        <w:rPr>
          <w:sz w:val="24"/>
          <w:szCs w:val="24"/>
        </w:rPr>
      </w:pPr>
      <w:r w:rsidRPr="009F4935">
        <w:rPr>
          <w:sz w:val="24"/>
          <w:szCs w:val="24"/>
        </w:rPr>
        <w:t>переменные и постоянные затраты на производство продукции;</w:t>
      </w:r>
    </w:p>
    <w:p w:rsidR="00082D92" w:rsidRPr="009F4935" w:rsidRDefault="00082D92" w:rsidP="004A5DC3">
      <w:pPr>
        <w:jc w:val="both"/>
        <w:rPr>
          <w:sz w:val="24"/>
          <w:szCs w:val="24"/>
        </w:rPr>
      </w:pPr>
      <w:r w:rsidRPr="009F4935">
        <w:rPr>
          <w:sz w:val="24"/>
          <w:szCs w:val="24"/>
        </w:rPr>
        <w:t>5)  смета текущих затрат на производство.</w:t>
      </w:r>
    </w:p>
    <w:p w:rsidR="00082D92" w:rsidRPr="009F4935" w:rsidRDefault="00082D92" w:rsidP="004A5DC3">
      <w:pPr>
        <w:ind w:firstLine="300"/>
        <w:jc w:val="both"/>
        <w:rPr>
          <w:b/>
          <w:color w:val="000000"/>
          <w:sz w:val="24"/>
          <w:szCs w:val="24"/>
          <w:lang w:val="en-US"/>
        </w:rPr>
      </w:pPr>
      <w:r w:rsidRPr="009F4935">
        <w:rPr>
          <w:b/>
          <w:color w:val="000000"/>
          <w:sz w:val="24"/>
          <w:szCs w:val="24"/>
        </w:rPr>
        <w:t>Организационный план</w:t>
      </w:r>
      <w:r w:rsidRPr="009F4935">
        <w:rPr>
          <w:b/>
          <w:color w:val="000000"/>
          <w:sz w:val="24"/>
          <w:szCs w:val="24"/>
          <w:lang w:val="en-US"/>
        </w:rPr>
        <w:t>:</w:t>
      </w:r>
    </w:p>
    <w:p w:rsidR="00082D92" w:rsidRPr="009F4935" w:rsidRDefault="00082D92" w:rsidP="004A5DC3">
      <w:pPr>
        <w:numPr>
          <w:ilvl w:val="0"/>
          <w:numId w:val="29"/>
        </w:numPr>
        <w:autoSpaceDN w:val="0"/>
        <w:jc w:val="both"/>
        <w:rPr>
          <w:sz w:val="24"/>
          <w:szCs w:val="24"/>
        </w:rPr>
      </w:pPr>
      <w:r w:rsidRPr="009F4935">
        <w:rPr>
          <w:sz w:val="24"/>
          <w:szCs w:val="24"/>
        </w:rPr>
        <w:t>штатное расписание и прирост численности в связи с реализацией бизнес-проекта;</w:t>
      </w:r>
    </w:p>
    <w:p w:rsidR="00082D92" w:rsidRPr="009F4935" w:rsidRDefault="00082D92" w:rsidP="004A5DC3">
      <w:pPr>
        <w:numPr>
          <w:ilvl w:val="0"/>
          <w:numId w:val="29"/>
        </w:numPr>
        <w:autoSpaceDN w:val="0"/>
        <w:jc w:val="both"/>
        <w:rPr>
          <w:sz w:val="24"/>
          <w:szCs w:val="24"/>
        </w:rPr>
      </w:pPr>
      <w:r w:rsidRPr="009F4935">
        <w:rPr>
          <w:sz w:val="24"/>
          <w:szCs w:val="24"/>
        </w:rPr>
        <w:t>характеристика образовательного уровня; квалификации и опыта руководства, специалистов и производственных работников;</w:t>
      </w:r>
    </w:p>
    <w:p w:rsidR="00082D92" w:rsidRPr="009F4935" w:rsidRDefault="00082D92" w:rsidP="004A5DC3">
      <w:pPr>
        <w:numPr>
          <w:ilvl w:val="0"/>
          <w:numId w:val="29"/>
        </w:numPr>
        <w:autoSpaceDN w:val="0"/>
        <w:jc w:val="both"/>
        <w:rPr>
          <w:sz w:val="24"/>
          <w:szCs w:val="24"/>
        </w:rPr>
      </w:pPr>
      <w:r w:rsidRPr="009F4935">
        <w:rPr>
          <w:sz w:val="24"/>
          <w:szCs w:val="24"/>
        </w:rPr>
        <w:t>условия найма работников;</w:t>
      </w:r>
    </w:p>
    <w:p w:rsidR="00082D92" w:rsidRPr="009F4935" w:rsidRDefault="00082D92" w:rsidP="004A5DC3">
      <w:pPr>
        <w:numPr>
          <w:ilvl w:val="0"/>
          <w:numId w:val="29"/>
        </w:numPr>
        <w:autoSpaceDN w:val="0"/>
        <w:jc w:val="both"/>
        <w:rPr>
          <w:sz w:val="24"/>
          <w:szCs w:val="24"/>
        </w:rPr>
      </w:pPr>
      <w:r w:rsidRPr="009F4935">
        <w:rPr>
          <w:sz w:val="24"/>
          <w:szCs w:val="24"/>
        </w:rPr>
        <w:t>потребности в подготовке и переподготовке сотрудников и необходимые затраты на эти цели;</w:t>
      </w:r>
    </w:p>
    <w:p w:rsidR="00082D92" w:rsidRPr="009F4935" w:rsidRDefault="00082D92" w:rsidP="004A5DC3">
      <w:pPr>
        <w:jc w:val="both"/>
        <w:rPr>
          <w:sz w:val="24"/>
          <w:szCs w:val="24"/>
        </w:rPr>
      </w:pPr>
      <w:r w:rsidRPr="009F4935">
        <w:rPr>
          <w:sz w:val="24"/>
          <w:szCs w:val="24"/>
        </w:rPr>
        <w:t>5) политика оплаты труда, режим работы, социальные условия и гарантии.</w:t>
      </w:r>
    </w:p>
    <w:p w:rsidR="00082D92" w:rsidRPr="009F4935" w:rsidRDefault="00082D92" w:rsidP="004A5DC3">
      <w:pPr>
        <w:ind w:firstLine="300"/>
        <w:jc w:val="both"/>
        <w:rPr>
          <w:b/>
          <w:color w:val="000000"/>
          <w:sz w:val="24"/>
          <w:szCs w:val="24"/>
        </w:rPr>
      </w:pPr>
      <w:r w:rsidRPr="009F4935">
        <w:rPr>
          <w:b/>
          <w:color w:val="000000"/>
          <w:sz w:val="24"/>
          <w:szCs w:val="24"/>
        </w:rPr>
        <w:t>Охрана окружающей среды (при необходимости):</w:t>
      </w:r>
    </w:p>
    <w:p w:rsidR="00082D92" w:rsidRPr="009F4935" w:rsidRDefault="00082D92" w:rsidP="004A5DC3">
      <w:pPr>
        <w:numPr>
          <w:ilvl w:val="0"/>
          <w:numId w:val="30"/>
        </w:numPr>
        <w:autoSpaceDN w:val="0"/>
        <w:jc w:val="both"/>
        <w:rPr>
          <w:sz w:val="24"/>
          <w:szCs w:val="24"/>
        </w:rPr>
      </w:pPr>
      <w:r w:rsidRPr="009F4935">
        <w:rPr>
          <w:sz w:val="24"/>
          <w:szCs w:val="24"/>
        </w:rPr>
        <w:t>наличие сертификата качества продукции;</w:t>
      </w:r>
    </w:p>
    <w:p w:rsidR="00082D92" w:rsidRPr="009F4935" w:rsidRDefault="00082D92" w:rsidP="004A5DC3">
      <w:pPr>
        <w:numPr>
          <w:ilvl w:val="0"/>
          <w:numId w:val="30"/>
        </w:numPr>
        <w:autoSpaceDN w:val="0"/>
        <w:jc w:val="both"/>
        <w:rPr>
          <w:sz w:val="24"/>
          <w:szCs w:val="24"/>
        </w:rPr>
      </w:pPr>
      <w:r w:rsidRPr="009F4935">
        <w:rPr>
          <w:sz w:val="24"/>
          <w:szCs w:val="24"/>
        </w:rPr>
        <w:t>безопасность и экологичность;</w:t>
      </w:r>
    </w:p>
    <w:p w:rsidR="00082D92" w:rsidRPr="009F4935" w:rsidRDefault="00082D92" w:rsidP="004A5DC3">
      <w:pPr>
        <w:numPr>
          <w:ilvl w:val="0"/>
          <w:numId w:val="30"/>
        </w:numPr>
        <w:autoSpaceDN w:val="0"/>
        <w:jc w:val="both"/>
        <w:rPr>
          <w:sz w:val="24"/>
          <w:szCs w:val="24"/>
        </w:rPr>
      </w:pPr>
      <w:r w:rsidRPr="009F4935">
        <w:rPr>
          <w:sz w:val="24"/>
          <w:szCs w:val="24"/>
        </w:rPr>
        <w:t>патентно-лицензионная защита;</w:t>
      </w:r>
    </w:p>
    <w:p w:rsidR="00082D92" w:rsidRPr="009F4935" w:rsidRDefault="00082D92" w:rsidP="004A5DC3">
      <w:pPr>
        <w:jc w:val="both"/>
        <w:rPr>
          <w:sz w:val="24"/>
          <w:szCs w:val="24"/>
        </w:rPr>
      </w:pPr>
      <w:r w:rsidRPr="009F4935">
        <w:rPr>
          <w:sz w:val="24"/>
          <w:szCs w:val="24"/>
        </w:rPr>
        <w:t>4) утилизация после окончания эксплуатации.</w:t>
      </w:r>
    </w:p>
    <w:p w:rsidR="00082D92" w:rsidRPr="009F4935" w:rsidRDefault="00082D92" w:rsidP="004A5DC3">
      <w:pPr>
        <w:ind w:firstLine="300"/>
        <w:jc w:val="both"/>
        <w:rPr>
          <w:b/>
          <w:color w:val="000000"/>
          <w:sz w:val="24"/>
          <w:szCs w:val="24"/>
          <w:lang w:val="en-US"/>
        </w:rPr>
      </w:pPr>
      <w:r w:rsidRPr="009F4935">
        <w:rPr>
          <w:b/>
          <w:color w:val="000000"/>
          <w:sz w:val="24"/>
          <w:szCs w:val="24"/>
        </w:rPr>
        <w:t>Финансовый план</w:t>
      </w:r>
      <w:r w:rsidRPr="009F4935">
        <w:rPr>
          <w:b/>
          <w:color w:val="000000"/>
          <w:sz w:val="24"/>
          <w:szCs w:val="24"/>
          <w:lang w:val="en-US"/>
        </w:rPr>
        <w:t>:</w:t>
      </w:r>
    </w:p>
    <w:p w:rsidR="00082D92" w:rsidRPr="009F4935" w:rsidRDefault="00082D92" w:rsidP="004A5DC3">
      <w:pPr>
        <w:numPr>
          <w:ilvl w:val="0"/>
          <w:numId w:val="31"/>
        </w:numPr>
        <w:autoSpaceDN w:val="0"/>
        <w:jc w:val="both"/>
        <w:rPr>
          <w:sz w:val="24"/>
          <w:szCs w:val="24"/>
        </w:rPr>
      </w:pPr>
      <w:r w:rsidRPr="009F4935">
        <w:rPr>
          <w:sz w:val="24"/>
          <w:szCs w:val="24"/>
        </w:rPr>
        <w:t>план (прогноз) доходов и расходов;</w:t>
      </w:r>
    </w:p>
    <w:p w:rsidR="00082D92" w:rsidRPr="009F4935" w:rsidRDefault="00082D92" w:rsidP="004A5DC3">
      <w:pPr>
        <w:numPr>
          <w:ilvl w:val="0"/>
          <w:numId w:val="31"/>
        </w:numPr>
        <w:autoSpaceDN w:val="0"/>
        <w:jc w:val="both"/>
        <w:rPr>
          <w:sz w:val="24"/>
          <w:szCs w:val="24"/>
        </w:rPr>
      </w:pPr>
      <w:r w:rsidRPr="009F4935">
        <w:rPr>
          <w:sz w:val="24"/>
          <w:szCs w:val="24"/>
        </w:rPr>
        <w:t>план денежных поступлений и выплат;</w:t>
      </w:r>
    </w:p>
    <w:p w:rsidR="00082D92" w:rsidRPr="009F4935" w:rsidRDefault="00082D92" w:rsidP="004A5DC3">
      <w:pPr>
        <w:numPr>
          <w:ilvl w:val="0"/>
          <w:numId w:val="31"/>
        </w:numPr>
        <w:autoSpaceDN w:val="0"/>
        <w:jc w:val="both"/>
        <w:rPr>
          <w:sz w:val="24"/>
          <w:szCs w:val="24"/>
        </w:rPr>
      </w:pPr>
      <w:r w:rsidRPr="009F4935">
        <w:rPr>
          <w:sz w:val="24"/>
          <w:szCs w:val="24"/>
        </w:rPr>
        <w:t>анализ состояния потока реальных денег (наличности);</w:t>
      </w:r>
    </w:p>
    <w:p w:rsidR="00082D92" w:rsidRPr="009F4935" w:rsidRDefault="00082D92" w:rsidP="004A5DC3">
      <w:pPr>
        <w:numPr>
          <w:ilvl w:val="0"/>
          <w:numId w:val="31"/>
        </w:numPr>
        <w:autoSpaceDN w:val="0"/>
        <w:jc w:val="both"/>
        <w:rPr>
          <w:sz w:val="24"/>
          <w:szCs w:val="24"/>
        </w:rPr>
      </w:pPr>
      <w:r w:rsidRPr="009F4935">
        <w:rPr>
          <w:sz w:val="24"/>
          <w:szCs w:val="24"/>
        </w:rPr>
        <w:t>балансовый план;</w:t>
      </w:r>
    </w:p>
    <w:p w:rsidR="00082D92" w:rsidRPr="009F4935" w:rsidRDefault="00082D92" w:rsidP="004A5DC3">
      <w:pPr>
        <w:numPr>
          <w:ilvl w:val="0"/>
          <w:numId w:val="31"/>
        </w:numPr>
        <w:autoSpaceDN w:val="0"/>
        <w:jc w:val="both"/>
        <w:rPr>
          <w:sz w:val="24"/>
          <w:szCs w:val="24"/>
        </w:rPr>
      </w:pPr>
      <w:r w:rsidRPr="009F4935">
        <w:rPr>
          <w:sz w:val="24"/>
          <w:szCs w:val="24"/>
        </w:rPr>
        <w:t>анализ безубыточности;</w:t>
      </w:r>
    </w:p>
    <w:p w:rsidR="00082D92" w:rsidRDefault="00082D92" w:rsidP="004A5DC3">
      <w:pPr>
        <w:numPr>
          <w:ilvl w:val="0"/>
          <w:numId w:val="31"/>
        </w:numPr>
        <w:autoSpaceDN w:val="0"/>
        <w:jc w:val="both"/>
        <w:rPr>
          <w:sz w:val="24"/>
          <w:szCs w:val="24"/>
        </w:rPr>
      </w:pPr>
      <w:r w:rsidRPr="009F4935">
        <w:rPr>
          <w:sz w:val="24"/>
          <w:szCs w:val="24"/>
        </w:rPr>
        <w:t>стратегию финансирования;</w:t>
      </w:r>
    </w:p>
    <w:p w:rsidR="00082D92" w:rsidRDefault="00082D92" w:rsidP="0032015F">
      <w:pPr>
        <w:autoSpaceDN w:val="0"/>
        <w:jc w:val="both"/>
        <w:rPr>
          <w:sz w:val="24"/>
          <w:szCs w:val="24"/>
        </w:rPr>
      </w:pPr>
    </w:p>
    <w:p w:rsidR="00082D92" w:rsidRDefault="00082D92" w:rsidP="0032015F">
      <w:pPr>
        <w:autoSpaceDN w:val="0"/>
        <w:jc w:val="both"/>
        <w:rPr>
          <w:sz w:val="24"/>
          <w:szCs w:val="24"/>
        </w:rPr>
      </w:pPr>
    </w:p>
    <w:p w:rsidR="00082D92" w:rsidRPr="009F4935" w:rsidRDefault="00082D92" w:rsidP="0032015F">
      <w:pPr>
        <w:autoSpaceDN w:val="0"/>
        <w:jc w:val="both"/>
        <w:rPr>
          <w:sz w:val="24"/>
          <w:szCs w:val="24"/>
        </w:rPr>
      </w:pPr>
    </w:p>
    <w:p w:rsidR="00082D92" w:rsidRPr="009F4935" w:rsidRDefault="00082D92" w:rsidP="004A5DC3">
      <w:pPr>
        <w:numPr>
          <w:ilvl w:val="0"/>
          <w:numId w:val="31"/>
        </w:numPr>
        <w:autoSpaceDN w:val="0"/>
        <w:jc w:val="both"/>
        <w:rPr>
          <w:sz w:val="24"/>
          <w:szCs w:val="24"/>
        </w:rPr>
      </w:pPr>
      <w:r w:rsidRPr="009F4935">
        <w:rPr>
          <w:sz w:val="24"/>
          <w:szCs w:val="24"/>
        </w:rPr>
        <w:t>расчет срока окупаемости;</w:t>
      </w:r>
    </w:p>
    <w:p w:rsidR="00082D92" w:rsidRPr="009F4935" w:rsidRDefault="00082D92" w:rsidP="004A5DC3">
      <w:pPr>
        <w:numPr>
          <w:ilvl w:val="0"/>
          <w:numId w:val="31"/>
        </w:numPr>
        <w:autoSpaceDN w:val="0"/>
        <w:jc w:val="both"/>
        <w:rPr>
          <w:sz w:val="24"/>
          <w:szCs w:val="24"/>
        </w:rPr>
      </w:pPr>
      <w:r w:rsidRPr="009F4935">
        <w:rPr>
          <w:sz w:val="24"/>
          <w:szCs w:val="24"/>
        </w:rPr>
        <w:t>эффективность бизнес-проекта</w:t>
      </w:r>
    </w:p>
    <w:p w:rsidR="00082D92" w:rsidRPr="009F4935" w:rsidRDefault="00082D92" w:rsidP="004A5DC3">
      <w:pPr>
        <w:ind w:firstLine="300"/>
        <w:jc w:val="both"/>
        <w:rPr>
          <w:b/>
          <w:color w:val="000000"/>
          <w:sz w:val="24"/>
          <w:szCs w:val="24"/>
          <w:lang w:val="en-US"/>
        </w:rPr>
      </w:pPr>
      <w:r w:rsidRPr="009F4935">
        <w:rPr>
          <w:b/>
          <w:color w:val="000000"/>
          <w:sz w:val="24"/>
          <w:szCs w:val="24"/>
        </w:rPr>
        <w:t>Оценка рисков</w:t>
      </w:r>
      <w:r w:rsidRPr="009F4935">
        <w:rPr>
          <w:b/>
          <w:color w:val="000000"/>
          <w:sz w:val="24"/>
          <w:szCs w:val="24"/>
          <w:lang w:val="en-US"/>
        </w:rPr>
        <w:t>:</w:t>
      </w:r>
    </w:p>
    <w:p w:rsidR="00082D92" w:rsidRPr="009F4935" w:rsidRDefault="00082D92" w:rsidP="00F16989">
      <w:pPr>
        <w:numPr>
          <w:ilvl w:val="0"/>
          <w:numId w:val="32"/>
        </w:numPr>
        <w:autoSpaceDN w:val="0"/>
        <w:jc w:val="both"/>
        <w:rPr>
          <w:sz w:val="24"/>
          <w:szCs w:val="24"/>
        </w:rPr>
      </w:pPr>
      <w:r w:rsidRPr="009F4935">
        <w:rPr>
          <w:sz w:val="24"/>
          <w:szCs w:val="24"/>
        </w:rPr>
        <w:t xml:space="preserve">оценить производственный риск (связан с производством продукции, товаров и услуг, с осуществлением любых видов производственной деятельности); </w:t>
      </w:r>
    </w:p>
    <w:p w:rsidR="00082D92" w:rsidRPr="009F4935" w:rsidRDefault="00082D92" w:rsidP="004A5DC3">
      <w:pPr>
        <w:numPr>
          <w:ilvl w:val="0"/>
          <w:numId w:val="32"/>
        </w:numPr>
        <w:autoSpaceDN w:val="0"/>
        <w:jc w:val="both"/>
        <w:rPr>
          <w:sz w:val="24"/>
          <w:szCs w:val="24"/>
        </w:rPr>
      </w:pPr>
      <w:r w:rsidRPr="009F4935">
        <w:rPr>
          <w:sz w:val="24"/>
          <w:szCs w:val="24"/>
        </w:rPr>
        <w:t>оценить коммерческий риск,  возникающий в процессе закупки товаров и услуг, про</w:t>
      </w:r>
      <w:r w:rsidRPr="009F4935">
        <w:rPr>
          <w:sz w:val="24"/>
          <w:szCs w:val="24"/>
        </w:rPr>
        <w:softHyphen/>
        <w:t xml:space="preserve">изведенных или закупленных предпринимателем; </w:t>
      </w:r>
    </w:p>
    <w:p w:rsidR="00082D92" w:rsidRPr="009F4935" w:rsidRDefault="00082D92" w:rsidP="004A5DC3">
      <w:pPr>
        <w:numPr>
          <w:ilvl w:val="0"/>
          <w:numId w:val="32"/>
        </w:numPr>
        <w:autoSpaceDN w:val="0"/>
        <w:jc w:val="both"/>
        <w:rPr>
          <w:sz w:val="24"/>
          <w:szCs w:val="24"/>
        </w:rPr>
      </w:pPr>
      <w:r w:rsidRPr="009F4935">
        <w:rPr>
          <w:sz w:val="24"/>
          <w:szCs w:val="24"/>
        </w:rPr>
        <w:t>оценить финансовые риски, вызванные инфляционными процессами, всеобщи</w:t>
      </w:r>
      <w:r w:rsidRPr="009F4935">
        <w:rPr>
          <w:sz w:val="24"/>
          <w:szCs w:val="24"/>
        </w:rPr>
        <w:softHyphen/>
        <w:t xml:space="preserve">ми неплатежами, колебаниями валютных курсов и пр.; </w:t>
      </w:r>
    </w:p>
    <w:p w:rsidR="00082D92" w:rsidRDefault="00082D92" w:rsidP="004A5DC3">
      <w:pPr>
        <w:widowControl w:val="0"/>
        <w:numPr>
          <w:ilvl w:val="0"/>
          <w:numId w:val="32"/>
        </w:numPr>
        <w:overflowPunct w:val="0"/>
        <w:autoSpaceDE w:val="0"/>
        <w:autoSpaceDN w:val="0"/>
        <w:adjustRightInd w:val="0"/>
        <w:jc w:val="both"/>
        <w:rPr>
          <w:sz w:val="24"/>
          <w:szCs w:val="24"/>
        </w:rPr>
      </w:pPr>
      <w:r w:rsidRPr="009F4935">
        <w:rPr>
          <w:sz w:val="24"/>
          <w:szCs w:val="24"/>
        </w:rPr>
        <w:t>произвести предположительную оценку рисков, связанных с форс-мажорными обстоятельствами.</w:t>
      </w:r>
    </w:p>
    <w:p w:rsidR="00082D92" w:rsidRPr="009F4935" w:rsidRDefault="00082D92" w:rsidP="003F1236">
      <w:pPr>
        <w:widowControl w:val="0"/>
        <w:overflowPunct w:val="0"/>
        <w:autoSpaceDE w:val="0"/>
        <w:autoSpaceDN w:val="0"/>
        <w:adjustRightInd w:val="0"/>
        <w:jc w:val="both"/>
        <w:rPr>
          <w:sz w:val="24"/>
          <w:szCs w:val="24"/>
        </w:rPr>
      </w:pPr>
    </w:p>
    <w:p w:rsidR="00082D92" w:rsidRDefault="00082D92" w:rsidP="004A5DC3">
      <w:pPr>
        <w:rPr>
          <w:sz w:val="24"/>
          <w:szCs w:val="24"/>
          <w:u w:val="single"/>
        </w:rPr>
      </w:pPr>
      <w:r w:rsidRPr="009F4935">
        <w:rPr>
          <w:sz w:val="24"/>
          <w:szCs w:val="24"/>
          <w:u w:val="single"/>
        </w:rPr>
        <w:t>Макеты таблиц бизнес-проекта</w:t>
      </w:r>
    </w:p>
    <w:p w:rsidR="00082D92" w:rsidRPr="00D7301E" w:rsidRDefault="00082D92" w:rsidP="004A5DC3">
      <w:pPr>
        <w:rPr>
          <w:sz w:val="24"/>
          <w:szCs w:val="24"/>
          <w:u w:val="single"/>
        </w:rPr>
      </w:pPr>
    </w:p>
    <w:p w:rsidR="00082D92" w:rsidRDefault="00082D92" w:rsidP="004A5DC3">
      <w:pPr>
        <w:ind w:firstLine="709"/>
        <w:rPr>
          <w:sz w:val="22"/>
          <w:szCs w:val="22"/>
        </w:rPr>
      </w:pPr>
      <w:r>
        <w:rPr>
          <w:sz w:val="22"/>
          <w:szCs w:val="22"/>
        </w:rPr>
        <w:t>Источники финансирования бизнес-проекта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1359"/>
        <w:gridCol w:w="1804"/>
      </w:tblGrid>
      <w:tr w:rsidR="00082D92" w:rsidTr="00EA558F">
        <w:tc>
          <w:tcPr>
            <w:tcW w:w="6408" w:type="dxa"/>
            <w:vAlign w:val="center"/>
          </w:tcPr>
          <w:p w:rsidR="00082D92" w:rsidRDefault="00082D92" w:rsidP="004A5DC3">
            <w:pPr>
              <w:widowControl w:val="0"/>
              <w:overflowPunct w:val="0"/>
              <w:autoSpaceDE w:val="0"/>
              <w:autoSpaceDN w:val="0"/>
              <w:adjustRightInd w:val="0"/>
              <w:jc w:val="center"/>
              <w:rPr>
                <w:kern w:val="2"/>
                <w:sz w:val="22"/>
                <w:szCs w:val="22"/>
              </w:rPr>
            </w:pPr>
            <w:r>
              <w:rPr>
                <w:sz w:val="22"/>
                <w:szCs w:val="22"/>
              </w:rPr>
              <w:t>Показатель</w:t>
            </w:r>
          </w:p>
        </w:tc>
        <w:tc>
          <w:tcPr>
            <w:tcW w:w="1359" w:type="dxa"/>
            <w:vAlign w:val="center"/>
          </w:tcPr>
          <w:p w:rsidR="00082D92" w:rsidRDefault="00082D92" w:rsidP="004A5DC3">
            <w:pPr>
              <w:jc w:val="center"/>
              <w:rPr>
                <w:kern w:val="2"/>
                <w:sz w:val="22"/>
                <w:szCs w:val="22"/>
                <w:lang w:val="en-US"/>
              </w:rPr>
            </w:pPr>
            <w:r>
              <w:rPr>
                <w:sz w:val="22"/>
                <w:szCs w:val="22"/>
              </w:rPr>
              <w:t xml:space="preserve">Сумма, </w:t>
            </w:r>
          </w:p>
          <w:p w:rsidR="00082D92" w:rsidRDefault="00082D92" w:rsidP="004A5DC3">
            <w:pPr>
              <w:widowControl w:val="0"/>
              <w:overflowPunct w:val="0"/>
              <w:autoSpaceDE w:val="0"/>
              <w:autoSpaceDN w:val="0"/>
              <w:adjustRightInd w:val="0"/>
              <w:jc w:val="center"/>
              <w:rPr>
                <w:kern w:val="2"/>
                <w:sz w:val="22"/>
                <w:szCs w:val="22"/>
              </w:rPr>
            </w:pPr>
            <w:r>
              <w:rPr>
                <w:sz w:val="22"/>
                <w:szCs w:val="22"/>
              </w:rPr>
              <w:t>тыс. руб.</w:t>
            </w:r>
          </w:p>
        </w:tc>
        <w:tc>
          <w:tcPr>
            <w:tcW w:w="1804" w:type="dxa"/>
            <w:vAlign w:val="center"/>
          </w:tcPr>
          <w:p w:rsidR="00082D92" w:rsidRDefault="00082D92" w:rsidP="004A5DC3">
            <w:pPr>
              <w:widowControl w:val="0"/>
              <w:overflowPunct w:val="0"/>
              <w:autoSpaceDE w:val="0"/>
              <w:autoSpaceDN w:val="0"/>
              <w:adjustRightInd w:val="0"/>
              <w:jc w:val="center"/>
              <w:rPr>
                <w:kern w:val="2"/>
                <w:sz w:val="22"/>
                <w:szCs w:val="22"/>
              </w:rPr>
            </w:pPr>
            <w:r>
              <w:rPr>
                <w:sz w:val="22"/>
                <w:szCs w:val="22"/>
              </w:rPr>
              <w:t>Доля в инвестиционных затратах, %</w:t>
            </w:r>
          </w:p>
        </w:tc>
      </w:tr>
      <w:tr w:rsidR="00082D92" w:rsidTr="00EA558F">
        <w:tc>
          <w:tcPr>
            <w:tcW w:w="6408" w:type="dxa"/>
            <w:vAlign w:val="center"/>
          </w:tcPr>
          <w:p w:rsidR="00082D92" w:rsidRDefault="00082D92" w:rsidP="004A5DC3">
            <w:pPr>
              <w:jc w:val="both"/>
              <w:rPr>
                <w:kern w:val="2"/>
                <w:sz w:val="22"/>
                <w:szCs w:val="22"/>
              </w:rPr>
            </w:pPr>
            <w:r>
              <w:rPr>
                <w:sz w:val="22"/>
                <w:szCs w:val="22"/>
              </w:rPr>
              <w:t>Потребность в средствах для реализации бизнес - проекта (инвестиционные затраты), всего,</w:t>
            </w:r>
          </w:p>
          <w:p w:rsidR="00082D92" w:rsidRDefault="00082D92" w:rsidP="004A5DC3">
            <w:pPr>
              <w:widowControl w:val="0"/>
              <w:overflowPunct w:val="0"/>
              <w:autoSpaceDE w:val="0"/>
              <w:autoSpaceDN w:val="0"/>
              <w:adjustRightInd w:val="0"/>
              <w:jc w:val="both"/>
              <w:rPr>
                <w:kern w:val="2"/>
                <w:sz w:val="22"/>
                <w:szCs w:val="22"/>
              </w:rPr>
            </w:pPr>
            <w:r>
              <w:rPr>
                <w:sz w:val="22"/>
                <w:szCs w:val="22"/>
              </w:rPr>
              <w:t>в том числе</w:t>
            </w:r>
          </w:p>
        </w:tc>
        <w:tc>
          <w:tcPr>
            <w:tcW w:w="1359" w:type="dxa"/>
            <w:vAlign w:val="center"/>
          </w:tcPr>
          <w:p w:rsidR="00082D92" w:rsidRDefault="00082D92" w:rsidP="004A5DC3">
            <w:pPr>
              <w:widowControl w:val="0"/>
              <w:overflowPunct w:val="0"/>
              <w:autoSpaceDE w:val="0"/>
              <w:autoSpaceDN w:val="0"/>
              <w:adjustRightInd w:val="0"/>
              <w:rPr>
                <w:kern w:val="2"/>
                <w:sz w:val="22"/>
                <w:szCs w:val="22"/>
              </w:rPr>
            </w:pPr>
          </w:p>
        </w:tc>
        <w:tc>
          <w:tcPr>
            <w:tcW w:w="1804" w:type="dxa"/>
            <w:vAlign w:val="center"/>
          </w:tcPr>
          <w:p w:rsidR="00082D92" w:rsidRDefault="00082D92" w:rsidP="004A5DC3">
            <w:pPr>
              <w:widowControl w:val="0"/>
              <w:overflowPunct w:val="0"/>
              <w:autoSpaceDE w:val="0"/>
              <w:autoSpaceDN w:val="0"/>
              <w:adjustRightInd w:val="0"/>
              <w:jc w:val="center"/>
              <w:rPr>
                <w:kern w:val="2"/>
                <w:sz w:val="22"/>
                <w:szCs w:val="22"/>
              </w:rPr>
            </w:pPr>
            <w:r>
              <w:rPr>
                <w:sz w:val="22"/>
                <w:szCs w:val="22"/>
              </w:rPr>
              <w:t>100</w:t>
            </w:r>
          </w:p>
        </w:tc>
      </w:tr>
      <w:tr w:rsidR="00082D92" w:rsidTr="00EA558F">
        <w:tc>
          <w:tcPr>
            <w:tcW w:w="6408" w:type="dxa"/>
            <w:vAlign w:val="center"/>
          </w:tcPr>
          <w:p w:rsidR="00082D92" w:rsidRDefault="00082D92" w:rsidP="004A5DC3">
            <w:pPr>
              <w:widowControl w:val="0"/>
              <w:overflowPunct w:val="0"/>
              <w:autoSpaceDE w:val="0"/>
              <w:autoSpaceDN w:val="0"/>
              <w:adjustRightInd w:val="0"/>
              <w:jc w:val="both"/>
              <w:rPr>
                <w:kern w:val="2"/>
                <w:sz w:val="22"/>
                <w:szCs w:val="22"/>
              </w:rPr>
            </w:pPr>
            <w:r>
              <w:rPr>
                <w:sz w:val="22"/>
                <w:szCs w:val="22"/>
              </w:rPr>
              <w:t>покрываемая за счет собственных источников субъекта бизнеса</w:t>
            </w:r>
          </w:p>
        </w:tc>
        <w:tc>
          <w:tcPr>
            <w:tcW w:w="1359" w:type="dxa"/>
            <w:vAlign w:val="center"/>
          </w:tcPr>
          <w:p w:rsidR="00082D92" w:rsidRDefault="00082D92" w:rsidP="004A5DC3">
            <w:pPr>
              <w:widowControl w:val="0"/>
              <w:overflowPunct w:val="0"/>
              <w:autoSpaceDE w:val="0"/>
              <w:autoSpaceDN w:val="0"/>
              <w:adjustRightInd w:val="0"/>
              <w:rPr>
                <w:kern w:val="2"/>
                <w:sz w:val="22"/>
                <w:szCs w:val="22"/>
              </w:rPr>
            </w:pPr>
          </w:p>
        </w:tc>
        <w:tc>
          <w:tcPr>
            <w:tcW w:w="1804" w:type="dxa"/>
            <w:vAlign w:val="center"/>
          </w:tcPr>
          <w:p w:rsidR="00082D92" w:rsidRDefault="00082D92" w:rsidP="004A5DC3">
            <w:pPr>
              <w:widowControl w:val="0"/>
              <w:overflowPunct w:val="0"/>
              <w:autoSpaceDE w:val="0"/>
              <w:autoSpaceDN w:val="0"/>
              <w:adjustRightInd w:val="0"/>
              <w:rPr>
                <w:kern w:val="2"/>
                <w:sz w:val="22"/>
                <w:szCs w:val="22"/>
              </w:rPr>
            </w:pPr>
          </w:p>
        </w:tc>
      </w:tr>
      <w:tr w:rsidR="00082D92" w:rsidTr="00EA558F">
        <w:tc>
          <w:tcPr>
            <w:tcW w:w="6408" w:type="dxa"/>
            <w:vAlign w:val="center"/>
          </w:tcPr>
          <w:p w:rsidR="00082D92" w:rsidRDefault="00082D92" w:rsidP="004A5DC3">
            <w:pPr>
              <w:widowControl w:val="0"/>
              <w:overflowPunct w:val="0"/>
              <w:autoSpaceDE w:val="0"/>
              <w:autoSpaceDN w:val="0"/>
              <w:adjustRightInd w:val="0"/>
              <w:jc w:val="both"/>
              <w:rPr>
                <w:kern w:val="2"/>
                <w:sz w:val="22"/>
                <w:szCs w:val="22"/>
              </w:rPr>
            </w:pPr>
            <w:r>
              <w:rPr>
                <w:sz w:val="22"/>
                <w:szCs w:val="22"/>
              </w:rPr>
              <w:t>покрываемая за счет предполагаемой государственной поддержки бизнес-проекта (субсидии)</w:t>
            </w:r>
          </w:p>
        </w:tc>
        <w:tc>
          <w:tcPr>
            <w:tcW w:w="1359" w:type="dxa"/>
            <w:vAlign w:val="center"/>
          </w:tcPr>
          <w:p w:rsidR="00082D92" w:rsidRDefault="00082D92" w:rsidP="004A5DC3">
            <w:pPr>
              <w:widowControl w:val="0"/>
              <w:overflowPunct w:val="0"/>
              <w:autoSpaceDE w:val="0"/>
              <w:autoSpaceDN w:val="0"/>
              <w:adjustRightInd w:val="0"/>
              <w:rPr>
                <w:kern w:val="2"/>
                <w:sz w:val="22"/>
                <w:szCs w:val="22"/>
              </w:rPr>
            </w:pPr>
          </w:p>
        </w:tc>
        <w:tc>
          <w:tcPr>
            <w:tcW w:w="1804" w:type="dxa"/>
            <w:vAlign w:val="center"/>
          </w:tcPr>
          <w:p w:rsidR="00082D92" w:rsidRDefault="00082D92" w:rsidP="004A5DC3">
            <w:pPr>
              <w:widowControl w:val="0"/>
              <w:overflowPunct w:val="0"/>
              <w:autoSpaceDE w:val="0"/>
              <w:autoSpaceDN w:val="0"/>
              <w:adjustRightInd w:val="0"/>
              <w:rPr>
                <w:kern w:val="2"/>
                <w:sz w:val="22"/>
                <w:szCs w:val="22"/>
              </w:rPr>
            </w:pPr>
          </w:p>
        </w:tc>
      </w:tr>
      <w:tr w:rsidR="00082D92" w:rsidTr="00EA558F">
        <w:tc>
          <w:tcPr>
            <w:tcW w:w="6408" w:type="dxa"/>
            <w:vAlign w:val="center"/>
          </w:tcPr>
          <w:p w:rsidR="00082D92" w:rsidRDefault="00082D92" w:rsidP="004A5DC3">
            <w:pPr>
              <w:widowControl w:val="0"/>
              <w:overflowPunct w:val="0"/>
              <w:autoSpaceDE w:val="0"/>
              <w:autoSpaceDN w:val="0"/>
              <w:adjustRightInd w:val="0"/>
              <w:jc w:val="both"/>
              <w:rPr>
                <w:kern w:val="2"/>
                <w:sz w:val="22"/>
                <w:szCs w:val="22"/>
              </w:rPr>
            </w:pPr>
            <w:r>
              <w:rPr>
                <w:sz w:val="22"/>
                <w:szCs w:val="22"/>
              </w:rPr>
              <w:t xml:space="preserve">другие источники </w:t>
            </w:r>
          </w:p>
        </w:tc>
        <w:tc>
          <w:tcPr>
            <w:tcW w:w="1359" w:type="dxa"/>
            <w:vAlign w:val="center"/>
          </w:tcPr>
          <w:p w:rsidR="00082D92" w:rsidRDefault="00082D92" w:rsidP="004A5DC3">
            <w:pPr>
              <w:widowControl w:val="0"/>
              <w:overflowPunct w:val="0"/>
              <w:autoSpaceDE w:val="0"/>
              <w:autoSpaceDN w:val="0"/>
              <w:adjustRightInd w:val="0"/>
              <w:rPr>
                <w:kern w:val="2"/>
                <w:sz w:val="22"/>
                <w:szCs w:val="22"/>
              </w:rPr>
            </w:pPr>
          </w:p>
        </w:tc>
        <w:tc>
          <w:tcPr>
            <w:tcW w:w="1804" w:type="dxa"/>
            <w:vAlign w:val="center"/>
          </w:tcPr>
          <w:p w:rsidR="00082D92" w:rsidRDefault="00082D92" w:rsidP="004A5DC3">
            <w:pPr>
              <w:widowControl w:val="0"/>
              <w:overflowPunct w:val="0"/>
              <w:autoSpaceDE w:val="0"/>
              <w:autoSpaceDN w:val="0"/>
              <w:adjustRightInd w:val="0"/>
              <w:rPr>
                <w:kern w:val="2"/>
                <w:sz w:val="22"/>
                <w:szCs w:val="22"/>
              </w:rPr>
            </w:pPr>
          </w:p>
        </w:tc>
      </w:tr>
    </w:tbl>
    <w:p w:rsidR="00082D92" w:rsidRDefault="00082D92" w:rsidP="004A5DC3">
      <w:pPr>
        <w:rPr>
          <w:szCs w:val="28"/>
        </w:rPr>
      </w:pPr>
      <w:r>
        <w:rPr>
          <w:szCs w:val="28"/>
        </w:rPr>
        <w:t xml:space="preserve">          </w:t>
      </w:r>
    </w:p>
    <w:p w:rsidR="00082D92" w:rsidRPr="002644C7" w:rsidRDefault="00082D92" w:rsidP="004A5DC3">
      <w:pPr>
        <w:rPr>
          <w:sz w:val="22"/>
          <w:szCs w:val="22"/>
        </w:rPr>
      </w:pPr>
      <w:r>
        <w:rPr>
          <w:sz w:val="22"/>
          <w:szCs w:val="22"/>
        </w:rPr>
        <w:t xml:space="preserve">Баланс денежных расходов и поступлений                               </w:t>
      </w:r>
    </w:p>
    <w:p w:rsidR="00082D92" w:rsidRDefault="00082D92" w:rsidP="004A5DC3">
      <w:pPr>
        <w:ind w:left="7079" w:firstLine="709"/>
        <w:rPr>
          <w:sz w:val="22"/>
          <w:szCs w:val="22"/>
        </w:rPr>
      </w:pPr>
      <w:r w:rsidRPr="007507FB">
        <w:rPr>
          <w:sz w:val="22"/>
          <w:szCs w:val="22"/>
        </w:rPr>
        <w:t>(</w:t>
      </w:r>
      <w:r>
        <w:rPr>
          <w:sz w:val="22"/>
          <w:szCs w:val="22"/>
        </w:rPr>
        <w:t>тыс. руб.</w:t>
      </w:r>
      <w:r w:rsidRPr="007507F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1"/>
        <w:gridCol w:w="961"/>
        <w:gridCol w:w="980"/>
        <w:gridCol w:w="980"/>
        <w:gridCol w:w="1063"/>
        <w:gridCol w:w="938"/>
        <w:gridCol w:w="966"/>
        <w:gridCol w:w="1021"/>
      </w:tblGrid>
      <w:tr w:rsidR="00082D92" w:rsidTr="004A5DC3">
        <w:tc>
          <w:tcPr>
            <w:tcW w:w="2661" w:type="dxa"/>
            <w:vMerge w:val="restart"/>
          </w:tcPr>
          <w:p w:rsidR="00082D92" w:rsidRDefault="00082D92" w:rsidP="004A5DC3">
            <w:pPr>
              <w:widowControl w:val="0"/>
              <w:overflowPunct w:val="0"/>
              <w:autoSpaceDE w:val="0"/>
              <w:autoSpaceDN w:val="0"/>
              <w:adjustRightInd w:val="0"/>
              <w:jc w:val="center"/>
              <w:rPr>
                <w:kern w:val="2"/>
                <w:sz w:val="22"/>
                <w:szCs w:val="22"/>
              </w:rPr>
            </w:pPr>
            <w:r>
              <w:rPr>
                <w:sz w:val="22"/>
                <w:szCs w:val="22"/>
              </w:rPr>
              <w:t>Показатель</w:t>
            </w:r>
          </w:p>
        </w:tc>
        <w:tc>
          <w:tcPr>
            <w:tcW w:w="4922" w:type="dxa"/>
            <w:gridSpan w:val="5"/>
          </w:tcPr>
          <w:p w:rsidR="00082D92" w:rsidRDefault="00082D92" w:rsidP="004A5DC3">
            <w:pPr>
              <w:widowControl w:val="0"/>
              <w:overflowPunct w:val="0"/>
              <w:autoSpaceDE w:val="0"/>
              <w:autoSpaceDN w:val="0"/>
              <w:adjustRightInd w:val="0"/>
              <w:jc w:val="center"/>
              <w:rPr>
                <w:kern w:val="2"/>
                <w:sz w:val="22"/>
                <w:szCs w:val="22"/>
              </w:rPr>
            </w:pPr>
            <w:r>
              <w:rPr>
                <w:sz w:val="22"/>
                <w:szCs w:val="22"/>
              </w:rPr>
              <w:t>20__г.</w:t>
            </w:r>
          </w:p>
        </w:tc>
        <w:tc>
          <w:tcPr>
            <w:tcW w:w="966" w:type="dxa"/>
            <w:vMerge w:val="restart"/>
          </w:tcPr>
          <w:p w:rsidR="00082D92" w:rsidRDefault="00082D92" w:rsidP="004A5DC3">
            <w:pPr>
              <w:widowControl w:val="0"/>
              <w:overflowPunct w:val="0"/>
              <w:autoSpaceDE w:val="0"/>
              <w:autoSpaceDN w:val="0"/>
              <w:adjustRightInd w:val="0"/>
              <w:jc w:val="center"/>
              <w:rPr>
                <w:kern w:val="2"/>
                <w:sz w:val="22"/>
                <w:szCs w:val="22"/>
              </w:rPr>
            </w:pPr>
            <w:r>
              <w:rPr>
                <w:sz w:val="22"/>
                <w:szCs w:val="22"/>
              </w:rPr>
              <w:t>20__г.</w:t>
            </w:r>
          </w:p>
        </w:tc>
        <w:tc>
          <w:tcPr>
            <w:tcW w:w="1021" w:type="dxa"/>
            <w:vMerge w:val="restart"/>
          </w:tcPr>
          <w:p w:rsidR="00082D92" w:rsidRDefault="00082D92" w:rsidP="004A5DC3">
            <w:pPr>
              <w:widowControl w:val="0"/>
              <w:overflowPunct w:val="0"/>
              <w:autoSpaceDE w:val="0"/>
              <w:autoSpaceDN w:val="0"/>
              <w:adjustRightInd w:val="0"/>
              <w:jc w:val="center"/>
              <w:rPr>
                <w:kern w:val="2"/>
                <w:sz w:val="22"/>
                <w:szCs w:val="22"/>
              </w:rPr>
            </w:pPr>
            <w:r>
              <w:rPr>
                <w:sz w:val="22"/>
                <w:szCs w:val="22"/>
              </w:rPr>
              <w:t>20__г.</w:t>
            </w:r>
          </w:p>
        </w:tc>
      </w:tr>
      <w:tr w:rsidR="00082D92" w:rsidTr="004A5DC3">
        <w:tc>
          <w:tcPr>
            <w:tcW w:w="0" w:type="auto"/>
            <w:vMerge/>
            <w:vAlign w:val="center"/>
          </w:tcPr>
          <w:p w:rsidR="00082D92" w:rsidRDefault="00082D92" w:rsidP="004A5DC3">
            <w:pPr>
              <w:rPr>
                <w:kern w:val="2"/>
                <w:sz w:val="22"/>
                <w:szCs w:val="22"/>
              </w:rPr>
            </w:pPr>
          </w:p>
        </w:tc>
        <w:tc>
          <w:tcPr>
            <w:tcW w:w="961"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I кв.</w:t>
            </w:r>
          </w:p>
        </w:tc>
        <w:tc>
          <w:tcPr>
            <w:tcW w:w="980"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II кв.</w:t>
            </w:r>
          </w:p>
        </w:tc>
        <w:tc>
          <w:tcPr>
            <w:tcW w:w="980"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III кв.</w:t>
            </w:r>
          </w:p>
        </w:tc>
        <w:tc>
          <w:tcPr>
            <w:tcW w:w="1063"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IV кв.</w:t>
            </w:r>
          </w:p>
        </w:tc>
        <w:tc>
          <w:tcPr>
            <w:tcW w:w="938"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всего</w:t>
            </w:r>
          </w:p>
        </w:tc>
        <w:tc>
          <w:tcPr>
            <w:tcW w:w="0" w:type="auto"/>
            <w:vMerge/>
            <w:vAlign w:val="center"/>
          </w:tcPr>
          <w:p w:rsidR="00082D92" w:rsidRDefault="00082D92" w:rsidP="004A5DC3">
            <w:pPr>
              <w:rPr>
                <w:kern w:val="2"/>
                <w:sz w:val="22"/>
                <w:szCs w:val="22"/>
              </w:rPr>
            </w:pPr>
          </w:p>
        </w:tc>
        <w:tc>
          <w:tcPr>
            <w:tcW w:w="0" w:type="auto"/>
            <w:vMerge/>
            <w:vAlign w:val="center"/>
          </w:tcPr>
          <w:p w:rsidR="00082D92" w:rsidRDefault="00082D92" w:rsidP="004A5DC3">
            <w:pPr>
              <w:rPr>
                <w:kern w:val="2"/>
                <w:sz w:val="22"/>
                <w:szCs w:val="22"/>
              </w:rPr>
            </w:pPr>
          </w:p>
        </w:tc>
      </w:tr>
      <w:tr w:rsidR="00082D92" w:rsidTr="004A5DC3">
        <w:tc>
          <w:tcPr>
            <w:tcW w:w="2661"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1</w:t>
            </w:r>
          </w:p>
        </w:tc>
        <w:tc>
          <w:tcPr>
            <w:tcW w:w="961"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2</w:t>
            </w:r>
          </w:p>
        </w:tc>
        <w:tc>
          <w:tcPr>
            <w:tcW w:w="980"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3</w:t>
            </w:r>
          </w:p>
        </w:tc>
        <w:tc>
          <w:tcPr>
            <w:tcW w:w="980"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4</w:t>
            </w:r>
          </w:p>
        </w:tc>
        <w:tc>
          <w:tcPr>
            <w:tcW w:w="1063"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5</w:t>
            </w:r>
          </w:p>
        </w:tc>
        <w:tc>
          <w:tcPr>
            <w:tcW w:w="938"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6</w:t>
            </w:r>
          </w:p>
        </w:tc>
        <w:tc>
          <w:tcPr>
            <w:tcW w:w="966"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7</w:t>
            </w:r>
          </w:p>
        </w:tc>
        <w:tc>
          <w:tcPr>
            <w:tcW w:w="1021"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8</w:t>
            </w:r>
          </w:p>
        </w:tc>
      </w:tr>
      <w:tr w:rsidR="00082D92" w:rsidTr="004A5DC3">
        <w:tc>
          <w:tcPr>
            <w:tcW w:w="2661" w:type="dxa"/>
          </w:tcPr>
          <w:p w:rsidR="00082D92" w:rsidRDefault="00082D92" w:rsidP="004A5DC3">
            <w:pPr>
              <w:widowControl w:val="0"/>
              <w:overflowPunct w:val="0"/>
              <w:autoSpaceDE w:val="0"/>
              <w:autoSpaceDN w:val="0"/>
              <w:adjustRightInd w:val="0"/>
              <w:rPr>
                <w:kern w:val="2"/>
                <w:sz w:val="22"/>
                <w:szCs w:val="22"/>
              </w:rPr>
            </w:pPr>
            <w:r>
              <w:rPr>
                <w:sz w:val="22"/>
                <w:szCs w:val="22"/>
              </w:rPr>
              <w:t>1.Денежные средства в наличии на начало периода</w:t>
            </w:r>
          </w:p>
        </w:tc>
        <w:tc>
          <w:tcPr>
            <w:tcW w:w="961"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1063" w:type="dxa"/>
          </w:tcPr>
          <w:p w:rsidR="00082D92" w:rsidRDefault="00082D92" w:rsidP="004A5DC3">
            <w:pPr>
              <w:widowControl w:val="0"/>
              <w:overflowPunct w:val="0"/>
              <w:autoSpaceDE w:val="0"/>
              <w:autoSpaceDN w:val="0"/>
              <w:adjustRightInd w:val="0"/>
              <w:rPr>
                <w:kern w:val="2"/>
                <w:sz w:val="22"/>
                <w:szCs w:val="22"/>
              </w:rPr>
            </w:pPr>
          </w:p>
        </w:tc>
        <w:tc>
          <w:tcPr>
            <w:tcW w:w="938" w:type="dxa"/>
          </w:tcPr>
          <w:p w:rsidR="00082D92" w:rsidRDefault="00082D92" w:rsidP="004A5DC3">
            <w:pPr>
              <w:widowControl w:val="0"/>
              <w:overflowPunct w:val="0"/>
              <w:autoSpaceDE w:val="0"/>
              <w:autoSpaceDN w:val="0"/>
              <w:adjustRightInd w:val="0"/>
              <w:rPr>
                <w:kern w:val="2"/>
                <w:sz w:val="22"/>
                <w:szCs w:val="22"/>
              </w:rPr>
            </w:pPr>
          </w:p>
        </w:tc>
        <w:tc>
          <w:tcPr>
            <w:tcW w:w="966" w:type="dxa"/>
          </w:tcPr>
          <w:p w:rsidR="00082D92" w:rsidRDefault="00082D92" w:rsidP="004A5DC3">
            <w:pPr>
              <w:widowControl w:val="0"/>
              <w:overflowPunct w:val="0"/>
              <w:autoSpaceDE w:val="0"/>
              <w:autoSpaceDN w:val="0"/>
              <w:adjustRightInd w:val="0"/>
              <w:rPr>
                <w:kern w:val="2"/>
                <w:sz w:val="22"/>
                <w:szCs w:val="22"/>
              </w:rPr>
            </w:pPr>
          </w:p>
        </w:tc>
        <w:tc>
          <w:tcPr>
            <w:tcW w:w="1021"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2661" w:type="dxa"/>
          </w:tcPr>
          <w:p w:rsidR="00082D92" w:rsidRDefault="00082D92" w:rsidP="004A5DC3">
            <w:pPr>
              <w:rPr>
                <w:kern w:val="2"/>
                <w:sz w:val="22"/>
                <w:szCs w:val="22"/>
              </w:rPr>
            </w:pPr>
            <w:r>
              <w:rPr>
                <w:sz w:val="22"/>
                <w:szCs w:val="22"/>
              </w:rPr>
              <w:t>2. Поступление денеж-ных средств, всего,</w:t>
            </w:r>
          </w:p>
          <w:p w:rsidR="00082D92" w:rsidRDefault="00082D92" w:rsidP="004A5DC3">
            <w:pPr>
              <w:widowControl w:val="0"/>
              <w:overflowPunct w:val="0"/>
              <w:autoSpaceDE w:val="0"/>
              <w:autoSpaceDN w:val="0"/>
              <w:adjustRightInd w:val="0"/>
              <w:rPr>
                <w:kern w:val="2"/>
                <w:sz w:val="22"/>
                <w:szCs w:val="22"/>
              </w:rPr>
            </w:pPr>
            <w:r>
              <w:rPr>
                <w:sz w:val="22"/>
                <w:szCs w:val="22"/>
              </w:rPr>
              <w:t>В том числе</w:t>
            </w:r>
          </w:p>
        </w:tc>
        <w:tc>
          <w:tcPr>
            <w:tcW w:w="961"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1063" w:type="dxa"/>
          </w:tcPr>
          <w:p w:rsidR="00082D92" w:rsidRDefault="00082D92" w:rsidP="004A5DC3">
            <w:pPr>
              <w:widowControl w:val="0"/>
              <w:overflowPunct w:val="0"/>
              <w:autoSpaceDE w:val="0"/>
              <w:autoSpaceDN w:val="0"/>
              <w:adjustRightInd w:val="0"/>
              <w:rPr>
                <w:kern w:val="2"/>
                <w:sz w:val="22"/>
                <w:szCs w:val="22"/>
              </w:rPr>
            </w:pPr>
          </w:p>
        </w:tc>
        <w:tc>
          <w:tcPr>
            <w:tcW w:w="938" w:type="dxa"/>
          </w:tcPr>
          <w:p w:rsidR="00082D92" w:rsidRDefault="00082D92" w:rsidP="004A5DC3">
            <w:pPr>
              <w:widowControl w:val="0"/>
              <w:overflowPunct w:val="0"/>
              <w:autoSpaceDE w:val="0"/>
              <w:autoSpaceDN w:val="0"/>
              <w:adjustRightInd w:val="0"/>
              <w:rPr>
                <w:kern w:val="2"/>
                <w:sz w:val="22"/>
                <w:szCs w:val="22"/>
              </w:rPr>
            </w:pPr>
          </w:p>
        </w:tc>
        <w:tc>
          <w:tcPr>
            <w:tcW w:w="966" w:type="dxa"/>
          </w:tcPr>
          <w:p w:rsidR="00082D92" w:rsidRDefault="00082D92" w:rsidP="004A5DC3">
            <w:pPr>
              <w:widowControl w:val="0"/>
              <w:overflowPunct w:val="0"/>
              <w:autoSpaceDE w:val="0"/>
              <w:autoSpaceDN w:val="0"/>
              <w:adjustRightInd w:val="0"/>
              <w:rPr>
                <w:kern w:val="2"/>
                <w:sz w:val="22"/>
                <w:szCs w:val="22"/>
              </w:rPr>
            </w:pPr>
          </w:p>
        </w:tc>
        <w:tc>
          <w:tcPr>
            <w:tcW w:w="1021"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2661" w:type="dxa"/>
          </w:tcPr>
          <w:p w:rsidR="00082D92" w:rsidRDefault="00082D92" w:rsidP="004A5DC3">
            <w:pPr>
              <w:widowControl w:val="0"/>
              <w:overflowPunct w:val="0"/>
              <w:autoSpaceDE w:val="0"/>
              <w:autoSpaceDN w:val="0"/>
              <w:adjustRightInd w:val="0"/>
              <w:rPr>
                <w:kern w:val="2"/>
                <w:sz w:val="22"/>
                <w:szCs w:val="22"/>
              </w:rPr>
            </w:pPr>
            <w:r>
              <w:rPr>
                <w:sz w:val="22"/>
                <w:szCs w:val="22"/>
              </w:rPr>
              <w:t>Выручка от реализации</w:t>
            </w:r>
          </w:p>
        </w:tc>
        <w:tc>
          <w:tcPr>
            <w:tcW w:w="961"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1063" w:type="dxa"/>
          </w:tcPr>
          <w:p w:rsidR="00082D92" w:rsidRDefault="00082D92" w:rsidP="004A5DC3">
            <w:pPr>
              <w:widowControl w:val="0"/>
              <w:overflowPunct w:val="0"/>
              <w:autoSpaceDE w:val="0"/>
              <w:autoSpaceDN w:val="0"/>
              <w:adjustRightInd w:val="0"/>
              <w:rPr>
                <w:kern w:val="2"/>
                <w:sz w:val="22"/>
                <w:szCs w:val="22"/>
              </w:rPr>
            </w:pPr>
          </w:p>
        </w:tc>
        <w:tc>
          <w:tcPr>
            <w:tcW w:w="938" w:type="dxa"/>
          </w:tcPr>
          <w:p w:rsidR="00082D92" w:rsidRDefault="00082D92" w:rsidP="004A5DC3">
            <w:pPr>
              <w:widowControl w:val="0"/>
              <w:overflowPunct w:val="0"/>
              <w:autoSpaceDE w:val="0"/>
              <w:autoSpaceDN w:val="0"/>
              <w:adjustRightInd w:val="0"/>
              <w:rPr>
                <w:kern w:val="2"/>
                <w:sz w:val="22"/>
                <w:szCs w:val="22"/>
              </w:rPr>
            </w:pPr>
          </w:p>
        </w:tc>
        <w:tc>
          <w:tcPr>
            <w:tcW w:w="966" w:type="dxa"/>
          </w:tcPr>
          <w:p w:rsidR="00082D92" w:rsidRDefault="00082D92" w:rsidP="004A5DC3">
            <w:pPr>
              <w:widowControl w:val="0"/>
              <w:overflowPunct w:val="0"/>
              <w:autoSpaceDE w:val="0"/>
              <w:autoSpaceDN w:val="0"/>
              <w:adjustRightInd w:val="0"/>
              <w:rPr>
                <w:kern w:val="2"/>
                <w:sz w:val="22"/>
                <w:szCs w:val="22"/>
              </w:rPr>
            </w:pPr>
          </w:p>
        </w:tc>
        <w:tc>
          <w:tcPr>
            <w:tcW w:w="1021"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2661" w:type="dxa"/>
          </w:tcPr>
          <w:p w:rsidR="00082D92" w:rsidRDefault="00082D92" w:rsidP="004A5DC3">
            <w:pPr>
              <w:widowControl w:val="0"/>
              <w:overflowPunct w:val="0"/>
              <w:autoSpaceDE w:val="0"/>
              <w:autoSpaceDN w:val="0"/>
              <w:adjustRightInd w:val="0"/>
              <w:rPr>
                <w:kern w:val="2"/>
                <w:sz w:val="22"/>
                <w:szCs w:val="22"/>
              </w:rPr>
            </w:pPr>
            <w:r>
              <w:rPr>
                <w:sz w:val="22"/>
                <w:szCs w:val="22"/>
              </w:rPr>
              <w:t>Кредиты и займы</w:t>
            </w:r>
          </w:p>
        </w:tc>
        <w:tc>
          <w:tcPr>
            <w:tcW w:w="961"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1063" w:type="dxa"/>
          </w:tcPr>
          <w:p w:rsidR="00082D92" w:rsidRDefault="00082D92" w:rsidP="004A5DC3">
            <w:pPr>
              <w:widowControl w:val="0"/>
              <w:overflowPunct w:val="0"/>
              <w:autoSpaceDE w:val="0"/>
              <w:autoSpaceDN w:val="0"/>
              <w:adjustRightInd w:val="0"/>
              <w:rPr>
                <w:kern w:val="2"/>
                <w:sz w:val="22"/>
                <w:szCs w:val="22"/>
              </w:rPr>
            </w:pPr>
          </w:p>
        </w:tc>
        <w:tc>
          <w:tcPr>
            <w:tcW w:w="938" w:type="dxa"/>
          </w:tcPr>
          <w:p w:rsidR="00082D92" w:rsidRDefault="00082D92" w:rsidP="004A5DC3">
            <w:pPr>
              <w:widowControl w:val="0"/>
              <w:overflowPunct w:val="0"/>
              <w:autoSpaceDE w:val="0"/>
              <w:autoSpaceDN w:val="0"/>
              <w:adjustRightInd w:val="0"/>
              <w:rPr>
                <w:kern w:val="2"/>
                <w:sz w:val="22"/>
                <w:szCs w:val="22"/>
              </w:rPr>
            </w:pPr>
          </w:p>
        </w:tc>
        <w:tc>
          <w:tcPr>
            <w:tcW w:w="966" w:type="dxa"/>
          </w:tcPr>
          <w:p w:rsidR="00082D92" w:rsidRDefault="00082D92" w:rsidP="004A5DC3">
            <w:pPr>
              <w:widowControl w:val="0"/>
              <w:overflowPunct w:val="0"/>
              <w:autoSpaceDE w:val="0"/>
              <w:autoSpaceDN w:val="0"/>
              <w:adjustRightInd w:val="0"/>
              <w:rPr>
                <w:kern w:val="2"/>
                <w:sz w:val="22"/>
                <w:szCs w:val="22"/>
              </w:rPr>
            </w:pPr>
          </w:p>
        </w:tc>
        <w:tc>
          <w:tcPr>
            <w:tcW w:w="1021"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2661" w:type="dxa"/>
          </w:tcPr>
          <w:p w:rsidR="00082D92" w:rsidRDefault="00082D92" w:rsidP="004A5DC3">
            <w:pPr>
              <w:widowControl w:val="0"/>
              <w:overflowPunct w:val="0"/>
              <w:autoSpaceDE w:val="0"/>
              <w:autoSpaceDN w:val="0"/>
              <w:adjustRightInd w:val="0"/>
              <w:rPr>
                <w:kern w:val="2"/>
                <w:sz w:val="22"/>
                <w:szCs w:val="22"/>
              </w:rPr>
            </w:pPr>
            <w:r>
              <w:rPr>
                <w:sz w:val="22"/>
                <w:szCs w:val="22"/>
              </w:rPr>
              <w:t>Средства государствен-ной поддержки</w:t>
            </w:r>
          </w:p>
        </w:tc>
        <w:tc>
          <w:tcPr>
            <w:tcW w:w="961"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1063" w:type="dxa"/>
          </w:tcPr>
          <w:p w:rsidR="00082D92" w:rsidRDefault="00082D92" w:rsidP="004A5DC3">
            <w:pPr>
              <w:widowControl w:val="0"/>
              <w:overflowPunct w:val="0"/>
              <w:autoSpaceDE w:val="0"/>
              <w:autoSpaceDN w:val="0"/>
              <w:adjustRightInd w:val="0"/>
              <w:rPr>
                <w:kern w:val="2"/>
                <w:sz w:val="22"/>
                <w:szCs w:val="22"/>
              </w:rPr>
            </w:pPr>
          </w:p>
        </w:tc>
        <w:tc>
          <w:tcPr>
            <w:tcW w:w="938" w:type="dxa"/>
          </w:tcPr>
          <w:p w:rsidR="00082D92" w:rsidRDefault="00082D92" w:rsidP="004A5DC3">
            <w:pPr>
              <w:widowControl w:val="0"/>
              <w:overflowPunct w:val="0"/>
              <w:autoSpaceDE w:val="0"/>
              <w:autoSpaceDN w:val="0"/>
              <w:adjustRightInd w:val="0"/>
              <w:rPr>
                <w:kern w:val="2"/>
                <w:sz w:val="22"/>
                <w:szCs w:val="22"/>
              </w:rPr>
            </w:pPr>
          </w:p>
        </w:tc>
        <w:tc>
          <w:tcPr>
            <w:tcW w:w="966" w:type="dxa"/>
          </w:tcPr>
          <w:p w:rsidR="00082D92" w:rsidRDefault="00082D92" w:rsidP="004A5DC3">
            <w:pPr>
              <w:widowControl w:val="0"/>
              <w:overflowPunct w:val="0"/>
              <w:autoSpaceDE w:val="0"/>
              <w:autoSpaceDN w:val="0"/>
              <w:adjustRightInd w:val="0"/>
              <w:rPr>
                <w:kern w:val="2"/>
                <w:sz w:val="22"/>
                <w:szCs w:val="22"/>
              </w:rPr>
            </w:pPr>
          </w:p>
        </w:tc>
        <w:tc>
          <w:tcPr>
            <w:tcW w:w="1021"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2661" w:type="dxa"/>
          </w:tcPr>
          <w:p w:rsidR="00082D92" w:rsidRDefault="00082D92" w:rsidP="004A5DC3">
            <w:pPr>
              <w:widowControl w:val="0"/>
              <w:overflowPunct w:val="0"/>
              <w:autoSpaceDE w:val="0"/>
              <w:autoSpaceDN w:val="0"/>
              <w:adjustRightInd w:val="0"/>
              <w:rPr>
                <w:kern w:val="2"/>
                <w:sz w:val="22"/>
                <w:szCs w:val="22"/>
              </w:rPr>
            </w:pPr>
            <w:r>
              <w:rPr>
                <w:sz w:val="22"/>
                <w:szCs w:val="22"/>
              </w:rPr>
              <w:t>Прочие поступления</w:t>
            </w:r>
          </w:p>
        </w:tc>
        <w:tc>
          <w:tcPr>
            <w:tcW w:w="961"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1063" w:type="dxa"/>
          </w:tcPr>
          <w:p w:rsidR="00082D92" w:rsidRDefault="00082D92" w:rsidP="004A5DC3">
            <w:pPr>
              <w:widowControl w:val="0"/>
              <w:overflowPunct w:val="0"/>
              <w:autoSpaceDE w:val="0"/>
              <w:autoSpaceDN w:val="0"/>
              <w:adjustRightInd w:val="0"/>
              <w:rPr>
                <w:kern w:val="2"/>
                <w:sz w:val="22"/>
                <w:szCs w:val="22"/>
              </w:rPr>
            </w:pPr>
          </w:p>
        </w:tc>
        <w:tc>
          <w:tcPr>
            <w:tcW w:w="938" w:type="dxa"/>
          </w:tcPr>
          <w:p w:rsidR="00082D92" w:rsidRDefault="00082D92" w:rsidP="004A5DC3">
            <w:pPr>
              <w:widowControl w:val="0"/>
              <w:overflowPunct w:val="0"/>
              <w:autoSpaceDE w:val="0"/>
              <w:autoSpaceDN w:val="0"/>
              <w:adjustRightInd w:val="0"/>
              <w:rPr>
                <w:kern w:val="2"/>
                <w:sz w:val="22"/>
                <w:szCs w:val="22"/>
              </w:rPr>
            </w:pPr>
          </w:p>
        </w:tc>
        <w:tc>
          <w:tcPr>
            <w:tcW w:w="966" w:type="dxa"/>
          </w:tcPr>
          <w:p w:rsidR="00082D92" w:rsidRDefault="00082D92" w:rsidP="004A5DC3">
            <w:pPr>
              <w:widowControl w:val="0"/>
              <w:overflowPunct w:val="0"/>
              <w:autoSpaceDE w:val="0"/>
              <w:autoSpaceDN w:val="0"/>
              <w:adjustRightInd w:val="0"/>
              <w:rPr>
                <w:kern w:val="2"/>
                <w:sz w:val="22"/>
                <w:szCs w:val="22"/>
              </w:rPr>
            </w:pPr>
          </w:p>
        </w:tc>
        <w:tc>
          <w:tcPr>
            <w:tcW w:w="1021"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2661" w:type="dxa"/>
          </w:tcPr>
          <w:p w:rsidR="00082D92" w:rsidRDefault="00082D92" w:rsidP="004A5DC3">
            <w:pPr>
              <w:rPr>
                <w:kern w:val="2"/>
                <w:sz w:val="22"/>
                <w:szCs w:val="22"/>
              </w:rPr>
            </w:pPr>
            <w:r>
              <w:rPr>
                <w:sz w:val="22"/>
                <w:szCs w:val="22"/>
              </w:rPr>
              <w:t>3. Текущие денежные платежи, всего,</w:t>
            </w:r>
          </w:p>
          <w:p w:rsidR="00082D92" w:rsidRDefault="00082D92" w:rsidP="004A5DC3">
            <w:pPr>
              <w:widowControl w:val="0"/>
              <w:overflowPunct w:val="0"/>
              <w:autoSpaceDE w:val="0"/>
              <w:autoSpaceDN w:val="0"/>
              <w:adjustRightInd w:val="0"/>
              <w:rPr>
                <w:kern w:val="2"/>
                <w:sz w:val="22"/>
                <w:szCs w:val="22"/>
              </w:rPr>
            </w:pPr>
            <w:r>
              <w:rPr>
                <w:sz w:val="22"/>
                <w:szCs w:val="22"/>
              </w:rPr>
              <w:t>В том числе</w:t>
            </w:r>
          </w:p>
        </w:tc>
        <w:tc>
          <w:tcPr>
            <w:tcW w:w="961"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1063" w:type="dxa"/>
          </w:tcPr>
          <w:p w:rsidR="00082D92" w:rsidRDefault="00082D92" w:rsidP="004A5DC3">
            <w:pPr>
              <w:widowControl w:val="0"/>
              <w:overflowPunct w:val="0"/>
              <w:autoSpaceDE w:val="0"/>
              <w:autoSpaceDN w:val="0"/>
              <w:adjustRightInd w:val="0"/>
              <w:rPr>
                <w:kern w:val="2"/>
                <w:sz w:val="22"/>
                <w:szCs w:val="22"/>
              </w:rPr>
            </w:pPr>
          </w:p>
        </w:tc>
        <w:tc>
          <w:tcPr>
            <w:tcW w:w="938" w:type="dxa"/>
          </w:tcPr>
          <w:p w:rsidR="00082D92" w:rsidRDefault="00082D92" w:rsidP="004A5DC3">
            <w:pPr>
              <w:widowControl w:val="0"/>
              <w:overflowPunct w:val="0"/>
              <w:autoSpaceDE w:val="0"/>
              <w:autoSpaceDN w:val="0"/>
              <w:adjustRightInd w:val="0"/>
              <w:rPr>
                <w:kern w:val="2"/>
                <w:sz w:val="22"/>
                <w:szCs w:val="22"/>
              </w:rPr>
            </w:pPr>
          </w:p>
        </w:tc>
        <w:tc>
          <w:tcPr>
            <w:tcW w:w="966" w:type="dxa"/>
          </w:tcPr>
          <w:p w:rsidR="00082D92" w:rsidRDefault="00082D92" w:rsidP="004A5DC3">
            <w:pPr>
              <w:widowControl w:val="0"/>
              <w:overflowPunct w:val="0"/>
              <w:autoSpaceDE w:val="0"/>
              <w:autoSpaceDN w:val="0"/>
              <w:adjustRightInd w:val="0"/>
              <w:rPr>
                <w:kern w:val="2"/>
                <w:sz w:val="22"/>
                <w:szCs w:val="22"/>
              </w:rPr>
            </w:pPr>
          </w:p>
        </w:tc>
        <w:tc>
          <w:tcPr>
            <w:tcW w:w="1021"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2661" w:type="dxa"/>
          </w:tcPr>
          <w:p w:rsidR="00082D92" w:rsidRDefault="00082D92" w:rsidP="004A5DC3">
            <w:pPr>
              <w:widowControl w:val="0"/>
              <w:overflowPunct w:val="0"/>
              <w:autoSpaceDE w:val="0"/>
              <w:autoSpaceDN w:val="0"/>
              <w:adjustRightInd w:val="0"/>
              <w:rPr>
                <w:kern w:val="2"/>
                <w:sz w:val="22"/>
                <w:szCs w:val="22"/>
              </w:rPr>
            </w:pPr>
            <w:r>
              <w:rPr>
                <w:sz w:val="22"/>
                <w:szCs w:val="22"/>
              </w:rPr>
              <w:t>Покупка сырья, материалов, комплектующих</w:t>
            </w:r>
          </w:p>
        </w:tc>
        <w:tc>
          <w:tcPr>
            <w:tcW w:w="961"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1063" w:type="dxa"/>
          </w:tcPr>
          <w:p w:rsidR="00082D92" w:rsidRDefault="00082D92" w:rsidP="004A5DC3">
            <w:pPr>
              <w:widowControl w:val="0"/>
              <w:overflowPunct w:val="0"/>
              <w:autoSpaceDE w:val="0"/>
              <w:autoSpaceDN w:val="0"/>
              <w:adjustRightInd w:val="0"/>
              <w:rPr>
                <w:kern w:val="2"/>
                <w:sz w:val="22"/>
                <w:szCs w:val="22"/>
              </w:rPr>
            </w:pPr>
          </w:p>
        </w:tc>
        <w:tc>
          <w:tcPr>
            <w:tcW w:w="938" w:type="dxa"/>
          </w:tcPr>
          <w:p w:rsidR="00082D92" w:rsidRDefault="00082D92" w:rsidP="004A5DC3">
            <w:pPr>
              <w:widowControl w:val="0"/>
              <w:overflowPunct w:val="0"/>
              <w:autoSpaceDE w:val="0"/>
              <w:autoSpaceDN w:val="0"/>
              <w:adjustRightInd w:val="0"/>
              <w:rPr>
                <w:kern w:val="2"/>
                <w:sz w:val="22"/>
                <w:szCs w:val="22"/>
              </w:rPr>
            </w:pPr>
          </w:p>
        </w:tc>
        <w:tc>
          <w:tcPr>
            <w:tcW w:w="966" w:type="dxa"/>
          </w:tcPr>
          <w:p w:rsidR="00082D92" w:rsidRDefault="00082D92" w:rsidP="004A5DC3">
            <w:pPr>
              <w:widowControl w:val="0"/>
              <w:overflowPunct w:val="0"/>
              <w:autoSpaceDE w:val="0"/>
              <w:autoSpaceDN w:val="0"/>
              <w:adjustRightInd w:val="0"/>
              <w:rPr>
                <w:kern w:val="2"/>
                <w:sz w:val="22"/>
                <w:szCs w:val="22"/>
              </w:rPr>
            </w:pPr>
          </w:p>
        </w:tc>
        <w:tc>
          <w:tcPr>
            <w:tcW w:w="1021"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2661" w:type="dxa"/>
          </w:tcPr>
          <w:p w:rsidR="00082D92" w:rsidRDefault="00082D92" w:rsidP="004A5DC3">
            <w:pPr>
              <w:widowControl w:val="0"/>
              <w:overflowPunct w:val="0"/>
              <w:autoSpaceDE w:val="0"/>
              <w:autoSpaceDN w:val="0"/>
              <w:adjustRightInd w:val="0"/>
              <w:rPr>
                <w:kern w:val="2"/>
                <w:sz w:val="22"/>
                <w:szCs w:val="22"/>
              </w:rPr>
            </w:pPr>
            <w:r>
              <w:rPr>
                <w:sz w:val="22"/>
                <w:szCs w:val="22"/>
              </w:rPr>
              <w:t>Заработная плата</w:t>
            </w:r>
          </w:p>
        </w:tc>
        <w:tc>
          <w:tcPr>
            <w:tcW w:w="961"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1063" w:type="dxa"/>
          </w:tcPr>
          <w:p w:rsidR="00082D92" w:rsidRDefault="00082D92" w:rsidP="004A5DC3">
            <w:pPr>
              <w:widowControl w:val="0"/>
              <w:overflowPunct w:val="0"/>
              <w:autoSpaceDE w:val="0"/>
              <w:autoSpaceDN w:val="0"/>
              <w:adjustRightInd w:val="0"/>
              <w:rPr>
                <w:kern w:val="2"/>
                <w:sz w:val="22"/>
                <w:szCs w:val="22"/>
              </w:rPr>
            </w:pPr>
          </w:p>
        </w:tc>
        <w:tc>
          <w:tcPr>
            <w:tcW w:w="938" w:type="dxa"/>
          </w:tcPr>
          <w:p w:rsidR="00082D92" w:rsidRDefault="00082D92" w:rsidP="004A5DC3">
            <w:pPr>
              <w:widowControl w:val="0"/>
              <w:overflowPunct w:val="0"/>
              <w:autoSpaceDE w:val="0"/>
              <w:autoSpaceDN w:val="0"/>
              <w:adjustRightInd w:val="0"/>
              <w:rPr>
                <w:kern w:val="2"/>
                <w:sz w:val="22"/>
                <w:szCs w:val="22"/>
              </w:rPr>
            </w:pPr>
          </w:p>
        </w:tc>
        <w:tc>
          <w:tcPr>
            <w:tcW w:w="966" w:type="dxa"/>
          </w:tcPr>
          <w:p w:rsidR="00082D92" w:rsidRDefault="00082D92" w:rsidP="004A5DC3">
            <w:pPr>
              <w:widowControl w:val="0"/>
              <w:overflowPunct w:val="0"/>
              <w:autoSpaceDE w:val="0"/>
              <w:autoSpaceDN w:val="0"/>
              <w:adjustRightInd w:val="0"/>
              <w:rPr>
                <w:kern w:val="2"/>
                <w:sz w:val="22"/>
                <w:szCs w:val="22"/>
              </w:rPr>
            </w:pPr>
          </w:p>
        </w:tc>
        <w:tc>
          <w:tcPr>
            <w:tcW w:w="1021"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2661" w:type="dxa"/>
          </w:tcPr>
          <w:p w:rsidR="00082D92" w:rsidRDefault="00082D92" w:rsidP="004A5DC3">
            <w:pPr>
              <w:widowControl w:val="0"/>
              <w:overflowPunct w:val="0"/>
              <w:autoSpaceDE w:val="0"/>
              <w:autoSpaceDN w:val="0"/>
              <w:adjustRightInd w:val="0"/>
              <w:rPr>
                <w:kern w:val="2"/>
                <w:sz w:val="22"/>
                <w:szCs w:val="22"/>
              </w:rPr>
            </w:pPr>
            <w:r>
              <w:rPr>
                <w:sz w:val="22"/>
                <w:szCs w:val="22"/>
              </w:rPr>
              <w:t>Платные услуги</w:t>
            </w:r>
          </w:p>
        </w:tc>
        <w:tc>
          <w:tcPr>
            <w:tcW w:w="961"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1063" w:type="dxa"/>
          </w:tcPr>
          <w:p w:rsidR="00082D92" w:rsidRDefault="00082D92" w:rsidP="004A5DC3">
            <w:pPr>
              <w:widowControl w:val="0"/>
              <w:overflowPunct w:val="0"/>
              <w:autoSpaceDE w:val="0"/>
              <w:autoSpaceDN w:val="0"/>
              <w:adjustRightInd w:val="0"/>
              <w:rPr>
                <w:kern w:val="2"/>
                <w:sz w:val="22"/>
                <w:szCs w:val="22"/>
              </w:rPr>
            </w:pPr>
          </w:p>
        </w:tc>
        <w:tc>
          <w:tcPr>
            <w:tcW w:w="938" w:type="dxa"/>
          </w:tcPr>
          <w:p w:rsidR="00082D92" w:rsidRDefault="00082D92" w:rsidP="004A5DC3">
            <w:pPr>
              <w:widowControl w:val="0"/>
              <w:overflowPunct w:val="0"/>
              <w:autoSpaceDE w:val="0"/>
              <w:autoSpaceDN w:val="0"/>
              <w:adjustRightInd w:val="0"/>
              <w:rPr>
                <w:kern w:val="2"/>
                <w:sz w:val="22"/>
                <w:szCs w:val="22"/>
              </w:rPr>
            </w:pPr>
          </w:p>
        </w:tc>
        <w:tc>
          <w:tcPr>
            <w:tcW w:w="966" w:type="dxa"/>
          </w:tcPr>
          <w:p w:rsidR="00082D92" w:rsidRDefault="00082D92" w:rsidP="004A5DC3">
            <w:pPr>
              <w:widowControl w:val="0"/>
              <w:overflowPunct w:val="0"/>
              <w:autoSpaceDE w:val="0"/>
              <w:autoSpaceDN w:val="0"/>
              <w:adjustRightInd w:val="0"/>
              <w:rPr>
                <w:kern w:val="2"/>
                <w:sz w:val="22"/>
                <w:szCs w:val="22"/>
              </w:rPr>
            </w:pPr>
          </w:p>
        </w:tc>
        <w:tc>
          <w:tcPr>
            <w:tcW w:w="1021"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2661" w:type="dxa"/>
          </w:tcPr>
          <w:p w:rsidR="00082D92" w:rsidRDefault="00082D92" w:rsidP="004A5DC3">
            <w:pPr>
              <w:widowControl w:val="0"/>
              <w:overflowPunct w:val="0"/>
              <w:autoSpaceDE w:val="0"/>
              <w:autoSpaceDN w:val="0"/>
              <w:adjustRightInd w:val="0"/>
              <w:rPr>
                <w:kern w:val="2"/>
                <w:sz w:val="22"/>
                <w:szCs w:val="22"/>
              </w:rPr>
            </w:pPr>
            <w:r>
              <w:rPr>
                <w:sz w:val="22"/>
                <w:szCs w:val="22"/>
              </w:rPr>
              <w:t>Арендная плата</w:t>
            </w:r>
          </w:p>
        </w:tc>
        <w:tc>
          <w:tcPr>
            <w:tcW w:w="961"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1063" w:type="dxa"/>
          </w:tcPr>
          <w:p w:rsidR="00082D92" w:rsidRDefault="00082D92" w:rsidP="004A5DC3">
            <w:pPr>
              <w:widowControl w:val="0"/>
              <w:overflowPunct w:val="0"/>
              <w:autoSpaceDE w:val="0"/>
              <w:autoSpaceDN w:val="0"/>
              <w:adjustRightInd w:val="0"/>
              <w:rPr>
                <w:kern w:val="2"/>
                <w:sz w:val="22"/>
                <w:szCs w:val="22"/>
              </w:rPr>
            </w:pPr>
          </w:p>
        </w:tc>
        <w:tc>
          <w:tcPr>
            <w:tcW w:w="938" w:type="dxa"/>
          </w:tcPr>
          <w:p w:rsidR="00082D92" w:rsidRDefault="00082D92" w:rsidP="004A5DC3">
            <w:pPr>
              <w:widowControl w:val="0"/>
              <w:overflowPunct w:val="0"/>
              <w:autoSpaceDE w:val="0"/>
              <w:autoSpaceDN w:val="0"/>
              <w:adjustRightInd w:val="0"/>
              <w:rPr>
                <w:kern w:val="2"/>
                <w:sz w:val="22"/>
                <w:szCs w:val="22"/>
              </w:rPr>
            </w:pPr>
          </w:p>
        </w:tc>
        <w:tc>
          <w:tcPr>
            <w:tcW w:w="966" w:type="dxa"/>
          </w:tcPr>
          <w:p w:rsidR="00082D92" w:rsidRDefault="00082D92" w:rsidP="004A5DC3">
            <w:pPr>
              <w:widowControl w:val="0"/>
              <w:overflowPunct w:val="0"/>
              <w:autoSpaceDE w:val="0"/>
              <w:autoSpaceDN w:val="0"/>
              <w:adjustRightInd w:val="0"/>
              <w:rPr>
                <w:kern w:val="2"/>
                <w:sz w:val="22"/>
                <w:szCs w:val="22"/>
              </w:rPr>
            </w:pPr>
          </w:p>
        </w:tc>
        <w:tc>
          <w:tcPr>
            <w:tcW w:w="1021"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2661" w:type="dxa"/>
          </w:tcPr>
          <w:p w:rsidR="00082D92" w:rsidRDefault="00082D92" w:rsidP="004A5DC3">
            <w:pPr>
              <w:widowControl w:val="0"/>
              <w:overflowPunct w:val="0"/>
              <w:autoSpaceDE w:val="0"/>
              <w:autoSpaceDN w:val="0"/>
              <w:adjustRightInd w:val="0"/>
              <w:rPr>
                <w:kern w:val="2"/>
                <w:sz w:val="22"/>
                <w:szCs w:val="22"/>
              </w:rPr>
            </w:pPr>
            <w:r>
              <w:rPr>
                <w:sz w:val="22"/>
                <w:szCs w:val="22"/>
              </w:rPr>
              <w:t>Проценты за кредит</w:t>
            </w:r>
          </w:p>
        </w:tc>
        <w:tc>
          <w:tcPr>
            <w:tcW w:w="961"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1063" w:type="dxa"/>
          </w:tcPr>
          <w:p w:rsidR="00082D92" w:rsidRDefault="00082D92" w:rsidP="004A5DC3">
            <w:pPr>
              <w:widowControl w:val="0"/>
              <w:overflowPunct w:val="0"/>
              <w:autoSpaceDE w:val="0"/>
              <w:autoSpaceDN w:val="0"/>
              <w:adjustRightInd w:val="0"/>
              <w:rPr>
                <w:kern w:val="2"/>
                <w:sz w:val="22"/>
                <w:szCs w:val="22"/>
              </w:rPr>
            </w:pPr>
          </w:p>
        </w:tc>
        <w:tc>
          <w:tcPr>
            <w:tcW w:w="938" w:type="dxa"/>
          </w:tcPr>
          <w:p w:rsidR="00082D92" w:rsidRDefault="00082D92" w:rsidP="004A5DC3">
            <w:pPr>
              <w:widowControl w:val="0"/>
              <w:overflowPunct w:val="0"/>
              <w:autoSpaceDE w:val="0"/>
              <w:autoSpaceDN w:val="0"/>
              <w:adjustRightInd w:val="0"/>
              <w:rPr>
                <w:kern w:val="2"/>
                <w:sz w:val="22"/>
                <w:szCs w:val="22"/>
              </w:rPr>
            </w:pPr>
          </w:p>
        </w:tc>
        <w:tc>
          <w:tcPr>
            <w:tcW w:w="966" w:type="dxa"/>
          </w:tcPr>
          <w:p w:rsidR="00082D92" w:rsidRDefault="00082D92" w:rsidP="004A5DC3">
            <w:pPr>
              <w:widowControl w:val="0"/>
              <w:overflowPunct w:val="0"/>
              <w:autoSpaceDE w:val="0"/>
              <w:autoSpaceDN w:val="0"/>
              <w:adjustRightInd w:val="0"/>
              <w:rPr>
                <w:kern w:val="2"/>
                <w:sz w:val="22"/>
                <w:szCs w:val="22"/>
              </w:rPr>
            </w:pPr>
          </w:p>
        </w:tc>
        <w:tc>
          <w:tcPr>
            <w:tcW w:w="1021"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2661" w:type="dxa"/>
          </w:tcPr>
          <w:p w:rsidR="00082D92" w:rsidRDefault="00082D92" w:rsidP="004A5DC3">
            <w:pPr>
              <w:widowControl w:val="0"/>
              <w:overflowPunct w:val="0"/>
              <w:autoSpaceDE w:val="0"/>
              <w:autoSpaceDN w:val="0"/>
              <w:adjustRightInd w:val="0"/>
              <w:rPr>
                <w:kern w:val="2"/>
                <w:sz w:val="22"/>
                <w:szCs w:val="22"/>
              </w:rPr>
            </w:pPr>
            <w:r>
              <w:rPr>
                <w:sz w:val="22"/>
                <w:szCs w:val="22"/>
              </w:rPr>
              <w:t>Реклама</w:t>
            </w:r>
          </w:p>
        </w:tc>
        <w:tc>
          <w:tcPr>
            <w:tcW w:w="961"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1063" w:type="dxa"/>
          </w:tcPr>
          <w:p w:rsidR="00082D92" w:rsidRDefault="00082D92" w:rsidP="004A5DC3">
            <w:pPr>
              <w:widowControl w:val="0"/>
              <w:overflowPunct w:val="0"/>
              <w:autoSpaceDE w:val="0"/>
              <w:autoSpaceDN w:val="0"/>
              <w:adjustRightInd w:val="0"/>
              <w:rPr>
                <w:kern w:val="2"/>
                <w:sz w:val="22"/>
                <w:szCs w:val="22"/>
              </w:rPr>
            </w:pPr>
          </w:p>
        </w:tc>
        <w:tc>
          <w:tcPr>
            <w:tcW w:w="938" w:type="dxa"/>
          </w:tcPr>
          <w:p w:rsidR="00082D92" w:rsidRDefault="00082D92" w:rsidP="004A5DC3">
            <w:pPr>
              <w:widowControl w:val="0"/>
              <w:overflowPunct w:val="0"/>
              <w:autoSpaceDE w:val="0"/>
              <w:autoSpaceDN w:val="0"/>
              <w:adjustRightInd w:val="0"/>
              <w:rPr>
                <w:kern w:val="2"/>
                <w:sz w:val="22"/>
                <w:szCs w:val="22"/>
              </w:rPr>
            </w:pPr>
          </w:p>
        </w:tc>
        <w:tc>
          <w:tcPr>
            <w:tcW w:w="966" w:type="dxa"/>
          </w:tcPr>
          <w:p w:rsidR="00082D92" w:rsidRDefault="00082D92" w:rsidP="004A5DC3">
            <w:pPr>
              <w:widowControl w:val="0"/>
              <w:overflowPunct w:val="0"/>
              <w:autoSpaceDE w:val="0"/>
              <w:autoSpaceDN w:val="0"/>
              <w:adjustRightInd w:val="0"/>
              <w:rPr>
                <w:kern w:val="2"/>
                <w:sz w:val="22"/>
                <w:szCs w:val="22"/>
              </w:rPr>
            </w:pPr>
          </w:p>
        </w:tc>
        <w:tc>
          <w:tcPr>
            <w:tcW w:w="1021"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2661" w:type="dxa"/>
          </w:tcPr>
          <w:p w:rsidR="00082D92" w:rsidRDefault="00082D92" w:rsidP="004A5DC3">
            <w:pPr>
              <w:widowControl w:val="0"/>
              <w:overflowPunct w:val="0"/>
              <w:autoSpaceDE w:val="0"/>
              <w:autoSpaceDN w:val="0"/>
              <w:adjustRightInd w:val="0"/>
              <w:rPr>
                <w:kern w:val="2"/>
                <w:sz w:val="22"/>
                <w:szCs w:val="22"/>
              </w:rPr>
            </w:pPr>
            <w:r>
              <w:rPr>
                <w:sz w:val="22"/>
                <w:szCs w:val="22"/>
              </w:rPr>
              <w:t>Аудит, консультации</w:t>
            </w:r>
          </w:p>
        </w:tc>
        <w:tc>
          <w:tcPr>
            <w:tcW w:w="961"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1063" w:type="dxa"/>
          </w:tcPr>
          <w:p w:rsidR="00082D92" w:rsidRDefault="00082D92" w:rsidP="004A5DC3">
            <w:pPr>
              <w:widowControl w:val="0"/>
              <w:overflowPunct w:val="0"/>
              <w:autoSpaceDE w:val="0"/>
              <w:autoSpaceDN w:val="0"/>
              <w:adjustRightInd w:val="0"/>
              <w:rPr>
                <w:kern w:val="2"/>
                <w:sz w:val="22"/>
                <w:szCs w:val="22"/>
              </w:rPr>
            </w:pPr>
          </w:p>
        </w:tc>
        <w:tc>
          <w:tcPr>
            <w:tcW w:w="938" w:type="dxa"/>
          </w:tcPr>
          <w:p w:rsidR="00082D92" w:rsidRDefault="00082D92" w:rsidP="004A5DC3">
            <w:pPr>
              <w:widowControl w:val="0"/>
              <w:overflowPunct w:val="0"/>
              <w:autoSpaceDE w:val="0"/>
              <w:autoSpaceDN w:val="0"/>
              <w:adjustRightInd w:val="0"/>
              <w:rPr>
                <w:kern w:val="2"/>
                <w:sz w:val="22"/>
                <w:szCs w:val="22"/>
              </w:rPr>
            </w:pPr>
          </w:p>
        </w:tc>
        <w:tc>
          <w:tcPr>
            <w:tcW w:w="966" w:type="dxa"/>
          </w:tcPr>
          <w:p w:rsidR="00082D92" w:rsidRDefault="00082D92" w:rsidP="004A5DC3">
            <w:pPr>
              <w:widowControl w:val="0"/>
              <w:overflowPunct w:val="0"/>
              <w:autoSpaceDE w:val="0"/>
              <w:autoSpaceDN w:val="0"/>
              <w:adjustRightInd w:val="0"/>
              <w:rPr>
                <w:kern w:val="2"/>
                <w:sz w:val="22"/>
                <w:szCs w:val="22"/>
              </w:rPr>
            </w:pPr>
          </w:p>
        </w:tc>
        <w:tc>
          <w:tcPr>
            <w:tcW w:w="1021"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2661" w:type="dxa"/>
          </w:tcPr>
          <w:p w:rsidR="00082D92" w:rsidRDefault="00082D92" w:rsidP="004A5DC3">
            <w:pPr>
              <w:widowControl w:val="0"/>
              <w:overflowPunct w:val="0"/>
              <w:autoSpaceDE w:val="0"/>
              <w:autoSpaceDN w:val="0"/>
              <w:adjustRightInd w:val="0"/>
              <w:rPr>
                <w:kern w:val="2"/>
                <w:sz w:val="22"/>
                <w:szCs w:val="22"/>
              </w:rPr>
            </w:pPr>
            <w:r>
              <w:rPr>
                <w:sz w:val="22"/>
                <w:szCs w:val="22"/>
              </w:rPr>
              <w:t xml:space="preserve">Налоги </w:t>
            </w:r>
          </w:p>
        </w:tc>
        <w:tc>
          <w:tcPr>
            <w:tcW w:w="961"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1063" w:type="dxa"/>
          </w:tcPr>
          <w:p w:rsidR="00082D92" w:rsidRDefault="00082D92" w:rsidP="004A5DC3">
            <w:pPr>
              <w:widowControl w:val="0"/>
              <w:overflowPunct w:val="0"/>
              <w:autoSpaceDE w:val="0"/>
              <w:autoSpaceDN w:val="0"/>
              <w:adjustRightInd w:val="0"/>
              <w:rPr>
                <w:kern w:val="2"/>
                <w:sz w:val="22"/>
                <w:szCs w:val="22"/>
              </w:rPr>
            </w:pPr>
          </w:p>
        </w:tc>
        <w:tc>
          <w:tcPr>
            <w:tcW w:w="938" w:type="dxa"/>
          </w:tcPr>
          <w:p w:rsidR="00082D92" w:rsidRDefault="00082D92" w:rsidP="004A5DC3">
            <w:pPr>
              <w:widowControl w:val="0"/>
              <w:overflowPunct w:val="0"/>
              <w:autoSpaceDE w:val="0"/>
              <w:autoSpaceDN w:val="0"/>
              <w:adjustRightInd w:val="0"/>
              <w:rPr>
                <w:kern w:val="2"/>
                <w:sz w:val="22"/>
                <w:szCs w:val="22"/>
              </w:rPr>
            </w:pPr>
          </w:p>
        </w:tc>
        <w:tc>
          <w:tcPr>
            <w:tcW w:w="966" w:type="dxa"/>
          </w:tcPr>
          <w:p w:rsidR="00082D92" w:rsidRDefault="00082D92" w:rsidP="004A5DC3">
            <w:pPr>
              <w:widowControl w:val="0"/>
              <w:overflowPunct w:val="0"/>
              <w:autoSpaceDE w:val="0"/>
              <w:autoSpaceDN w:val="0"/>
              <w:adjustRightInd w:val="0"/>
              <w:rPr>
                <w:kern w:val="2"/>
                <w:sz w:val="22"/>
                <w:szCs w:val="22"/>
              </w:rPr>
            </w:pPr>
          </w:p>
        </w:tc>
        <w:tc>
          <w:tcPr>
            <w:tcW w:w="1021"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2661" w:type="dxa"/>
          </w:tcPr>
          <w:p w:rsidR="00082D92" w:rsidRDefault="00082D92" w:rsidP="004A5DC3">
            <w:pPr>
              <w:widowControl w:val="0"/>
              <w:overflowPunct w:val="0"/>
              <w:autoSpaceDE w:val="0"/>
              <w:autoSpaceDN w:val="0"/>
              <w:adjustRightInd w:val="0"/>
              <w:rPr>
                <w:kern w:val="2"/>
                <w:sz w:val="22"/>
                <w:szCs w:val="22"/>
              </w:rPr>
            </w:pPr>
            <w:r>
              <w:rPr>
                <w:sz w:val="22"/>
                <w:szCs w:val="22"/>
              </w:rPr>
              <w:t>Прочие расходы</w:t>
            </w:r>
          </w:p>
        </w:tc>
        <w:tc>
          <w:tcPr>
            <w:tcW w:w="961"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1063" w:type="dxa"/>
          </w:tcPr>
          <w:p w:rsidR="00082D92" w:rsidRDefault="00082D92" w:rsidP="004A5DC3">
            <w:pPr>
              <w:widowControl w:val="0"/>
              <w:overflowPunct w:val="0"/>
              <w:autoSpaceDE w:val="0"/>
              <w:autoSpaceDN w:val="0"/>
              <w:adjustRightInd w:val="0"/>
              <w:rPr>
                <w:kern w:val="2"/>
                <w:sz w:val="22"/>
                <w:szCs w:val="22"/>
              </w:rPr>
            </w:pPr>
          </w:p>
        </w:tc>
        <w:tc>
          <w:tcPr>
            <w:tcW w:w="938" w:type="dxa"/>
          </w:tcPr>
          <w:p w:rsidR="00082D92" w:rsidRDefault="00082D92" w:rsidP="004A5DC3">
            <w:pPr>
              <w:widowControl w:val="0"/>
              <w:overflowPunct w:val="0"/>
              <w:autoSpaceDE w:val="0"/>
              <w:autoSpaceDN w:val="0"/>
              <w:adjustRightInd w:val="0"/>
              <w:rPr>
                <w:kern w:val="2"/>
                <w:sz w:val="22"/>
                <w:szCs w:val="22"/>
              </w:rPr>
            </w:pPr>
          </w:p>
        </w:tc>
        <w:tc>
          <w:tcPr>
            <w:tcW w:w="966" w:type="dxa"/>
          </w:tcPr>
          <w:p w:rsidR="00082D92" w:rsidRDefault="00082D92" w:rsidP="004A5DC3">
            <w:pPr>
              <w:widowControl w:val="0"/>
              <w:overflowPunct w:val="0"/>
              <w:autoSpaceDE w:val="0"/>
              <w:autoSpaceDN w:val="0"/>
              <w:adjustRightInd w:val="0"/>
              <w:rPr>
                <w:kern w:val="2"/>
                <w:sz w:val="22"/>
                <w:szCs w:val="22"/>
              </w:rPr>
            </w:pPr>
          </w:p>
        </w:tc>
        <w:tc>
          <w:tcPr>
            <w:tcW w:w="1021"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2661" w:type="dxa"/>
          </w:tcPr>
          <w:p w:rsidR="00082D92" w:rsidRDefault="00082D92" w:rsidP="004A5DC3">
            <w:pPr>
              <w:rPr>
                <w:sz w:val="22"/>
                <w:szCs w:val="22"/>
              </w:rPr>
            </w:pPr>
          </w:p>
          <w:p w:rsidR="00082D92" w:rsidRDefault="00082D92" w:rsidP="004A5DC3">
            <w:pPr>
              <w:rPr>
                <w:sz w:val="22"/>
                <w:szCs w:val="22"/>
              </w:rPr>
            </w:pPr>
          </w:p>
          <w:p w:rsidR="00082D92" w:rsidRDefault="00082D92" w:rsidP="004A5DC3">
            <w:pPr>
              <w:rPr>
                <w:sz w:val="22"/>
                <w:szCs w:val="22"/>
              </w:rPr>
            </w:pPr>
          </w:p>
          <w:p w:rsidR="00082D92" w:rsidRDefault="00082D92" w:rsidP="004A5DC3">
            <w:pPr>
              <w:rPr>
                <w:kern w:val="2"/>
                <w:sz w:val="22"/>
                <w:szCs w:val="22"/>
              </w:rPr>
            </w:pPr>
            <w:r>
              <w:rPr>
                <w:sz w:val="22"/>
                <w:szCs w:val="22"/>
              </w:rPr>
              <w:t>4. Прочие денежные платежи, всего,</w:t>
            </w:r>
          </w:p>
          <w:p w:rsidR="00082D92" w:rsidRDefault="00082D92" w:rsidP="004A5DC3">
            <w:pPr>
              <w:widowControl w:val="0"/>
              <w:overflowPunct w:val="0"/>
              <w:autoSpaceDE w:val="0"/>
              <w:autoSpaceDN w:val="0"/>
              <w:adjustRightInd w:val="0"/>
              <w:rPr>
                <w:kern w:val="2"/>
                <w:sz w:val="22"/>
                <w:szCs w:val="22"/>
              </w:rPr>
            </w:pPr>
            <w:r>
              <w:rPr>
                <w:sz w:val="22"/>
                <w:szCs w:val="22"/>
              </w:rPr>
              <w:t>В том числе</w:t>
            </w:r>
          </w:p>
        </w:tc>
        <w:tc>
          <w:tcPr>
            <w:tcW w:w="961"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1063" w:type="dxa"/>
          </w:tcPr>
          <w:p w:rsidR="00082D92" w:rsidRDefault="00082D92" w:rsidP="004A5DC3">
            <w:pPr>
              <w:widowControl w:val="0"/>
              <w:overflowPunct w:val="0"/>
              <w:autoSpaceDE w:val="0"/>
              <w:autoSpaceDN w:val="0"/>
              <w:adjustRightInd w:val="0"/>
              <w:rPr>
                <w:kern w:val="2"/>
                <w:sz w:val="22"/>
                <w:szCs w:val="22"/>
              </w:rPr>
            </w:pPr>
          </w:p>
        </w:tc>
        <w:tc>
          <w:tcPr>
            <w:tcW w:w="938" w:type="dxa"/>
          </w:tcPr>
          <w:p w:rsidR="00082D92" w:rsidRDefault="00082D92" w:rsidP="004A5DC3">
            <w:pPr>
              <w:widowControl w:val="0"/>
              <w:overflowPunct w:val="0"/>
              <w:autoSpaceDE w:val="0"/>
              <w:autoSpaceDN w:val="0"/>
              <w:adjustRightInd w:val="0"/>
              <w:rPr>
                <w:kern w:val="2"/>
                <w:sz w:val="22"/>
                <w:szCs w:val="22"/>
              </w:rPr>
            </w:pPr>
          </w:p>
        </w:tc>
        <w:tc>
          <w:tcPr>
            <w:tcW w:w="966" w:type="dxa"/>
          </w:tcPr>
          <w:p w:rsidR="00082D92" w:rsidRDefault="00082D92" w:rsidP="004A5DC3">
            <w:pPr>
              <w:widowControl w:val="0"/>
              <w:overflowPunct w:val="0"/>
              <w:autoSpaceDE w:val="0"/>
              <w:autoSpaceDN w:val="0"/>
              <w:adjustRightInd w:val="0"/>
              <w:rPr>
                <w:kern w:val="2"/>
                <w:sz w:val="22"/>
                <w:szCs w:val="22"/>
              </w:rPr>
            </w:pPr>
          </w:p>
        </w:tc>
        <w:tc>
          <w:tcPr>
            <w:tcW w:w="1021"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2661" w:type="dxa"/>
          </w:tcPr>
          <w:p w:rsidR="00082D92" w:rsidRDefault="00082D92" w:rsidP="004A5DC3">
            <w:pPr>
              <w:widowControl w:val="0"/>
              <w:overflowPunct w:val="0"/>
              <w:autoSpaceDE w:val="0"/>
              <w:autoSpaceDN w:val="0"/>
              <w:adjustRightInd w:val="0"/>
              <w:rPr>
                <w:kern w:val="2"/>
                <w:sz w:val="22"/>
                <w:szCs w:val="22"/>
              </w:rPr>
            </w:pPr>
            <w:r>
              <w:rPr>
                <w:sz w:val="22"/>
                <w:szCs w:val="22"/>
              </w:rPr>
              <w:t>Покупка оборудования</w:t>
            </w:r>
          </w:p>
        </w:tc>
        <w:tc>
          <w:tcPr>
            <w:tcW w:w="961"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1063" w:type="dxa"/>
          </w:tcPr>
          <w:p w:rsidR="00082D92" w:rsidRDefault="00082D92" w:rsidP="004A5DC3">
            <w:pPr>
              <w:widowControl w:val="0"/>
              <w:overflowPunct w:val="0"/>
              <w:autoSpaceDE w:val="0"/>
              <w:autoSpaceDN w:val="0"/>
              <w:adjustRightInd w:val="0"/>
              <w:rPr>
                <w:kern w:val="2"/>
                <w:sz w:val="22"/>
                <w:szCs w:val="22"/>
              </w:rPr>
            </w:pPr>
          </w:p>
        </w:tc>
        <w:tc>
          <w:tcPr>
            <w:tcW w:w="938" w:type="dxa"/>
          </w:tcPr>
          <w:p w:rsidR="00082D92" w:rsidRDefault="00082D92" w:rsidP="004A5DC3">
            <w:pPr>
              <w:widowControl w:val="0"/>
              <w:overflowPunct w:val="0"/>
              <w:autoSpaceDE w:val="0"/>
              <w:autoSpaceDN w:val="0"/>
              <w:adjustRightInd w:val="0"/>
              <w:rPr>
                <w:kern w:val="2"/>
                <w:sz w:val="22"/>
                <w:szCs w:val="22"/>
              </w:rPr>
            </w:pPr>
          </w:p>
        </w:tc>
        <w:tc>
          <w:tcPr>
            <w:tcW w:w="966" w:type="dxa"/>
          </w:tcPr>
          <w:p w:rsidR="00082D92" w:rsidRDefault="00082D92" w:rsidP="004A5DC3">
            <w:pPr>
              <w:widowControl w:val="0"/>
              <w:overflowPunct w:val="0"/>
              <w:autoSpaceDE w:val="0"/>
              <w:autoSpaceDN w:val="0"/>
              <w:adjustRightInd w:val="0"/>
              <w:rPr>
                <w:kern w:val="2"/>
                <w:sz w:val="22"/>
                <w:szCs w:val="22"/>
              </w:rPr>
            </w:pPr>
          </w:p>
        </w:tc>
        <w:tc>
          <w:tcPr>
            <w:tcW w:w="1021"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2661" w:type="dxa"/>
          </w:tcPr>
          <w:p w:rsidR="00082D92" w:rsidRDefault="00082D92" w:rsidP="004A5DC3">
            <w:pPr>
              <w:widowControl w:val="0"/>
              <w:overflowPunct w:val="0"/>
              <w:autoSpaceDE w:val="0"/>
              <w:autoSpaceDN w:val="0"/>
              <w:adjustRightInd w:val="0"/>
              <w:rPr>
                <w:kern w:val="2"/>
                <w:sz w:val="22"/>
                <w:szCs w:val="22"/>
              </w:rPr>
            </w:pPr>
            <w:r>
              <w:rPr>
                <w:sz w:val="22"/>
                <w:szCs w:val="22"/>
              </w:rPr>
              <w:t>Выплата основных сумм по кредиту</w:t>
            </w:r>
          </w:p>
        </w:tc>
        <w:tc>
          <w:tcPr>
            <w:tcW w:w="961"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1063" w:type="dxa"/>
          </w:tcPr>
          <w:p w:rsidR="00082D92" w:rsidRDefault="00082D92" w:rsidP="004A5DC3">
            <w:pPr>
              <w:widowControl w:val="0"/>
              <w:overflowPunct w:val="0"/>
              <w:autoSpaceDE w:val="0"/>
              <w:autoSpaceDN w:val="0"/>
              <w:adjustRightInd w:val="0"/>
              <w:rPr>
                <w:kern w:val="2"/>
                <w:sz w:val="22"/>
                <w:szCs w:val="22"/>
              </w:rPr>
            </w:pPr>
          </w:p>
        </w:tc>
        <w:tc>
          <w:tcPr>
            <w:tcW w:w="938" w:type="dxa"/>
          </w:tcPr>
          <w:p w:rsidR="00082D92" w:rsidRDefault="00082D92" w:rsidP="004A5DC3">
            <w:pPr>
              <w:widowControl w:val="0"/>
              <w:overflowPunct w:val="0"/>
              <w:autoSpaceDE w:val="0"/>
              <w:autoSpaceDN w:val="0"/>
              <w:adjustRightInd w:val="0"/>
              <w:rPr>
                <w:kern w:val="2"/>
                <w:sz w:val="22"/>
                <w:szCs w:val="22"/>
              </w:rPr>
            </w:pPr>
          </w:p>
        </w:tc>
        <w:tc>
          <w:tcPr>
            <w:tcW w:w="966" w:type="dxa"/>
          </w:tcPr>
          <w:p w:rsidR="00082D92" w:rsidRDefault="00082D92" w:rsidP="004A5DC3">
            <w:pPr>
              <w:widowControl w:val="0"/>
              <w:overflowPunct w:val="0"/>
              <w:autoSpaceDE w:val="0"/>
              <w:autoSpaceDN w:val="0"/>
              <w:adjustRightInd w:val="0"/>
              <w:rPr>
                <w:kern w:val="2"/>
                <w:sz w:val="22"/>
                <w:szCs w:val="22"/>
              </w:rPr>
            </w:pPr>
          </w:p>
        </w:tc>
        <w:tc>
          <w:tcPr>
            <w:tcW w:w="1021"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2661" w:type="dxa"/>
          </w:tcPr>
          <w:p w:rsidR="00082D92" w:rsidRDefault="00082D92" w:rsidP="004A5DC3">
            <w:pPr>
              <w:widowControl w:val="0"/>
              <w:overflowPunct w:val="0"/>
              <w:autoSpaceDE w:val="0"/>
              <w:autoSpaceDN w:val="0"/>
              <w:adjustRightInd w:val="0"/>
              <w:rPr>
                <w:kern w:val="2"/>
                <w:sz w:val="22"/>
                <w:szCs w:val="22"/>
              </w:rPr>
            </w:pPr>
            <w:r>
              <w:rPr>
                <w:sz w:val="22"/>
                <w:szCs w:val="22"/>
              </w:rPr>
              <w:t>резервы</w:t>
            </w:r>
          </w:p>
        </w:tc>
        <w:tc>
          <w:tcPr>
            <w:tcW w:w="961"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1063" w:type="dxa"/>
          </w:tcPr>
          <w:p w:rsidR="00082D92" w:rsidRDefault="00082D92" w:rsidP="004A5DC3">
            <w:pPr>
              <w:widowControl w:val="0"/>
              <w:overflowPunct w:val="0"/>
              <w:autoSpaceDE w:val="0"/>
              <w:autoSpaceDN w:val="0"/>
              <w:adjustRightInd w:val="0"/>
              <w:rPr>
                <w:kern w:val="2"/>
                <w:sz w:val="22"/>
                <w:szCs w:val="22"/>
              </w:rPr>
            </w:pPr>
          </w:p>
        </w:tc>
        <w:tc>
          <w:tcPr>
            <w:tcW w:w="938" w:type="dxa"/>
          </w:tcPr>
          <w:p w:rsidR="00082D92" w:rsidRDefault="00082D92" w:rsidP="004A5DC3">
            <w:pPr>
              <w:widowControl w:val="0"/>
              <w:overflowPunct w:val="0"/>
              <w:autoSpaceDE w:val="0"/>
              <w:autoSpaceDN w:val="0"/>
              <w:adjustRightInd w:val="0"/>
              <w:rPr>
                <w:kern w:val="2"/>
                <w:sz w:val="22"/>
                <w:szCs w:val="22"/>
              </w:rPr>
            </w:pPr>
          </w:p>
        </w:tc>
        <w:tc>
          <w:tcPr>
            <w:tcW w:w="966" w:type="dxa"/>
          </w:tcPr>
          <w:p w:rsidR="00082D92" w:rsidRDefault="00082D92" w:rsidP="004A5DC3">
            <w:pPr>
              <w:widowControl w:val="0"/>
              <w:overflowPunct w:val="0"/>
              <w:autoSpaceDE w:val="0"/>
              <w:autoSpaceDN w:val="0"/>
              <w:adjustRightInd w:val="0"/>
              <w:rPr>
                <w:kern w:val="2"/>
                <w:sz w:val="22"/>
                <w:szCs w:val="22"/>
              </w:rPr>
            </w:pPr>
          </w:p>
        </w:tc>
        <w:tc>
          <w:tcPr>
            <w:tcW w:w="1021"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2661" w:type="dxa"/>
          </w:tcPr>
          <w:p w:rsidR="00082D92" w:rsidRDefault="00082D92" w:rsidP="004A5DC3">
            <w:pPr>
              <w:widowControl w:val="0"/>
              <w:overflowPunct w:val="0"/>
              <w:autoSpaceDE w:val="0"/>
              <w:autoSpaceDN w:val="0"/>
              <w:adjustRightInd w:val="0"/>
              <w:rPr>
                <w:kern w:val="2"/>
                <w:sz w:val="22"/>
                <w:szCs w:val="22"/>
              </w:rPr>
            </w:pPr>
            <w:r>
              <w:rPr>
                <w:sz w:val="22"/>
                <w:szCs w:val="22"/>
              </w:rPr>
              <w:t>Доходы инвестора</w:t>
            </w:r>
          </w:p>
        </w:tc>
        <w:tc>
          <w:tcPr>
            <w:tcW w:w="961"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1063" w:type="dxa"/>
          </w:tcPr>
          <w:p w:rsidR="00082D92" w:rsidRDefault="00082D92" w:rsidP="004A5DC3">
            <w:pPr>
              <w:widowControl w:val="0"/>
              <w:overflowPunct w:val="0"/>
              <w:autoSpaceDE w:val="0"/>
              <w:autoSpaceDN w:val="0"/>
              <w:adjustRightInd w:val="0"/>
              <w:rPr>
                <w:kern w:val="2"/>
                <w:sz w:val="22"/>
                <w:szCs w:val="22"/>
              </w:rPr>
            </w:pPr>
          </w:p>
        </w:tc>
        <w:tc>
          <w:tcPr>
            <w:tcW w:w="938" w:type="dxa"/>
          </w:tcPr>
          <w:p w:rsidR="00082D92" w:rsidRDefault="00082D92" w:rsidP="004A5DC3">
            <w:pPr>
              <w:widowControl w:val="0"/>
              <w:overflowPunct w:val="0"/>
              <w:autoSpaceDE w:val="0"/>
              <w:autoSpaceDN w:val="0"/>
              <w:adjustRightInd w:val="0"/>
              <w:rPr>
                <w:kern w:val="2"/>
                <w:sz w:val="22"/>
                <w:szCs w:val="22"/>
              </w:rPr>
            </w:pPr>
          </w:p>
        </w:tc>
        <w:tc>
          <w:tcPr>
            <w:tcW w:w="966" w:type="dxa"/>
          </w:tcPr>
          <w:p w:rsidR="00082D92" w:rsidRDefault="00082D92" w:rsidP="004A5DC3">
            <w:pPr>
              <w:widowControl w:val="0"/>
              <w:overflowPunct w:val="0"/>
              <w:autoSpaceDE w:val="0"/>
              <w:autoSpaceDN w:val="0"/>
              <w:adjustRightInd w:val="0"/>
              <w:rPr>
                <w:kern w:val="2"/>
                <w:sz w:val="22"/>
                <w:szCs w:val="22"/>
              </w:rPr>
            </w:pPr>
          </w:p>
        </w:tc>
        <w:tc>
          <w:tcPr>
            <w:tcW w:w="1021"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2661" w:type="dxa"/>
          </w:tcPr>
          <w:p w:rsidR="00082D92" w:rsidRDefault="00082D92" w:rsidP="00EA558F">
            <w:pPr>
              <w:jc w:val="both"/>
              <w:rPr>
                <w:kern w:val="2"/>
                <w:sz w:val="22"/>
                <w:szCs w:val="22"/>
              </w:rPr>
            </w:pPr>
            <w:r>
              <w:rPr>
                <w:sz w:val="22"/>
                <w:szCs w:val="22"/>
              </w:rPr>
              <w:t>5. Всего денежных платежей (пункт 3+ пункт 4)</w:t>
            </w:r>
          </w:p>
        </w:tc>
        <w:tc>
          <w:tcPr>
            <w:tcW w:w="961"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1063" w:type="dxa"/>
          </w:tcPr>
          <w:p w:rsidR="00082D92" w:rsidRDefault="00082D92" w:rsidP="004A5DC3">
            <w:pPr>
              <w:widowControl w:val="0"/>
              <w:overflowPunct w:val="0"/>
              <w:autoSpaceDE w:val="0"/>
              <w:autoSpaceDN w:val="0"/>
              <w:adjustRightInd w:val="0"/>
              <w:rPr>
                <w:kern w:val="2"/>
                <w:sz w:val="22"/>
                <w:szCs w:val="22"/>
              </w:rPr>
            </w:pPr>
          </w:p>
        </w:tc>
        <w:tc>
          <w:tcPr>
            <w:tcW w:w="938" w:type="dxa"/>
          </w:tcPr>
          <w:p w:rsidR="00082D92" w:rsidRDefault="00082D92" w:rsidP="004A5DC3">
            <w:pPr>
              <w:widowControl w:val="0"/>
              <w:overflowPunct w:val="0"/>
              <w:autoSpaceDE w:val="0"/>
              <w:autoSpaceDN w:val="0"/>
              <w:adjustRightInd w:val="0"/>
              <w:rPr>
                <w:kern w:val="2"/>
                <w:sz w:val="22"/>
                <w:szCs w:val="22"/>
              </w:rPr>
            </w:pPr>
          </w:p>
        </w:tc>
        <w:tc>
          <w:tcPr>
            <w:tcW w:w="966" w:type="dxa"/>
          </w:tcPr>
          <w:p w:rsidR="00082D92" w:rsidRDefault="00082D92" w:rsidP="004A5DC3">
            <w:pPr>
              <w:widowControl w:val="0"/>
              <w:overflowPunct w:val="0"/>
              <w:autoSpaceDE w:val="0"/>
              <w:autoSpaceDN w:val="0"/>
              <w:adjustRightInd w:val="0"/>
              <w:rPr>
                <w:kern w:val="2"/>
                <w:sz w:val="22"/>
                <w:szCs w:val="22"/>
              </w:rPr>
            </w:pPr>
          </w:p>
        </w:tc>
        <w:tc>
          <w:tcPr>
            <w:tcW w:w="1021"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2661" w:type="dxa"/>
          </w:tcPr>
          <w:p w:rsidR="00082D92" w:rsidRDefault="00082D92" w:rsidP="004A5DC3">
            <w:pPr>
              <w:widowControl w:val="0"/>
              <w:overflowPunct w:val="0"/>
              <w:autoSpaceDE w:val="0"/>
              <w:autoSpaceDN w:val="0"/>
              <w:adjustRightInd w:val="0"/>
              <w:rPr>
                <w:sz w:val="22"/>
                <w:szCs w:val="22"/>
              </w:rPr>
            </w:pPr>
            <w:r>
              <w:rPr>
                <w:sz w:val="22"/>
                <w:szCs w:val="22"/>
              </w:rPr>
              <w:t xml:space="preserve">6.Денежные средства на </w:t>
            </w:r>
          </w:p>
          <w:p w:rsidR="00082D92" w:rsidRDefault="00082D92" w:rsidP="004A5DC3">
            <w:pPr>
              <w:widowControl w:val="0"/>
              <w:overflowPunct w:val="0"/>
              <w:autoSpaceDE w:val="0"/>
              <w:autoSpaceDN w:val="0"/>
              <w:adjustRightInd w:val="0"/>
              <w:rPr>
                <w:kern w:val="2"/>
                <w:sz w:val="22"/>
                <w:szCs w:val="22"/>
              </w:rPr>
            </w:pPr>
            <w:r>
              <w:rPr>
                <w:sz w:val="22"/>
                <w:szCs w:val="22"/>
              </w:rPr>
              <w:t>конец периода (пункт 1+ пункт 2- пункт 5)</w:t>
            </w:r>
          </w:p>
        </w:tc>
        <w:tc>
          <w:tcPr>
            <w:tcW w:w="961"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1063" w:type="dxa"/>
          </w:tcPr>
          <w:p w:rsidR="00082D92" w:rsidRDefault="00082D92" w:rsidP="004A5DC3">
            <w:pPr>
              <w:widowControl w:val="0"/>
              <w:overflowPunct w:val="0"/>
              <w:autoSpaceDE w:val="0"/>
              <w:autoSpaceDN w:val="0"/>
              <w:adjustRightInd w:val="0"/>
              <w:rPr>
                <w:kern w:val="2"/>
                <w:sz w:val="22"/>
                <w:szCs w:val="22"/>
              </w:rPr>
            </w:pPr>
          </w:p>
        </w:tc>
        <w:tc>
          <w:tcPr>
            <w:tcW w:w="938" w:type="dxa"/>
          </w:tcPr>
          <w:p w:rsidR="00082D92" w:rsidRDefault="00082D92" w:rsidP="004A5DC3">
            <w:pPr>
              <w:widowControl w:val="0"/>
              <w:overflowPunct w:val="0"/>
              <w:autoSpaceDE w:val="0"/>
              <w:autoSpaceDN w:val="0"/>
              <w:adjustRightInd w:val="0"/>
              <w:rPr>
                <w:kern w:val="2"/>
                <w:sz w:val="22"/>
                <w:szCs w:val="22"/>
              </w:rPr>
            </w:pPr>
          </w:p>
        </w:tc>
        <w:tc>
          <w:tcPr>
            <w:tcW w:w="966" w:type="dxa"/>
          </w:tcPr>
          <w:p w:rsidR="00082D92" w:rsidRDefault="00082D92" w:rsidP="004A5DC3">
            <w:pPr>
              <w:widowControl w:val="0"/>
              <w:overflowPunct w:val="0"/>
              <w:autoSpaceDE w:val="0"/>
              <w:autoSpaceDN w:val="0"/>
              <w:adjustRightInd w:val="0"/>
              <w:rPr>
                <w:kern w:val="2"/>
                <w:sz w:val="22"/>
                <w:szCs w:val="22"/>
              </w:rPr>
            </w:pPr>
          </w:p>
        </w:tc>
        <w:tc>
          <w:tcPr>
            <w:tcW w:w="1021" w:type="dxa"/>
          </w:tcPr>
          <w:p w:rsidR="00082D92" w:rsidRDefault="00082D92" w:rsidP="004A5DC3">
            <w:pPr>
              <w:widowControl w:val="0"/>
              <w:overflowPunct w:val="0"/>
              <w:autoSpaceDE w:val="0"/>
              <w:autoSpaceDN w:val="0"/>
              <w:adjustRightInd w:val="0"/>
              <w:rPr>
                <w:kern w:val="2"/>
                <w:sz w:val="22"/>
                <w:szCs w:val="22"/>
              </w:rPr>
            </w:pPr>
          </w:p>
        </w:tc>
      </w:tr>
    </w:tbl>
    <w:p w:rsidR="00082D92" w:rsidRDefault="00082D92" w:rsidP="004A5DC3">
      <w:pPr>
        <w:rPr>
          <w:kern w:val="2"/>
          <w:sz w:val="22"/>
          <w:szCs w:val="22"/>
        </w:rPr>
      </w:pPr>
    </w:p>
    <w:p w:rsidR="00082D92" w:rsidRDefault="00082D92" w:rsidP="004A5DC3">
      <w:pPr>
        <w:rPr>
          <w:kern w:val="2"/>
          <w:sz w:val="22"/>
          <w:szCs w:val="22"/>
        </w:rPr>
      </w:pPr>
    </w:p>
    <w:p w:rsidR="00082D92" w:rsidRDefault="00082D92" w:rsidP="004A5DC3">
      <w:pPr>
        <w:rPr>
          <w:kern w:val="2"/>
          <w:sz w:val="22"/>
          <w:szCs w:val="22"/>
        </w:rPr>
      </w:pPr>
    </w:p>
    <w:p w:rsidR="00082D92" w:rsidRDefault="00082D92" w:rsidP="004A5DC3">
      <w:pPr>
        <w:ind w:firstLine="709"/>
        <w:rPr>
          <w:sz w:val="22"/>
          <w:szCs w:val="22"/>
        </w:rPr>
      </w:pPr>
      <w:r>
        <w:rPr>
          <w:sz w:val="22"/>
          <w:szCs w:val="22"/>
        </w:rPr>
        <w:t xml:space="preserve">Финансовые результаты деятельности                                    </w:t>
      </w:r>
    </w:p>
    <w:p w:rsidR="00082D92" w:rsidRDefault="00082D92" w:rsidP="004A5DC3">
      <w:pPr>
        <w:ind w:left="6371" w:firstLine="709"/>
        <w:rPr>
          <w:sz w:val="22"/>
          <w:szCs w:val="22"/>
        </w:rPr>
      </w:pPr>
      <w:r>
        <w:rPr>
          <w:sz w:val="22"/>
          <w:szCs w:val="22"/>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32"/>
        <w:gridCol w:w="840"/>
        <w:gridCol w:w="840"/>
        <w:gridCol w:w="952"/>
        <w:gridCol w:w="937"/>
        <w:gridCol w:w="924"/>
        <w:gridCol w:w="980"/>
        <w:gridCol w:w="965"/>
      </w:tblGrid>
      <w:tr w:rsidR="00082D92" w:rsidTr="004A5DC3">
        <w:tc>
          <w:tcPr>
            <w:tcW w:w="3132" w:type="dxa"/>
            <w:vMerge w:val="restart"/>
          </w:tcPr>
          <w:p w:rsidR="00082D92" w:rsidRDefault="00082D92" w:rsidP="004A5DC3">
            <w:pPr>
              <w:widowControl w:val="0"/>
              <w:overflowPunct w:val="0"/>
              <w:autoSpaceDE w:val="0"/>
              <w:autoSpaceDN w:val="0"/>
              <w:adjustRightInd w:val="0"/>
              <w:jc w:val="center"/>
              <w:rPr>
                <w:kern w:val="2"/>
                <w:sz w:val="22"/>
                <w:szCs w:val="22"/>
              </w:rPr>
            </w:pPr>
            <w:r>
              <w:rPr>
                <w:sz w:val="22"/>
                <w:szCs w:val="22"/>
              </w:rPr>
              <w:t>Показатель</w:t>
            </w:r>
          </w:p>
        </w:tc>
        <w:tc>
          <w:tcPr>
            <w:tcW w:w="4493" w:type="dxa"/>
            <w:gridSpan w:val="5"/>
          </w:tcPr>
          <w:p w:rsidR="00082D92" w:rsidRDefault="00082D92" w:rsidP="004A5DC3">
            <w:pPr>
              <w:widowControl w:val="0"/>
              <w:overflowPunct w:val="0"/>
              <w:autoSpaceDE w:val="0"/>
              <w:autoSpaceDN w:val="0"/>
              <w:adjustRightInd w:val="0"/>
              <w:jc w:val="center"/>
              <w:rPr>
                <w:kern w:val="2"/>
                <w:sz w:val="22"/>
                <w:szCs w:val="22"/>
              </w:rPr>
            </w:pPr>
            <w:r>
              <w:rPr>
                <w:sz w:val="22"/>
                <w:szCs w:val="22"/>
              </w:rPr>
              <w:t>20__г.</w:t>
            </w:r>
          </w:p>
        </w:tc>
        <w:tc>
          <w:tcPr>
            <w:tcW w:w="980" w:type="dxa"/>
            <w:vMerge w:val="restart"/>
          </w:tcPr>
          <w:p w:rsidR="00082D92" w:rsidRDefault="00082D92" w:rsidP="004A5DC3">
            <w:pPr>
              <w:widowControl w:val="0"/>
              <w:overflowPunct w:val="0"/>
              <w:autoSpaceDE w:val="0"/>
              <w:autoSpaceDN w:val="0"/>
              <w:adjustRightInd w:val="0"/>
              <w:jc w:val="center"/>
              <w:rPr>
                <w:kern w:val="2"/>
                <w:sz w:val="22"/>
                <w:szCs w:val="22"/>
              </w:rPr>
            </w:pPr>
            <w:r>
              <w:rPr>
                <w:sz w:val="22"/>
                <w:szCs w:val="22"/>
              </w:rPr>
              <w:t>20__г.</w:t>
            </w:r>
          </w:p>
        </w:tc>
        <w:tc>
          <w:tcPr>
            <w:tcW w:w="965" w:type="dxa"/>
            <w:vMerge w:val="restart"/>
          </w:tcPr>
          <w:p w:rsidR="00082D92" w:rsidRDefault="00082D92" w:rsidP="004A5DC3">
            <w:pPr>
              <w:widowControl w:val="0"/>
              <w:overflowPunct w:val="0"/>
              <w:autoSpaceDE w:val="0"/>
              <w:autoSpaceDN w:val="0"/>
              <w:adjustRightInd w:val="0"/>
              <w:jc w:val="center"/>
              <w:rPr>
                <w:kern w:val="2"/>
                <w:sz w:val="22"/>
                <w:szCs w:val="22"/>
              </w:rPr>
            </w:pPr>
            <w:r>
              <w:rPr>
                <w:sz w:val="22"/>
                <w:szCs w:val="22"/>
              </w:rPr>
              <w:t>20__г.</w:t>
            </w:r>
          </w:p>
        </w:tc>
      </w:tr>
      <w:tr w:rsidR="00082D92" w:rsidTr="004A5DC3">
        <w:tc>
          <w:tcPr>
            <w:tcW w:w="3132" w:type="dxa"/>
            <w:vMerge/>
            <w:vAlign w:val="center"/>
          </w:tcPr>
          <w:p w:rsidR="00082D92" w:rsidRDefault="00082D92" w:rsidP="004A5DC3">
            <w:pPr>
              <w:rPr>
                <w:kern w:val="2"/>
                <w:sz w:val="22"/>
                <w:szCs w:val="22"/>
              </w:rPr>
            </w:pPr>
          </w:p>
        </w:tc>
        <w:tc>
          <w:tcPr>
            <w:tcW w:w="840"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I кв.</w:t>
            </w:r>
          </w:p>
        </w:tc>
        <w:tc>
          <w:tcPr>
            <w:tcW w:w="840"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II кв.</w:t>
            </w:r>
          </w:p>
        </w:tc>
        <w:tc>
          <w:tcPr>
            <w:tcW w:w="952"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III кв.</w:t>
            </w:r>
          </w:p>
        </w:tc>
        <w:tc>
          <w:tcPr>
            <w:tcW w:w="937"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IV кв.</w:t>
            </w:r>
          </w:p>
        </w:tc>
        <w:tc>
          <w:tcPr>
            <w:tcW w:w="924"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всего</w:t>
            </w:r>
          </w:p>
        </w:tc>
        <w:tc>
          <w:tcPr>
            <w:tcW w:w="980" w:type="dxa"/>
            <w:vMerge/>
            <w:vAlign w:val="center"/>
          </w:tcPr>
          <w:p w:rsidR="00082D92" w:rsidRDefault="00082D92" w:rsidP="004A5DC3">
            <w:pPr>
              <w:rPr>
                <w:kern w:val="2"/>
                <w:sz w:val="22"/>
                <w:szCs w:val="22"/>
              </w:rPr>
            </w:pPr>
          </w:p>
        </w:tc>
        <w:tc>
          <w:tcPr>
            <w:tcW w:w="965" w:type="dxa"/>
            <w:vMerge/>
            <w:vAlign w:val="center"/>
          </w:tcPr>
          <w:p w:rsidR="00082D92" w:rsidRDefault="00082D92" w:rsidP="004A5DC3">
            <w:pPr>
              <w:rPr>
                <w:kern w:val="2"/>
                <w:sz w:val="22"/>
                <w:szCs w:val="22"/>
              </w:rPr>
            </w:pPr>
          </w:p>
        </w:tc>
      </w:tr>
      <w:tr w:rsidR="00082D92" w:rsidTr="004A5DC3">
        <w:tc>
          <w:tcPr>
            <w:tcW w:w="3132"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1</w:t>
            </w:r>
          </w:p>
        </w:tc>
        <w:tc>
          <w:tcPr>
            <w:tcW w:w="840"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2</w:t>
            </w:r>
          </w:p>
        </w:tc>
        <w:tc>
          <w:tcPr>
            <w:tcW w:w="840"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3</w:t>
            </w:r>
          </w:p>
        </w:tc>
        <w:tc>
          <w:tcPr>
            <w:tcW w:w="952"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4</w:t>
            </w:r>
          </w:p>
        </w:tc>
        <w:tc>
          <w:tcPr>
            <w:tcW w:w="937"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5</w:t>
            </w:r>
          </w:p>
        </w:tc>
        <w:tc>
          <w:tcPr>
            <w:tcW w:w="924"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6</w:t>
            </w:r>
          </w:p>
        </w:tc>
        <w:tc>
          <w:tcPr>
            <w:tcW w:w="980"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7</w:t>
            </w:r>
          </w:p>
        </w:tc>
        <w:tc>
          <w:tcPr>
            <w:tcW w:w="965"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8</w:t>
            </w:r>
          </w:p>
        </w:tc>
      </w:tr>
      <w:tr w:rsidR="00082D92" w:rsidTr="004A5DC3">
        <w:tc>
          <w:tcPr>
            <w:tcW w:w="3132" w:type="dxa"/>
          </w:tcPr>
          <w:p w:rsidR="00082D92" w:rsidRDefault="00082D92" w:rsidP="004A5DC3">
            <w:pPr>
              <w:widowControl w:val="0"/>
              <w:overflowPunct w:val="0"/>
              <w:autoSpaceDE w:val="0"/>
              <w:autoSpaceDN w:val="0"/>
              <w:adjustRightInd w:val="0"/>
              <w:rPr>
                <w:kern w:val="2"/>
                <w:sz w:val="22"/>
                <w:szCs w:val="22"/>
              </w:rPr>
            </w:pPr>
            <w:r>
              <w:rPr>
                <w:sz w:val="22"/>
                <w:szCs w:val="22"/>
              </w:rPr>
              <w:t>1. Выручка от реализации</w:t>
            </w:r>
          </w:p>
        </w:tc>
        <w:tc>
          <w:tcPr>
            <w:tcW w:w="840" w:type="dxa"/>
          </w:tcPr>
          <w:p w:rsidR="00082D92" w:rsidRDefault="00082D92" w:rsidP="004A5DC3">
            <w:pPr>
              <w:widowControl w:val="0"/>
              <w:overflowPunct w:val="0"/>
              <w:autoSpaceDE w:val="0"/>
              <w:autoSpaceDN w:val="0"/>
              <w:adjustRightInd w:val="0"/>
              <w:rPr>
                <w:kern w:val="2"/>
                <w:sz w:val="22"/>
                <w:szCs w:val="22"/>
              </w:rPr>
            </w:pPr>
          </w:p>
        </w:tc>
        <w:tc>
          <w:tcPr>
            <w:tcW w:w="840" w:type="dxa"/>
          </w:tcPr>
          <w:p w:rsidR="00082D92" w:rsidRDefault="00082D92" w:rsidP="004A5DC3">
            <w:pPr>
              <w:widowControl w:val="0"/>
              <w:overflowPunct w:val="0"/>
              <w:autoSpaceDE w:val="0"/>
              <w:autoSpaceDN w:val="0"/>
              <w:adjustRightInd w:val="0"/>
              <w:rPr>
                <w:kern w:val="2"/>
                <w:sz w:val="22"/>
                <w:szCs w:val="22"/>
              </w:rPr>
            </w:pPr>
          </w:p>
        </w:tc>
        <w:tc>
          <w:tcPr>
            <w:tcW w:w="952" w:type="dxa"/>
          </w:tcPr>
          <w:p w:rsidR="00082D92" w:rsidRDefault="00082D92" w:rsidP="004A5DC3">
            <w:pPr>
              <w:widowControl w:val="0"/>
              <w:overflowPunct w:val="0"/>
              <w:autoSpaceDE w:val="0"/>
              <w:autoSpaceDN w:val="0"/>
              <w:adjustRightInd w:val="0"/>
              <w:rPr>
                <w:kern w:val="2"/>
                <w:sz w:val="22"/>
                <w:szCs w:val="22"/>
              </w:rPr>
            </w:pPr>
          </w:p>
        </w:tc>
        <w:tc>
          <w:tcPr>
            <w:tcW w:w="937" w:type="dxa"/>
          </w:tcPr>
          <w:p w:rsidR="00082D92" w:rsidRDefault="00082D92" w:rsidP="004A5DC3">
            <w:pPr>
              <w:widowControl w:val="0"/>
              <w:overflowPunct w:val="0"/>
              <w:autoSpaceDE w:val="0"/>
              <w:autoSpaceDN w:val="0"/>
              <w:adjustRightInd w:val="0"/>
              <w:rPr>
                <w:kern w:val="2"/>
                <w:sz w:val="22"/>
                <w:szCs w:val="22"/>
              </w:rPr>
            </w:pPr>
          </w:p>
        </w:tc>
        <w:tc>
          <w:tcPr>
            <w:tcW w:w="924"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65"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3132" w:type="dxa"/>
          </w:tcPr>
          <w:p w:rsidR="00082D92" w:rsidRDefault="00082D92" w:rsidP="004A5DC3">
            <w:pPr>
              <w:widowControl w:val="0"/>
              <w:overflowPunct w:val="0"/>
              <w:autoSpaceDE w:val="0"/>
              <w:autoSpaceDN w:val="0"/>
              <w:adjustRightInd w:val="0"/>
              <w:rPr>
                <w:kern w:val="2"/>
                <w:sz w:val="22"/>
                <w:szCs w:val="22"/>
              </w:rPr>
            </w:pPr>
            <w:r>
              <w:rPr>
                <w:sz w:val="22"/>
                <w:szCs w:val="22"/>
              </w:rPr>
              <w:t>2. Налоги из выручки (НДС, экспортные пошлины)</w:t>
            </w:r>
          </w:p>
        </w:tc>
        <w:tc>
          <w:tcPr>
            <w:tcW w:w="840" w:type="dxa"/>
          </w:tcPr>
          <w:p w:rsidR="00082D92" w:rsidRDefault="00082D92" w:rsidP="004A5DC3">
            <w:pPr>
              <w:widowControl w:val="0"/>
              <w:overflowPunct w:val="0"/>
              <w:autoSpaceDE w:val="0"/>
              <w:autoSpaceDN w:val="0"/>
              <w:adjustRightInd w:val="0"/>
              <w:rPr>
                <w:kern w:val="2"/>
                <w:sz w:val="22"/>
                <w:szCs w:val="22"/>
              </w:rPr>
            </w:pPr>
          </w:p>
        </w:tc>
        <w:tc>
          <w:tcPr>
            <w:tcW w:w="840" w:type="dxa"/>
          </w:tcPr>
          <w:p w:rsidR="00082D92" w:rsidRDefault="00082D92" w:rsidP="004A5DC3">
            <w:pPr>
              <w:widowControl w:val="0"/>
              <w:overflowPunct w:val="0"/>
              <w:autoSpaceDE w:val="0"/>
              <w:autoSpaceDN w:val="0"/>
              <w:adjustRightInd w:val="0"/>
              <w:rPr>
                <w:kern w:val="2"/>
                <w:sz w:val="22"/>
                <w:szCs w:val="22"/>
              </w:rPr>
            </w:pPr>
          </w:p>
        </w:tc>
        <w:tc>
          <w:tcPr>
            <w:tcW w:w="952" w:type="dxa"/>
          </w:tcPr>
          <w:p w:rsidR="00082D92" w:rsidRDefault="00082D92" w:rsidP="004A5DC3">
            <w:pPr>
              <w:widowControl w:val="0"/>
              <w:overflowPunct w:val="0"/>
              <w:autoSpaceDE w:val="0"/>
              <w:autoSpaceDN w:val="0"/>
              <w:adjustRightInd w:val="0"/>
              <w:rPr>
                <w:kern w:val="2"/>
                <w:sz w:val="22"/>
                <w:szCs w:val="22"/>
              </w:rPr>
            </w:pPr>
          </w:p>
        </w:tc>
        <w:tc>
          <w:tcPr>
            <w:tcW w:w="937" w:type="dxa"/>
          </w:tcPr>
          <w:p w:rsidR="00082D92" w:rsidRDefault="00082D92" w:rsidP="004A5DC3">
            <w:pPr>
              <w:widowControl w:val="0"/>
              <w:overflowPunct w:val="0"/>
              <w:autoSpaceDE w:val="0"/>
              <w:autoSpaceDN w:val="0"/>
              <w:adjustRightInd w:val="0"/>
              <w:rPr>
                <w:kern w:val="2"/>
                <w:sz w:val="22"/>
                <w:szCs w:val="22"/>
              </w:rPr>
            </w:pPr>
          </w:p>
        </w:tc>
        <w:tc>
          <w:tcPr>
            <w:tcW w:w="924"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65"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3132" w:type="dxa"/>
          </w:tcPr>
          <w:p w:rsidR="00082D92" w:rsidRDefault="00082D92" w:rsidP="004A5DC3">
            <w:pPr>
              <w:widowControl w:val="0"/>
              <w:overflowPunct w:val="0"/>
              <w:autoSpaceDE w:val="0"/>
              <w:autoSpaceDN w:val="0"/>
              <w:adjustRightInd w:val="0"/>
              <w:rPr>
                <w:kern w:val="2"/>
                <w:sz w:val="22"/>
                <w:szCs w:val="22"/>
              </w:rPr>
            </w:pPr>
            <w:r>
              <w:rPr>
                <w:sz w:val="22"/>
                <w:szCs w:val="22"/>
              </w:rPr>
              <w:t>3. Выручка от реализации без НДС (пункт 1-пункт 2)</w:t>
            </w:r>
          </w:p>
        </w:tc>
        <w:tc>
          <w:tcPr>
            <w:tcW w:w="840" w:type="dxa"/>
          </w:tcPr>
          <w:p w:rsidR="00082D92" w:rsidRDefault="00082D92" w:rsidP="004A5DC3">
            <w:pPr>
              <w:widowControl w:val="0"/>
              <w:overflowPunct w:val="0"/>
              <w:autoSpaceDE w:val="0"/>
              <w:autoSpaceDN w:val="0"/>
              <w:adjustRightInd w:val="0"/>
              <w:rPr>
                <w:kern w:val="2"/>
                <w:sz w:val="22"/>
                <w:szCs w:val="22"/>
              </w:rPr>
            </w:pPr>
          </w:p>
        </w:tc>
        <w:tc>
          <w:tcPr>
            <w:tcW w:w="840" w:type="dxa"/>
          </w:tcPr>
          <w:p w:rsidR="00082D92" w:rsidRDefault="00082D92" w:rsidP="004A5DC3">
            <w:pPr>
              <w:widowControl w:val="0"/>
              <w:overflowPunct w:val="0"/>
              <w:autoSpaceDE w:val="0"/>
              <w:autoSpaceDN w:val="0"/>
              <w:adjustRightInd w:val="0"/>
              <w:rPr>
                <w:kern w:val="2"/>
                <w:sz w:val="22"/>
                <w:szCs w:val="22"/>
              </w:rPr>
            </w:pPr>
          </w:p>
        </w:tc>
        <w:tc>
          <w:tcPr>
            <w:tcW w:w="952" w:type="dxa"/>
          </w:tcPr>
          <w:p w:rsidR="00082D92" w:rsidRDefault="00082D92" w:rsidP="004A5DC3">
            <w:pPr>
              <w:widowControl w:val="0"/>
              <w:overflowPunct w:val="0"/>
              <w:autoSpaceDE w:val="0"/>
              <w:autoSpaceDN w:val="0"/>
              <w:adjustRightInd w:val="0"/>
              <w:rPr>
                <w:kern w:val="2"/>
                <w:sz w:val="22"/>
                <w:szCs w:val="22"/>
              </w:rPr>
            </w:pPr>
          </w:p>
        </w:tc>
        <w:tc>
          <w:tcPr>
            <w:tcW w:w="937" w:type="dxa"/>
          </w:tcPr>
          <w:p w:rsidR="00082D92" w:rsidRDefault="00082D92" w:rsidP="004A5DC3">
            <w:pPr>
              <w:widowControl w:val="0"/>
              <w:overflowPunct w:val="0"/>
              <w:autoSpaceDE w:val="0"/>
              <w:autoSpaceDN w:val="0"/>
              <w:adjustRightInd w:val="0"/>
              <w:rPr>
                <w:kern w:val="2"/>
                <w:sz w:val="22"/>
                <w:szCs w:val="22"/>
              </w:rPr>
            </w:pPr>
          </w:p>
        </w:tc>
        <w:tc>
          <w:tcPr>
            <w:tcW w:w="924"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65"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3132" w:type="dxa"/>
          </w:tcPr>
          <w:p w:rsidR="00082D92" w:rsidRDefault="00082D92" w:rsidP="004A5DC3">
            <w:pPr>
              <w:widowControl w:val="0"/>
              <w:overflowPunct w:val="0"/>
              <w:autoSpaceDE w:val="0"/>
              <w:autoSpaceDN w:val="0"/>
              <w:adjustRightInd w:val="0"/>
              <w:rPr>
                <w:kern w:val="2"/>
                <w:sz w:val="22"/>
                <w:szCs w:val="22"/>
              </w:rPr>
            </w:pPr>
            <w:r>
              <w:rPr>
                <w:sz w:val="22"/>
                <w:szCs w:val="22"/>
              </w:rPr>
              <w:t>4. Затраты на производство реализованной продукции</w:t>
            </w:r>
          </w:p>
        </w:tc>
        <w:tc>
          <w:tcPr>
            <w:tcW w:w="840" w:type="dxa"/>
          </w:tcPr>
          <w:p w:rsidR="00082D92" w:rsidRDefault="00082D92" w:rsidP="004A5DC3">
            <w:pPr>
              <w:widowControl w:val="0"/>
              <w:overflowPunct w:val="0"/>
              <w:autoSpaceDE w:val="0"/>
              <w:autoSpaceDN w:val="0"/>
              <w:adjustRightInd w:val="0"/>
              <w:rPr>
                <w:kern w:val="2"/>
                <w:sz w:val="22"/>
                <w:szCs w:val="22"/>
              </w:rPr>
            </w:pPr>
          </w:p>
        </w:tc>
        <w:tc>
          <w:tcPr>
            <w:tcW w:w="840" w:type="dxa"/>
          </w:tcPr>
          <w:p w:rsidR="00082D92" w:rsidRDefault="00082D92" w:rsidP="004A5DC3">
            <w:pPr>
              <w:widowControl w:val="0"/>
              <w:overflowPunct w:val="0"/>
              <w:autoSpaceDE w:val="0"/>
              <w:autoSpaceDN w:val="0"/>
              <w:adjustRightInd w:val="0"/>
              <w:rPr>
                <w:kern w:val="2"/>
                <w:sz w:val="22"/>
                <w:szCs w:val="22"/>
              </w:rPr>
            </w:pPr>
          </w:p>
        </w:tc>
        <w:tc>
          <w:tcPr>
            <w:tcW w:w="952" w:type="dxa"/>
          </w:tcPr>
          <w:p w:rsidR="00082D92" w:rsidRDefault="00082D92" w:rsidP="004A5DC3">
            <w:pPr>
              <w:widowControl w:val="0"/>
              <w:overflowPunct w:val="0"/>
              <w:autoSpaceDE w:val="0"/>
              <w:autoSpaceDN w:val="0"/>
              <w:adjustRightInd w:val="0"/>
              <w:rPr>
                <w:kern w:val="2"/>
                <w:sz w:val="22"/>
                <w:szCs w:val="22"/>
              </w:rPr>
            </w:pPr>
          </w:p>
        </w:tc>
        <w:tc>
          <w:tcPr>
            <w:tcW w:w="937" w:type="dxa"/>
          </w:tcPr>
          <w:p w:rsidR="00082D92" w:rsidRDefault="00082D92" w:rsidP="004A5DC3">
            <w:pPr>
              <w:widowControl w:val="0"/>
              <w:overflowPunct w:val="0"/>
              <w:autoSpaceDE w:val="0"/>
              <w:autoSpaceDN w:val="0"/>
              <w:adjustRightInd w:val="0"/>
              <w:rPr>
                <w:kern w:val="2"/>
                <w:sz w:val="22"/>
                <w:szCs w:val="22"/>
              </w:rPr>
            </w:pPr>
          </w:p>
        </w:tc>
        <w:tc>
          <w:tcPr>
            <w:tcW w:w="924"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65"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3132" w:type="dxa"/>
          </w:tcPr>
          <w:p w:rsidR="00082D92" w:rsidRDefault="00082D92" w:rsidP="004A5DC3">
            <w:pPr>
              <w:widowControl w:val="0"/>
              <w:overflowPunct w:val="0"/>
              <w:autoSpaceDE w:val="0"/>
              <w:autoSpaceDN w:val="0"/>
              <w:adjustRightInd w:val="0"/>
              <w:rPr>
                <w:sz w:val="22"/>
                <w:szCs w:val="22"/>
              </w:rPr>
            </w:pPr>
            <w:r>
              <w:rPr>
                <w:sz w:val="22"/>
                <w:szCs w:val="22"/>
              </w:rPr>
              <w:t xml:space="preserve">5.Коммерческие и </w:t>
            </w:r>
          </w:p>
          <w:p w:rsidR="00082D92" w:rsidRDefault="00082D92" w:rsidP="004A5DC3">
            <w:pPr>
              <w:widowControl w:val="0"/>
              <w:overflowPunct w:val="0"/>
              <w:autoSpaceDE w:val="0"/>
              <w:autoSpaceDN w:val="0"/>
              <w:adjustRightInd w:val="0"/>
              <w:rPr>
                <w:kern w:val="2"/>
                <w:sz w:val="22"/>
                <w:szCs w:val="22"/>
              </w:rPr>
            </w:pPr>
            <w:r>
              <w:rPr>
                <w:sz w:val="22"/>
                <w:szCs w:val="22"/>
              </w:rPr>
              <w:t>управленческие расходы</w:t>
            </w:r>
          </w:p>
        </w:tc>
        <w:tc>
          <w:tcPr>
            <w:tcW w:w="840" w:type="dxa"/>
          </w:tcPr>
          <w:p w:rsidR="00082D92" w:rsidRDefault="00082D92" w:rsidP="004A5DC3">
            <w:pPr>
              <w:widowControl w:val="0"/>
              <w:overflowPunct w:val="0"/>
              <w:autoSpaceDE w:val="0"/>
              <w:autoSpaceDN w:val="0"/>
              <w:adjustRightInd w:val="0"/>
              <w:rPr>
                <w:kern w:val="2"/>
                <w:sz w:val="22"/>
                <w:szCs w:val="22"/>
              </w:rPr>
            </w:pPr>
          </w:p>
        </w:tc>
        <w:tc>
          <w:tcPr>
            <w:tcW w:w="840" w:type="dxa"/>
          </w:tcPr>
          <w:p w:rsidR="00082D92" w:rsidRDefault="00082D92" w:rsidP="004A5DC3">
            <w:pPr>
              <w:widowControl w:val="0"/>
              <w:overflowPunct w:val="0"/>
              <w:autoSpaceDE w:val="0"/>
              <w:autoSpaceDN w:val="0"/>
              <w:adjustRightInd w:val="0"/>
              <w:rPr>
                <w:kern w:val="2"/>
                <w:sz w:val="22"/>
                <w:szCs w:val="22"/>
              </w:rPr>
            </w:pPr>
          </w:p>
        </w:tc>
        <w:tc>
          <w:tcPr>
            <w:tcW w:w="952" w:type="dxa"/>
          </w:tcPr>
          <w:p w:rsidR="00082D92" w:rsidRDefault="00082D92" w:rsidP="004A5DC3">
            <w:pPr>
              <w:widowControl w:val="0"/>
              <w:overflowPunct w:val="0"/>
              <w:autoSpaceDE w:val="0"/>
              <w:autoSpaceDN w:val="0"/>
              <w:adjustRightInd w:val="0"/>
              <w:rPr>
                <w:kern w:val="2"/>
                <w:sz w:val="22"/>
                <w:szCs w:val="22"/>
              </w:rPr>
            </w:pPr>
          </w:p>
        </w:tc>
        <w:tc>
          <w:tcPr>
            <w:tcW w:w="937" w:type="dxa"/>
          </w:tcPr>
          <w:p w:rsidR="00082D92" w:rsidRDefault="00082D92" w:rsidP="004A5DC3">
            <w:pPr>
              <w:widowControl w:val="0"/>
              <w:overflowPunct w:val="0"/>
              <w:autoSpaceDE w:val="0"/>
              <w:autoSpaceDN w:val="0"/>
              <w:adjustRightInd w:val="0"/>
              <w:rPr>
                <w:kern w:val="2"/>
                <w:sz w:val="22"/>
                <w:szCs w:val="22"/>
              </w:rPr>
            </w:pPr>
          </w:p>
        </w:tc>
        <w:tc>
          <w:tcPr>
            <w:tcW w:w="924"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65"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3132" w:type="dxa"/>
          </w:tcPr>
          <w:p w:rsidR="00082D92" w:rsidRDefault="00082D92" w:rsidP="004A5DC3">
            <w:pPr>
              <w:widowControl w:val="0"/>
              <w:overflowPunct w:val="0"/>
              <w:autoSpaceDE w:val="0"/>
              <w:autoSpaceDN w:val="0"/>
              <w:adjustRightInd w:val="0"/>
              <w:rPr>
                <w:kern w:val="2"/>
                <w:sz w:val="22"/>
                <w:szCs w:val="22"/>
              </w:rPr>
            </w:pPr>
            <w:r>
              <w:rPr>
                <w:sz w:val="22"/>
                <w:szCs w:val="22"/>
              </w:rPr>
              <w:t>6. Прибыль от реализации (пункт 3-пункт 4-пункт 5)</w:t>
            </w:r>
          </w:p>
        </w:tc>
        <w:tc>
          <w:tcPr>
            <w:tcW w:w="840" w:type="dxa"/>
          </w:tcPr>
          <w:p w:rsidR="00082D92" w:rsidRDefault="00082D92" w:rsidP="004A5DC3">
            <w:pPr>
              <w:widowControl w:val="0"/>
              <w:overflowPunct w:val="0"/>
              <w:autoSpaceDE w:val="0"/>
              <w:autoSpaceDN w:val="0"/>
              <w:adjustRightInd w:val="0"/>
              <w:rPr>
                <w:kern w:val="2"/>
                <w:sz w:val="22"/>
                <w:szCs w:val="22"/>
              </w:rPr>
            </w:pPr>
          </w:p>
        </w:tc>
        <w:tc>
          <w:tcPr>
            <w:tcW w:w="840" w:type="dxa"/>
          </w:tcPr>
          <w:p w:rsidR="00082D92" w:rsidRDefault="00082D92" w:rsidP="004A5DC3">
            <w:pPr>
              <w:widowControl w:val="0"/>
              <w:overflowPunct w:val="0"/>
              <w:autoSpaceDE w:val="0"/>
              <w:autoSpaceDN w:val="0"/>
              <w:adjustRightInd w:val="0"/>
              <w:rPr>
                <w:kern w:val="2"/>
                <w:sz w:val="22"/>
                <w:szCs w:val="22"/>
              </w:rPr>
            </w:pPr>
          </w:p>
        </w:tc>
        <w:tc>
          <w:tcPr>
            <w:tcW w:w="952" w:type="dxa"/>
          </w:tcPr>
          <w:p w:rsidR="00082D92" w:rsidRDefault="00082D92" w:rsidP="004A5DC3">
            <w:pPr>
              <w:widowControl w:val="0"/>
              <w:overflowPunct w:val="0"/>
              <w:autoSpaceDE w:val="0"/>
              <w:autoSpaceDN w:val="0"/>
              <w:adjustRightInd w:val="0"/>
              <w:rPr>
                <w:kern w:val="2"/>
                <w:sz w:val="22"/>
                <w:szCs w:val="22"/>
              </w:rPr>
            </w:pPr>
          </w:p>
        </w:tc>
        <w:tc>
          <w:tcPr>
            <w:tcW w:w="937" w:type="dxa"/>
          </w:tcPr>
          <w:p w:rsidR="00082D92" w:rsidRDefault="00082D92" w:rsidP="004A5DC3">
            <w:pPr>
              <w:widowControl w:val="0"/>
              <w:overflowPunct w:val="0"/>
              <w:autoSpaceDE w:val="0"/>
              <w:autoSpaceDN w:val="0"/>
              <w:adjustRightInd w:val="0"/>
              <w:rPr>
                <w:kern w:val="2"/>
                <w:sz w:val="22"/>
                <w:szCs w:val="22"/>
              </w:rPr>
            </w:pPr>
          </w:p>
        </w:tc>
        <w:tc>
          <w:tcPr>
            <w:tcW w:w="924"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65"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3132" w:type="dxa"/>
          </w:tcPr>
          <w:p w:rsidR="00082D92" w:rsidRDefault="00082D92" w:rsidP="004A5DC3">
            <w:pPr>
              <w:widowControl w:val="0"/>
              <w:overflowPunct w:val="0"/>
              <w:autoSpaceDE w:val="0"/>
              <w:autoSpaceDN w:val="0"/>
              <w:adjustRightInd w:val="0"/>
              <w:rPr>
                <w:kern w:val="2"/>
                <w:sz w:val="22"/>
                <w:szCs w:val="22"/>
              </w:rPr>
            </w:pPr>
            <w:r>
              <w:rPr>
                <w:sz w:val="22"/>
                <w:szCs w:val="22"/>
              </w:rPr>
              <w:t>7.Прочие доходы и расходы, в том числе налог на имущество (указать каждый вид в отдельности)</w:t>
            </w:r>
          </w:p>
        </w:tc>
        <w:tc>
          <w:tcPr>
            <w:tcW w:w="840" w:type="dxa"/>
          </w:tcPr>
          <w:p w:rsidR="00082D92" w:rsidRDefault="00082D92" w:rsidP="004A5DC3">
            <w:pPr>
              <w:widowControl w:val="0"/>
              <w:overflowPunct w:val="0"/>
              <w:autoSpaceDE w:val="0"/>
              <w:autoSpaceDN w:val="0"/>
              <w:adjustRightInd w:val="0"/>
              <w:rPr>
                <w:kern w:val="2"/>
                <w:sz w:val="22"/>
                <w:szCs w:val="22"/>
              </w:rPr>
            </w:pPr>
          </w:p>
        </w:tc>
        <w:tc>
          <w:tcPr>
            <w:tcW w:w="840" w:type="dxa"/>
          </w:tcPr>
          <w:p w:rsidR="00082D92" w:rsidRDefault="00082D92" w:rsidP="004A5DC3">
            <w:pPr>
              <w:widowControl w:val="0"/>
              <w:overflowPunct w:val="0"/>
              <w:autoSpaceDE w:val="0"/>
              <w:autoSpaceDN w:val="0"/>
              <w:adjustRightInd w:val="0"/>
              <w:rPr>
                <w:kern w:val="2"/>
                <w:sz w:val="22"/>
                <w:szCs w:val="22"/>
              </w:rPr>
            </w:pPr>
          </w:p>
        </w:tc>
        <w:tc>
          <w:tcPr>
            <w:tcW w:w="952" w:type="dxa"/>
          </w:tcPr>
          <w:p w:rsidR="00082D92" w:rsidRDefault="00082D92" w:rsidP="004A5DC3">
            <w:pPr>
              <w:widowControl w:val="0"/>
              <w:overflowPunct w:val="0"/>
              <w:autoSpaceDE w:val="0"/>
              <w:autoSpaceDN w:val="0"/>
              <w:adjustRightInd w:val="0"/>
              <w:rPr>
                <w:kern w:val="2"/>
                <w:sz w:val="22"/>
                <w:szCs w:val="22"/>
              </w:rPr>
            </w:pPr>
          </w:p>
        </w:tc>
        <w:tc>
          <w:tcPr>
            <w:tcW w:w="937" w:type="dxa"/>
          </w:tcPr>
          <w:p w:rsidR="00082D92" w:rsidRDefault="00082D92" w:rsidP="004A5DC3">
            <w:pPr>
              <w:widowControl w:val="0"/>
              <w:overflowPunct w:val="0"/>
              <w:autoSpaceDE w:val="0"/>
              <w:autoSpaceDN w:val="0"/>
              <w:adjustRightInd w:val="0"/>
              <w:rPr>
                <w:kern w:val="2"/>
                <w:sz w:val="22"/>
                <w:szCs w:val="22"/>
              </w:rPr>
            </w:pPr>
          </w:p>
        </w:tc>
        <w:tc>
          <w:tcPr>
            <w:tcW w:w="924"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65"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3132" w:type="dxa"/>
          </w:tcPr>
          <w:p w:rsidR="00082D92" w:rsidRDefault="00082D92" w:rsidP="004A5DC3">
            <w:pPr>
              <w:widowControl w:val="0"/>
              <w:overflowPunct w:val="0"/>
              <w:autoSpaceDE w:val="0"/>
              <w:autoSpaceDN w:val="0"/>
              <w:adjustRightInd w:val="0"/>
              <w:rPr>
                <w:kern w:val="2"/>
                <w:sz w:val="22"/>
                <w:szCs w:val="22"/>
              </w:rPr>
            </w:pPr>
            <w:r>
              <w:rPr>
                <w:sz w:val="22"/>
                <w:szCs w:val="22"/>
              </w:rPr>
              <w:t>8. Прибыль до налогообло-жения (пункт 6± пункт 7)</w:t>
            </w:r>
          </w:p>
        </w:tc>
        <w:tc>
          <w:tcPr>
            <w:tcW w:w="840" w:type="dxa"/>
          </w:tcPr>
          <w:p w:rsidR="00082D92" w:rsidRDefault="00082D92" w:rsidP="004A5DC3">
            <w:pPr>
              <w:widowControl w:val="0"/>
              <w:overflowPunct w:val="0"/>
              <w:autoSpaceDE w:val="0"/>
              <w:autoSpaceDN w:val="0"/>
              <w:adjustRightInd w:val="0"/>
              <w:rPr>
                <w:kern w:val="2"/>
                <w:sz w:val="22"/>
                <w:szCs w:val="22"/>
              </w:rPr>
            </w:pPr>
          </w:p>
        </w:tc>
        <w:tc>
          <w:tcPr>
            <w:tcW w:w="840" w:type="dxa"/>
          </w:tcPr>
          <w:p w:rsidR="00082D92" w:rsidRDefault="00082D92" w:rsidP="004A5DC3">
            <w:pPr>
              <w:widowControl w:val="0"/>
              <w:overflowPunct w:val="0"/>
              <w:autoSpaceDE w:val="0"/>
              <w:autoSpaceDN w:val="0"/>
              <w:adjustRightInd w:val="0"/>
              <w:rPr>
                <w:kern w:val="2"/>
                <w:sz w:val="22"/>
                <w:szCs w:val="22"/>
              </w:rPr>
            </w:pPr>
          </w:p>
        </w:tc>
        <w:tc>
          <w:tcPr>
            <w:tcW w:w="952" w:type="dxa"/>
          </w:tcPr>
          <w:p w:rsidR="00082D92" w:rsidRDefault="00082D92" w:rsidP="004A5DC3">
            <w:pPr>
              <w:widowControl w:val="0"/>
              <w:overflowPunct w:val="0"/>
              <w:autoSpaceDE w:val="0"/>
              <w:autoSpaceDN w:val="0"/>
              <w:adjustRightInd w:val="0"/>
              <w:rPr>
                <w:kern w:val="2"/>
                <w:sz w:val="22"/>
                <w:szCs w:val="22"/>
              </w:rPr>
            </w:pPr>
          </w:p>
        </w:tc>
        <w:tc>
          <w:tcPr>
            <w:tcW w:w="937" w:type="dxa"/>
          </w:tcPr>
          <w:p w:rsidR="00082D92" w:rsidRDefault="00082D92" w:rsidP="004A5DC3">
            <w:pPr>
              <w:widowControl w:val="0"/>
              <w:overflowPunct w:val="0"/>
              <w:autoSpaceDE w:val="0"/>
              <w:autoSpaceDN w:val="0"/>
              <w:adjustRightInd w:val="0"/>
              <w:rPr>
                <w:kern w:val="2"/>
                <w:sz w:val="22"/>
                <w:szCs w:val="22"/>
              </w:rPr>
            </w:pPr>
          </w:p>
        </w:tc>
        <w:tc>
          <w:tcPr>
            <w:tcW w:w="924"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65"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3132" w:type="dxa"/>
          </w:tcPr>
          <w:p w:rsidR="00082D92" w:rsidRDefault="00082D92" w:rsidP="004A5DC3">
            <w:pPr>
              <w:widowControl w:val="0"/>
              <w:overflowPunct w:val="0"/>
              <w:autoSpaceDE w:val="0"/>
              <w:autoSpaceDN w:val="0"/>
              <w:adjustRightInd w:val="0"/>
              <w:rPr>
                <w:kern w:val="2"/>
                <w:sz w:val="22"/>
                <w:szCs w:val="22"/>
              </w:rPr>
            </w:pPr>
            <w:r>
              <w:rPr>
                <w:sz w:val="22"/>
                <w:szCs w:val="22"/>
              </w:rPr>
              <w:t>9. Налоги из прибыли</w:t>
            </w:r>
          </w:p>
        </w:tc>
        <w:tc>
          <w:tcPr>
            <w:tcW w:w="840" w:type="dxa"/>
          </w:tcPr>
          <w:p w:rsidR="00082D92" w:rsidRDefault="00082D92" w:rsidP="004A5DC3">
            <w:pPr>
              <w:widowControl w:val="0"/>
              <w:overflowPunct w:val="0"/>
              <w:autoSpaceDE w:val="0"/>
              <w:autoSpaceDN w:val="0"/>
              <w:adjustRightInd w:val="0"/>
              <w:rPr>
                <w:kern w:val="2"/>
                <w:sz w:val="22"/>
                <w:szCs w:val="22"/>
              </w:rPr>
            </w:pPr>
          </w:p>
        </w:tc>
        <w:tc>
          <w:tcPr>
            <w:tcW w:w="840" w:type="dxa"/>
          </w:tcPr>
          <w:p w:rsidR="00082D92" w:rsidRDefault="00082D92" w:rsidP="004A5DC3">
            <w:pPr>
              <w:widowControl w:val="0"/>
              <w:overflowPunct w:val="0"/>
              <w:autoSpaceDE w:val="0"/>
              <w:autoSpaceDN w:val="0"/>
              <w:adjustRightInd w:val="0"/>
              <w:rPr>
                <w:kern w:val="2"/>
                <w:sz w:val="22"/>
                <w:szCs w:val="22"/>
              </w:rPr>
            </w:pPr>
          </w:p>
        </w:tc>
        <w:tc>
          <w:tcPr>
            <w:tcW w:w="952" w:type="dxa"/>
          </w:tcPr>
          <w:p w:rsidR="00082D92" w:rsidRDefault="00082D92" w:rsidP="004A5DC3">
            <w:pPr>
              <w:widowControl w:val="0"/>
              <w:overflowPunct w:val="0"/>
              <w:autoSpaceDE w:val="0"/>
              <w:autoSpaceDN w:val="0"/>
              <w:adjustRightInd w:val="0"/>
              <w:rPr>
                <w:kern w:val="2"/>
                <w:sz w:val="22"/>
                <w:szCs w:val="22"/>
              </w:rPr>
            </w:pPr>
          </w:p>
        </w:tc>
        <w:tc>
          <w:tcPr>
            <w:tcW w:w="937" w:type="dxa"/>
          </w:tcPr>
          <w:p w:rsidR="00082D92" w:rsidRDefault="00082D92" w:rsidP="004A5DC3">
            <w:pPr>
              <w:widowControl w:val="0"/>
              <w:overflowPunct w:val="0"/>
              <w:autoSpaceDE w:val="0"/>
              <w:autoSpaceDN w:val="0"/>
              <w:adjustRightInd w:val="0"/>
              <w:rPr>
                <w:kern w:val="2"/>
                <w:sz w:val="22"/>
                <w:szCs w:val="22"/>
              </w:rPr>
            </w:pPr>
          </w:p>
        </w:tc>
        <w:tc>
          <w:tcPr>
            <w:tcW w:w="924"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65"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3132" w:type="dxa"/>
          </w:tcPr>
          <w:p w:rsidR="00082D92" w:rsidRDefault="00082D92" w:rsidP="004A5DC3">
            <w:pPr>
              <w:widowControl w:val="0"/>
              <w:overflowPunct w:val="0"/>
              <w:autoSpaceDE w:val="0"/>
              <w:autoSpaceDN w:val="0"/>
              <w:adjustRightInd w:val="0"/>
              <w:rPr>
                <w:kern w:val="2"/>
                <w:sz w:val="22"/>
                <w:szCs w:val="22"/>
              </w:rPr>
            </w:pPr>
            <w:r>
              <w:rPr>
                <w:sz w:val="22"/>
                <w:szCs w:val="22"/>
              </w:rPr>
              <w:t>10. Выплата основных сумм по кредиту</w:t>
            </w:r>
          </w:p>
        </w:tc>
        <w:tc>
          <w:tcPr>
            <w:tcW w:w="840" w:type="dxa"/>
          </w:tcPr>
          <w:p w:rsidR="00082D92" w:rsidRDefault="00082D92" w:rsidP="004A5DC3">
            <w:pPr>
              <w:widowControl w:val="0"/>
              <w:overflowPunct w:val="0"/>
              <w:autoSpaceDE w:val="0"/>
              <w:autoSpaceDN w:val="0"/>
              <w:adjustRightInd w:val="0"/>
              <w:rPr>
                <w:kern w:val="2"/>
                <w:sz w:val="22"/>
                <w:szCs w:val="22"/>
              </w:rPr>
            </w:pPr>
          </w:p>
        </w:tc>
        <w:tc>
          <w:tcPr>
            <w:tcW w:w="840" w:type="dxa"/>
          </w:tcPr>
          <w:p w:rsidR="00082D92" w:rsidRDefault="00082D92" w:rsidP="004A5DC3">
            <w:pPr>
              <w:widowControl w:val="0"/>
              <w:overflowPunct w:val="0"/>
              <w:autoSpaceDE w:val="0"/>
              <w:autoSpaceDN w:val="0"/>
              <w:adjustRightInd w:val="0"/>
              <w:rPr>
                <w:kern w:val="2"/>
                <w:sz w:val="22"/>
                <w:szCs w:val="22"/>
              </w:rPr>
            </w:pPr>
          </w:p>
        </w:tc>
        <w:tc>
          <w:tcPr>
            <w:tcW w:w="952" w:type="dxa"/>
          </w:tcPr>
          <w:p w:rsidR="00082D92" w:rsidRDefault="00082D92" w:rsidP="004A5DC3">
            <w:pPr>
              <w:widowControl w:val="0"/>
              <w:overflowPunct w:val="0"/>
              <w:autoSpaceDE w:val="0"/>
              <w:autoSpaceDN w:val="0"/>
              <w:adjustRightInd w:val="0"/>
              <w:rPr>
                <w:kern w:val="2"/>
                <w:sz w:val="22"/>
                <w:szCs w:val="22"/>
              </w:rPr>
            </w:pPr>
          </w:p>
        </w:tc>
        <w:tc>
          <w:tcPr>
            <w:tcW w:w="937" w:type="dxa"/>
          </w:tcPr>
          <w:p w:rsidR="00082D92" w:rsidRDefault="00082D92" w:rsidP="004A5DC3">
            <w:pPr>
              <w:widowControl w:val="0"/>
              <w:overflowPunct w:val="0"/>
              <w:autoSpaceDE w:val="0"/>
              <w:autoSpaceDN w:val="0"/>
              <w:adjustRightInd w:val="0"/>
              <w:rPr>
                <w:kern w:val="2"/>
                <w:sz w:val="22"/>
                <w:szCs w:val="22"/>
              </w:rPr>
            </w:pPr>
          </w:p>
        </w:tc>
        <w:tc>
          <w:tcPr>
            <w:tcW w:w="924"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65"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3132" w:type="dxa"/>
          </w:tcPr>
          <w:p w:rsidR="00082D92" w:rsidRDefault="00082D92" w:rsidP="004A5DC3">
            <w:pPr>
              <w:widowControl w:val="0"/>
              <w:overflowPunct w:val="0"/>
              <w:autoSpaceDE w:val="0"/>
              <w:autoSpaceDN w:val="0"/>
              <w:adjustRightInd w:val="0"/>
              <w:rPr>
                <w:kern w:val="2"/>
                <w:sz w:val="22"/>
                <w:szCs w:val="22"/>
              </w:rPr>
            </w:pPr>
            <w:r>
              <w:rPr>
                <w:sz w:val="22"/>
                <w:szCs w:val="22"/>
              </w:rPr>
              <w:t>11. Чистая прибыль по проекту (пункт 8-пункт 9-пункт 10)</w:t>
            </w:r>
          </w:p>
        </w:tc>
        <w:tc>
          <w:tcPr>
            <w:tcW w:w="840" w:type="dxa"/>
          </w:tcPr>
          <w:p w:rsidR="00082D92" w:rsidRDefault="00082D92" w:rsidP="004A5DC3">
            <w:pPr>
              <w:widowControl w:val="0"/>
              <w:overflowPunct w:val="0"/>
              <w:autoSpaceDE w:val="0"/>
              <w:autoSpaceDN w:val="0"/>
              <w:adjustRightInd w:val="0"/>
              <w:rPr>
                <w:kern w:val="2"/>
                <w:sz w:val="22"/>
                <w:szCs w:val="22"/>
              </w:rPr>
            </w:pPr>
          </w:p>
        </w:tc>
        <w:tc>
          <w:tcPr>
            <w:tcW w:w="840" w:type="dxa"/>
          </w:tcPr>
          <w:p w:rsidR="00082D92" w:rsidRDefault="00082D92" w:rsidP="004A5DC3">
            <w:pPr>
              <w:widowControl w:val="0"/>
              <w:overflowPunct w:val="0"/>
              <w:autoSpaceDE w:val="0"/>
              <w:autoSpaceDN w:val="0"/>
              <w:adjustRightInd w:val="0"/>
              <w:rPr>
                <w:kern w:val="2"/>
                <w:sz w:val="22"/>
                <w:szCs w:val="22"/>
              </w:rPr>
            </w:pPr>
          </w:p>
        </w:tc>
        <w:tc>
          <w:tcPr>
            <w:tcW w:w="952" w:type="dxa"/>
          </w:tcPr>
          <w:p w:rsidR="00082D92" w:rsidRDefault="00082D92" w:rsidP="004A5DC3">
            <w:pPr>
              <w:widowControl w:val="0"/>
              <w:overflowPunct w:val="0"/>
              <w:autoSpaceDE w:val="0"/>
              <w:autoSpaceDN w:val="0"/>
              <w:adjustRightInd w:val="0"/>
              <w:rPr>
                <w:kern w:val="2"/>
                <w:sz w:val="22"/>
                <w:szCs w:val="22"/>
              </w:rPr>
            </w:pPr>
          </w:p>
        </w:tc>
        <w:tc>
          <w:tcPr>
            <w:tcW w:w="937" w:type="dxa"/>
          </w:tcPr>
          <w:p w:rsidR="00082D92" w:rsidRDefault="00082D92" w:rsidP="004A5DC3">
            <w:pPr>
              <w:widowControl w:val="0"/>
              <w:overflowPunct w:val="0"/>
              <w:autoSpaceDE w:val="0"/>
              <w:autoSpaceDN w:val="0"/>
              <w:adjustRightInd w:val="0"/>
              <w:rPr>
                <w:kern w:val="2"/>
                <w:sz w:val="22"/>
                <w:szCs w:val="22"/>
              </w:rPr>
            </w:pPr>
          </w:p>
        </w:tc>
        <w:tc>
          <w:tcPr>
            <w:tcW w:w="924" w:type="dxa"/>
          </w:tcPr>
          <w:p w:rsidR="00082D92" w:rsidRDefault="00082D92" w:rsidP="004A5DC3">
            <w:pPr>
              <w:widowControl w:val="0"/>
              <w:overflowPunct w:val="0"/>
              <w:autoSpaceDE w:val="0"/>
              <w:autoSpaceDN w:val="0"/>
              <w:adjustRightInd w:val="0"/>
              <w:rPr>
                <w:kern w:val="2"/>
                <w:sz w:val="22"/>
                <w:szCs w:val="22"/>
              </w:rPr>
            </w:pPr>
          </w:p>
        </w:tc>
        <w:tc>
          <w:tcPr>
            <w:tcW w:w="980" w:type="dxa"/>
          </w:tcPr>
          <w:p w:rsidR="00082D92" w:rsidRDefault="00082D92" w:rsidP="004A5DC3">
            <w:pPr>
              <w:widowControl w:val="0"/>
              <w:overflowPunct w:val="0"/>
              <w:autoSpaceDE w:val="0"/>
              <w:autoSpaceDN w:val="0"/>
              <w:adjustRightInd w:val="0"/>
              <w:rPr>
                <w:kern w:val="2"/>
                <w:sz w:val="22"/>
                <w:szCs w:val="22"/>
              </w:rPr>
            </w:pPr>
          </w:p>
        </w:tc>
        <w:tc>
          <w:tcPr>
            <w:tcW w:w="965" w:type="dxa"/>
          </w:tcPr>
          <w:p w:rsidR="00082D92" w:rsidRDefault="00082D92" w:rsidP="004A5DC3">
            <w:pPr>
              <w:widowControl w:val="0"/>
              <w:overflowPunct w:val="0"/>
              <w:autoSpaceDE w:val="0"/>
              <w:autoSpaceDN w:val="0"/>
              <w:adjustRightInd w:val="0"/>
              <w:rPr>
                <w:kern w:val="2"/>
                <w:sz w:val="22"/>
                <w:szCs w:val="22"/>
              </w:rPr>
            </w:pPr>
          </w:p>
        </w:tc>
      </w:tr>
    </w:tbl>
    <w:p w:rsidR="00082D92" w:rsidRDefault="00082D92" w:rsidP="004A5DC3">
      <w:pPr>
        <w:rPr>
          <w:sz w:val="22"/>
          <w:szCs w:val="22"/>
        </w:rPr>
      </w:pPr>
    </w:p>
    <w:p w:rsidR="00082D92" w:rsidRDefault="00082D92" w:rsidP="004A5DC3">
      <w:pPr>
        <w:ind w:firstLine="709"/>
        <w:rPr>
          <w:sz w:val="22"/>
          <w:szCs w:val="22"/>
        </w:rPr>
      </w:pPr>
      <w:r>
        <w:rPr>
          <w:sz w:val="22"/>
          <w:szCs w:val="22"/>
        </w:rPr>
        <w:t>Расчет срока окупаемости бизнес-проекта</w:t>
      </w:r>
    </w:p>
    <w:p w:rsidR="00082D92" w:rsidRDefault="00082D92" w:rsidP="004A5DC3">
      <w:pPr>
        <w:ind w:firstLine="709"/>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2622"/>
      </w:tblGrid>
      <w:tr w:rsidR="00082D92" w:rsidTr="004A5DC3">
        <w:tc>
          <w:tcPr>
            <w:tcW w:w="6948"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Показатель</w:t>
            </w:r>
          </w:p>
        </w:tc>
        <w:tc>
          <w:tcPr>
            <w:tcW w:w="2622"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Сумма</w:t>
            </w:r>
          </w:p>
        </w:tc>
      </w:tr>
      <w:tr w:rsidR="00082D92" w:rsidTr="004A5DC3">
        <w:tc>
          <w:tcPr>
            <w:tcW w:w="6948"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1</w:t>
            </w:r>
          </w:p>
        </w:tc>
        <w:tc>
          <w:tcPr>
            <w:tcW w:w="2622" w:type="dxa"/>
          </w:tcPr>
          <w:p w:rsidR="00082D92" w:rsidRDefault="00082D92" w:rsidP="004A5DC3">
            <w:pPr>
              <w:widowControl w:val="0"/>
              <w:overflowPunct w:val="0"/>
              <w:autoSpaceDE w:val="0"/>
              <w:autoSpaceDN w:val="0"/>
              <w:adjustRightInd w:val="0"/>
              <w:jc w:val="center"/>
              <w:rPr>
                <w:kern w:val="2"/>
                <w:sz w:val="22"/>
                <w:szCs w:val="22"/>
              </w:rPr>
            </w:pPr>
            <w:r>
              <w:rPr>
                <w:sz w:val="22"/>
                <w:szCs w:val="22"/>
              </w:rPr>
              <w:t>2</w:t>
            </w:r>
          </w:p>
        </w:tc>
      </w:tr>
      <w:tr w:rsidR="00082D92" w:rsidTr="004A5DC3">
        <w:tc>
          <w:tcPr>
            <w:tcW w:w="6948" w:type="dxa"/>
          </w:tcPr>
          <w:p w:rsidR="00082D92" w:rsidRDefault="00082D92" w:rsidP="004A5DC3">
            <w:pPr>
              <w:widowControl w:val="0"/>
              <w:overflowPunct w:val="0"/>
              <w:autoSpaceDE w:val="0"/>
              <w:autoSpaceDN w:val="0"/>
              <w:adjustRightInd w:val="0"/>
              <w:rPr>
                <w:kern w:val="2"/>
                <w:sz w:val="22"/>
                <w:szCs w:val="22"/>
              </w:rPr>
            </w:pPr>
            <w:r>
              <w:rPr>
                <w:sz w:val="22"/>
                <w:szCs w:val="22"/>
              </w:rPr>
              <w:t>1.Потребность в средствах для реализации бизнес - проекта (инвестиционные затраты), тыс. руб.</w:t>
            </w:r>
          </w:p>
        </w:tc>
        <w:tc>
          <w:tcPr>
            <w:tcW w:w="2622"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6948" w:type="dxa"/>
          </w:tcPr>
          <w:p w:rsidR="00082D92" w:rsidRDefault="00082D92" w:rsidP="004A5DC3">
            <w:pPr>
              <w:widowControl w:val="0"/>
              <w:overflowPunct w:val="0"/>
              <w:autoSpaceDE w:val="0"/>
              <w:autoSpaceDN w:val="0"/>
              <w:adjustRightInd w:val="0"/>
              <w:rPr>
                <w:kern w:val="2"/>
                <w:sz w:val="22"/>
                <w:szCs w:val="22"/>
              </w:rPr>
            </w:pPr>
            <w:r>
              <w:rPr>
                <w:sz w:val="22"/>
                <w:szCs w:val="22"/>
              </w:rPr>
              <w:t>2.Чистая прибыль по бизнес-проекту, тыс. руб.</w:t>
            </w:r>
          </w:p>
        </w:tc>
        <w:tc>
          <w:tcPr>
            <w:tcW w:w="2622" w:type="dxa"/>
          </w:tcPr>
          <w:p w:rsidR="00082D92" w:rsidRDefault="00082D92" w:rsidP="004A5DC3">
            <w:pPr>
              <w:widowControl w:val="0"/>
              <w:overflowPunct w:val="0"/>
              <w:autoSpaceDE w:val="0"/>
              <w:autoSpaceDN w:val="0"/>
              <w:adjustRightInd w:val="0"/>
              <w:rPr>
                <w:kern w:val="2"/>
                <w:sz w:val="22"/>
                <w:szCs w:val="22"/>
              </w:rPr>
            </w:pPr>
          </w:p>
        </w:tc>
      </w:tr>
      <w:tr w:rsidR="00082D92" w:rsidTr="004A5DC3">
        <w:tc>
          <w:tcPr>
            <w:tcW w:w="6948" w:type="dxa"/>
          </w:tcPr>
          <w:p w:rsidR="00082D92" w:rsidRDefault="00082D92" w:rsidP="004A5DC3">
            <w:pPr>
              <w:widowControl w:val="0"/>
              <w:overflowPunct w:val="0"/>
              <w:autoSpaceDE w:val="0"/>
              <w:autoSpaceDN w:val="0"/>
              <w:adjustRightInd w:val="0"/>
              <w:rPr>
                <w:kern w:val="2"/>
                <w:sz w:val="22"/>
                <w:szCs w:val="22"/>
              </w:rPr>
            </w:pPr>
            <w:r>
              <w:rPr>
                <w:sz w:val="22"/>
                <w:szCs w:val="22"/>
              </w:rPr>
              <w:t>3. Срок окупаемости бизнес-проекта, лет (пункт1/пункт2)</w:t>
            </w:r>
          </w:p>
        </w:tc>
        <w:tc>
          <w:tcPr>
            <w:tcW w:w="2622" w:type="dxa"/>
          </w:tcPr>
          <w:p w:rsidR="00082D92" w:rsidRDefault="00082D92" w:rsidP="004A5DC3">
            <w:pPr>
              <w:widowControl w:val="0"/>
              <w:overflowPunct w:val="0"/>
              <w:autoSpaceDE w:val="0"/>
              <w:autoSpaceDN w:val="0"/>
              <w:adjustRightInd w:val="0"/>
              <w:rPr>
                <w:kern w:val="2"/>
                <w:sz w:val="22"/>
                <w:szCs w:val="22"/>
              </w:rPr>
            </w:pPr>
          </w:p>
        </w:tc>
      </w:tr>
    </w:tbl>
    <w:p w:rsidR="00082D92" w:rsidRDefault="00082D92" w:rsidP="004A5DC3">
      <w:pPr>
        <w:rPr>
          <w:i/>
          <w:sz w:val="24"/>
          <w:szCs w:val="24"/>
        </w:rPr>
        <w:sectPr w:rsidR="00082D92" w:rsidSect="0048269A">
          <w:footerReference w:type="even" r:id="rId18"/>
          <w:footerReference w:type="default" r:id="rId19"/>
          <w:pgSz w:w="11906" w:h="16838"/>
          <w:pgMar w:top="0" w:right="851" w:bottom="851" w:left="1418" w:header="709" w:footer="709" w:gutter="0"/>
          <w:cols w:space="720"/>
          <w:titlePg/>
        </w:sectPr>
      </w:pPr>
    </w:p>
    <w:p w:rsidR="00082D92" w:rsidRDefault="00082D92" w:rsidP="008750AD">
      <w:pPr>
        <w:tabs>
          <w:tab w:val="left" w:pos="142"/>
        </w:tabs>
      </w:pPr>
    </w:p>
    <w:sectPr w:rsidR="00082D92" w:rsidSect="00BF499F">
      <w:headerReference w:type="even" r:id="rId20"/>
      <w:headerReference w:type="default" r:id="rId21"/>
      <w:headerReference w:type="first" r:id="rId22"/>
      <w:pgSz w:w="16834" w:h="11909" w:orient="landscape"/>
      <w:pgMar w:top="142" w:right="2285" w:bottom="36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D92" w:rsidRDefault="00082D92" w:rsidP="00163550">
      <w:r>
        <w:separator/>
      </w:r>
    </w:p>
  </w:endnote>
  <w:endnote w:type="continuationSeparator" w:id="0">
    <w:p w:rsidR="00082D92" w:rsidRDefault="00082D92" w:rsidP="001635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D92" w:rsidRDefault="00082D92" w:rsidP="00A528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82D92" w:rsidRDefault="00082D92" w:rsidP="00A528A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D92" w:rsidRDefault="00082D92" w:rsidP="00A528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82D92" w:rsidRDefault="00082D92" w:rsidP="00A528A7">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D92" w:rsidRDefault="00082D92" w:rsidP="006165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82D92" w:rsidRDefault="00082D92" w:rsidP="0048269A">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D92" w:rsidRDefault="00082D92" w:rsidP="006165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82D92" w:rsidRDefault="00082D92" w:rsidP="0048269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D92" w:rsidRDefault="00082D92" w:rsidP="00163550">
      <w:r>
        <w:separator/>
      </w:r>
    </w:p>
  </w:footnote>
  <w:footnote w:type="continuationSeparator" w:id="0">
    <w:p w:rsidR="00082D92" w:rsidRDefault="00082D92" w:rsidP="00163550">
      <w:r>
        <w:continuationSeparator/>
      </w:r>
    </w:p>
  </w:footnote>
  <w:footnote w:id="1">
    <w:p w:rsidR="00082D92" w:rsidRDefault="00082D92" w:rsidP="001A4EDF">
      <w:pPr>
        <w:pStyle w:val="FootnoteText"/>
        <w:suppressAutoHyphens w:val="0"/>
        <w:rPr>
          <w:kern w:val="0"/>
        </w:rPr>
      </w:pPr>
      <w:r>
        <w:rPr>
          <w:rStyle w:val="FootnoteReference"/>
          <w:kern w:val="0"/>
        </w:rPr>
        <w:footnoteRef/>
      </w:r>
      <w:r>
        <w:rPr>
          <w:kern w:val="0"/>
        </w:rPr>
        <w:t xml:space="preserve"> Справка-расчет должна содержать следующую  информацию:</w:t>
      </w:r>
    </w:p>
    <w:p w:rsidR="00082D92" w:rsidRDefault="00082D92" w:rsidP="001A4EDF">
      <w:pPr>
        <w:pStyle w:val="FootnoteText"/>
        <w:suppressAutoHyphens w:val="0"/>
        <w:rPr>
          <w:kern w:val="0"/>
        </w:rPr>
      </w:pPr>
      <w:r>
        <w:rPr>
          <w:kern w:val="0"/>
        </w:rPr>
        <w:t>дата доставки товаров первой необходимости;</w:t>
      </w:r>
    </w:p>
    <w:p w:rsidR="00082D92" w:rsidRDefault="00082D92" w:rsidP="001A4EDF">
      <w:pPr>
        <w:pStyle w:val="FootnoteText"/>
        <w:suppressAutoHyphens w:val="0"/>
        <w:rPr>
          <w:kern w:val="0"/>
        </w:rPr>
      </w:pPr>
      <w:r>
        <w:rPr>
          <w:kern w:val="0"/>
        </w:rPr>
        <w:t>марка, модель транспортного средства;</w:t>
      </w:r>
    </w:p>
    <w:p w:rsidR="00082D92" w:rsidRDefault="00082D92" w:rsidP="001A4EDF">
      <w:pPr>
        <w:pStyle w:val="FootnoteText"/>
        <w:suppressAutoHyphens w:val="0"/>
        <w:rPr>
          <w:kern w:val="0"/>
        </w:rPr>
      </w:pPr>
      <w:r>
        <w:rPr>
          <w:kern w:val="0"/>
        </w:rPr>
        <w:t>регистрационный знак транспортного средства;</w:t>
      </w:r>
    </w:p>
    <w:p w:rsidR="00082D92" w:rsidRDefault="00082D92" w:rsidP="001A4EDF">
      <w:pPr>
        <w:pStyle w:val="FootnoteText"/>
        <w:suppressAutoHyphens w:val="0"/>
        <w:rPr>
          <w:kern w:val="0"/>
        </w:rPr>
      </w:pPr>
      <w:r>
        <w:rPr>
          <w:kern w:val="0"/>
        </w:rPr>
        <w:t>наименование товаров первой необходимости;</w:t>
      </w:r>
    </w:p>
    <w:p w:rsidR="00082D92" w:rsidRDefault="00082D92" w:rsidP="001A4EDF">
      <w:pPr>
        <w:pStyle w:val="FootnoteText"/>
        <w:suppressAutoHyphens w:val="0"/>
        <w:rPr>
          <w:kern w:val="0"/>
        </w:rPr>
      </w:pPr>
      <w:r>
        <w:rPr>
          <w:kern w:val="0"/>
        </w:rPr>
        <w:t>пробег транспортного средства, км;</w:t>
      </w:r>
    </w:p>
    <w:p w:rsidR="00082D92" w:rsidRDefault="00082D92" w:rsidP="001A4EDF">
      <w:pPr>
        <w:pStyle w:val="FootnoteText"/>
        <w:suppressAutoHyphens w:val="0"/>
        <w:rPr>
          <w:kern w:val="0"/>
        </w:rPr>
      </w:pPr>
      <w:r>
        <w:rPr>
          <w:kern w:val="0"/>
        </w:rPr>
        <w:t>норма расхода горюче-смазочных материалов, л/100 км;</w:t>
      </w:r>
    </w:p>
    <w:p w:rsidR="00082D92" w:rsidRDefault="00082D92" w:rsidP="001A4EDF">
      <w:pPr>
        <w:pStyle w:val="FootnoteText"/>
        <w:suppressAutoHyphens w:val="0"/>
        <w:rPr>
          <w:kern w:val="0"/>
        </w:rPr>
      </w:pPr>
      <w:r>
        <w:rPr>
          <w:kern w:val="0"/>
        </w:rPr>
        <w:t>цена горюче-смазочных материалов, руб./л;</w:t>
      </w:r>
    </w:p>
    <w:p w:rsidR="00082D92" w:rsidRDefault="00082D92" w:rsidP="001A4EDF">
      <w:pPr>
        <w:pStyle w:val="FootnoteText"/>
        <w:suppressAutoHyphens w:val="0"/>
      </w:pPr>
      <w:r>
        <w:rPr>
          <w:kern w:val="0"/>
        </w:rPr>
        <w:t>расход горюче-смазочных материалов, руб..</w:t>
      </w:r>
    </w:p>
  </w:footnote>
  <w:footnote w:id="2">
    <w:p w:rsidR="00082D92" w:rsidRDefault="00082D92" w:rsidP="001A4EDF">
      <w:pPr>
        <w:pStyle w:val="FootnoteText"/>
        <w:suppressAutoHyphens w:val="0"/>
        <w:rPr>
          <w:kern w:val="0"/>
        </w:rPr>
      </w:pPr>
      <w:r>
        <w:rPr>
          <w:rStyle w:val="FootnoteReference"/>
          <w:kern w:val="0"/>
        </w:rPr>
        <w:footnoteRef/>
      </w:r>
      <w:r>
        <w:rPr>
          <w:kern w:val="0"/>
        </w:rPr>
        <w:t xml:space="preserve"> Справка-расчет должна содержать  следующую информацию:</w:t>
      </w:r>
    </w:p>
    <w:p w:rsidR="00082D92" w:rsidRDefault="00082D92" w:rsidP="001A4EDF">
      <w:pPr>
        <w:pStyle w:val="FootnoteText"/>
        <w:suppressAutoHyphens w:val="0"/>
        <w:rPr>
          <w:kern w:val="0"/>
        </w:rPr>
      </w:pPr>
      <w:r>
        <w:rPr>
          <w:kern w:val="0"/>
        </w:rPr>
        <w:t xml:space="preserve">количество древесного топлива, используемого при производстве  1 тонны продукции, куб. м; </w:t>
      </w:r>
    </w:p>
    <w:p w:rsidR="00082D92" w:rsidRDefault="00082D92" w:rsidP="001A4EDF">
      <w:pPr>
        <w:pStyle w:val="FootnoteText"/>
        <w:suppressAutoHyphens w:val="0"/>
        <w:rPr>
          <w:kern w:val="0"/>
        </w:rPr>
      </w:pPr>
      <w:r>
        <w:rPr>
          <w:kern w:val="0"/>
        </w:rPr>
        <w:t>объем произведенной продукции за год, предшествующий году подачи документов на предоставление субсидии, тонн;</w:t>
      </w:r>
    </w:p>
    <w:p w:rsidR="00082D92" w:rsidRDefault="00082D92" w:rsidP="001A4EDF">
      <w:pPr>
        <w:pStyle w:val="FootnoteText"/>
        <w:suppressAutoHyphens w:val="0"/>
        <w:rPr>
          <w:kern w:val="0"/>
        </w:rPr>
      </w:pPr>
      <w:r>
        <w:rPr>
          <w:kern w:val="0"/>
        </w:rPr>
        <w:t>сумма фактической оплаты за древесное топливо за год, предшествующий году подачи документов на предоставление субсидии, руб.;</w:t>
      </w:r>
    </w:p>
    <w:p w:rsidR="00082D92" w:rsidRDefault="00082D92" w:rsidP="001A4EDF">
      <w:pPr>
        <w:pStyle w:val="FootnoteText"/>
        <w:suppressAutoHyphens w:val="0"/>
      </w:pPr>
      <w:r>
        <w:rPr>
          <w:kern w:val="0"/>
        </w:rPr>
        <w:t>объем приобретенного древесного топлива за год, предшествующий году подачи документов на предоставление субсидии, куб. 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D92" w:rsidRDefault="00082D92">
    <w:pPr>
      <w:pStyle w:val="Header"/>
      <w:jc w:val="center"/>
    </w:pPr>
    <w:fldSimple w:instr=" PAGE   \* MERGEFORMAT ">
      <w:r>
        <w:rPr>
          <w:noProof/>
        </w:rPr>
        <w:t>22</w:t>
      </w:r>
    </w:fldSimple>
  </w:p>
  <w:p w:rsidR="00082D92" w:rsidRDefault="00082D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D92" w:rsidRDefault="00082D92">
    <w:pPr>
      <w:pStyle w:val="Header"/>
      <w:jc w:val="center"/>
    </w:pPr>
    <w:fldSimple w:instr=" PAGE   \* MERGEFORMAT ">
      <w:r>
        <w:rPr>
          <w:noProof/>
        </w:rPr>
        <w:t>21</w:t>
      </w:r>
    </w:fldSimple>
  </w:p>
  <w:p w:rsidR="00082D92" w:rsidRDefault="00082D92" w:rsidP="009D546F">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D92" w:rsidRDefault="00082D92">
    <w:pPr>
      <w:pStyle w:val="Header"/>
      <w:jc w:val="center"/>
    </w:pPr>
  </w:p>
  <w:p w:rsidR="00082D92" w:rsidRDefault="00082D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12D4DAD"/>
    <w:multiLevelType w:val="hybridMultilevel"/>
    <w:tmpl w:val="8662D216"/>
    <w:lvl w:ilvl="0" w:tplc="7E529646">
      <w:start w:val="1"/>
      <w:numFmt w:val="decimal"/>
      <w:lvlText w:val="%1."/>
      <w:lvlJc w:val="left"/>
      <w:pPr>
        <w:ind w:left="900"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22870D2"/>
    <w:multiLevelType w:val="hybridMultilevel"/>
    <w:tmpl w:val="8744A228"/>
    <w:lvl w:ilvl="0" w:tplc="1452D9E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24C3FB4"/>
    <w:multiLevelType w:val="hybridMultilevel"/>
    <w:tmpl w:val="892CD0F2"/>
    <w:lvl w:ilvl="0" w:tplc="4ADAF528">
      <w:start w:val="1"/>
      <w:numFmt w:val="decimal"/>
      <w:lvlText w:val="%1."/>
      <w:lvlJc w:val="left"/>
      <w:pPr>
        <w:ind w:left="500" w:hanging="360"/>
      </w:pPr>
      <w:rPr>
        <w:rFonts w:cs="Times New Roman" w:hint="default"/>
      </w:rPr>
    </w:lvl>
    <w:lvl w:ilvl="1" w:tplc="04190019" w:tentative="1">
      <w:start w:val="1"/>
      <w:numFmt w:val="lowerLetter"/>
      <w:lvlText w:val="%2."/>
      <w:lvlJc w:val="left"/>
      <w:pPr>
        <w:ind w:left="1220" w:hanging="360"/>
      </w:pPr>
      <w:rPr>
        <w:rFonts w:cs="Times New Roman"/>
      </w:rPr>
    </w:lvl>
    <w:lvl w:ilvl="2" w:tplc="0419001B" w:tentative="1">
      <w:start w:val="1"/>
      <w:numFmt w:val="lowerRoman"/>
      <w:lvlText w:val="%3."/>
      <w:lvlJc w:val="right"/>
      <w:pPr>
        <w:ind w:left="1940" w:hanging="180"/>
      </w:pPr>
      <w:rPr>
        <w:rFonts w:cs="Times New Roman"/>
      </w:rPr>
    </w:lvl>
    <w:lvl w:ilvl="3" w:tplc="0419000F" w:tentative="1">
      <w:start w:val="1"/>
      <w:numFmt w:val="decimal"/>
      <w:lvlText w:val="%4."/>
      <w:lvlJc w:val="left"/>
      <w:pPr>
        <w:ind w:left="2660" w:hanging="360"/>
      </w:pPr>
      <w:rPr>
        <w:rFonts w:cs="Times New Roman"/>
      </w:rPr>
    </w:lvl>
    <w:lvl w:ilvl="4" w:tplc="04190019" w:tentative="1">
      <w:start w:val="1"/>
      <w:numFmt w:val="lowerLetter"/>
      <w:lvlText w:val="%5."/>
      <w:lvlJc w:val="left"/>
      <w:pPr>
        <w:ind w:left="3380" w:hanging="360"/>
      </w:pPr>
      <w:rPr>
        <w:rFonts w:cs="Times New Roman"/>
      </w:rPr>
    </w:lvl>
    <w:lvl w:ilvl="5" w:tplc="0419001B" w:tentative="1">
      <w:start w:val="1"/>
      <w:numFmt w:val="lowerRoman"/>
      <w:lvlText w:val="%6."/>
      <w:lvlJc w:val="right"/>
      <w:pPr>
        <w:ind w:left="4100" w:hanging="180"/>
      </w:pPr>
      <w:rPr>
        <w:rFonts w:cs="Times New Roman"/>
      </w:rPr>
    </w:lvl>
    <w:lvl w:ilvl="6" w:tplc="0419000F" w:tentative="1">
      <w:start w:val="1"/>
      <w:numFmt w:val="decimal"/>
      <w:lvlText w:val="%7."/>
      <w:lvlJc w:val="left"/>
      <w:pPr>
        <w:ind w:left="4820" w:hanging="360"/>
      </w:pPr>
      <w:rPr>
        <w:rFonts w:cs="Times New Roman"/>
      </w:rPr>
    </w:lvl>
    <w:lvl w:ilvl="7" w:tplc="04190019" w:tentative="1">
      <w:start w:val="1"/>
      <w:numFmt w:val="lowerLetter"/>
      <w:lvlText w:val="%8."/>
      <w:lvlJc w:val="left"/>
      <w:pPr>
        <w:ind w:left="5540" w:hanging="360"/>
      </w:pPr>
      <w:rPr>
        <w:rFonts w:cs="Times New Roman"/>
      </w:rPr>
    </w:lvl>
    <w:lvl w:ilvl="8" w:tplc="0419001B" w:tentative="1">
      <w:start w:val="1"/>
      <w:numFmt w:val="lowerRoman"/>
      <w:lvlText w:val="%9."/>
      <w:lvlJc w:val="right"/>
      <w:pPr>
        <w:ind w:left="6260" w:hanging="180"/>
      </w:pPr>
      <w:rPr>
        <w:rFonts w:cs="Times New Roman"/>
      </w:rPr>
    </w:lvl>
  </w:abstractNum>
  <w:abstractNum w:abstractNumId="4">
    <w:nsid w:val="04782941"/>
    <w:multiLevelType w:val="hybridMultilevel"/>
    <w:tmpl w:val="7B5A991C"/>
    <w:lvl w:ilvl="0" w:tplc="BB5EAF1C">
      <w:start w:val="1"/>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9E71405"/>
    <w:multiLevelType w:val="hybridMultilevel"/>
    <w:tmpl w:val="3CA86ABC"/>
    <w:lvl w:ilvl="0" w:tplc="C434AC6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C4326A2"/>
    <w:multiLevelType w:val="hybridMultilevel"/>
    <w:tmpl w:val="5568EFC8"/>
    <w:lvl w:ilvl="0" w:tplc="6352D15A">
      <w:start w:val="1"/>
      <w:numFmt w:val="upperRoman"/>
      <w:lvlText w:val="%1."/>
      <w:lvlJc w:val="left"/>
      <w:pPr>
        <w:ind w:left="1080" w:hanging="720"/>
      </w:pPr>
      <w:rPr>
        <w:rFonts w:cs="Times New Roman" w:hint="default"/>
      </w:rPr>
    </w:lvl>
    <w:lvl w:ilvl="1" w:tplc="6C1AB92C">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EA465B0"/>
    <w:multiLevelType w:val="hybridMultilevel"/>
    <w:tmpl w:val="33408090"/>
    <w:lvl w:ilvl="0" w:tplc="F19A2282">
      <w:start w:val="2"/>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1FA5E45"/>
    <w:multiLevelType w:val="singleLevel"/>
    <w:tmpl w:val="6972DBF2"/>
    <w:lvl w:ilvl="0">
      <w:start w:val="1"/>
      <w:numFmt w:val="decimal"/>
      <w:lvlText w:val="%1)"/>
      <w:legacy w:legacy="1" w:legacySpace="0" w:legacyIndent="296"/>
      <w:lvlJc w:val="left"/>
      <w:rPr>
        <w:rFonts w:ascii="Times New Roman" w:hAnsi="Times New Roman" w:cs="Times New Roman" w:hint="default"/>
      </w:rPr>
    </w:lvl>
  </w:abstractNum>
  <w:abstractNum w:abstractNumId="9">
    <w:nsid w:val="125E491F"/>
    <w:multiLevelType w:val="singleLevel"/>
    <w:tmpl w:val="76BA18CA"/>
    <w:lvl w:ilvl="0">
      <w:start w:val="1"/>
      <w:numFmt w:val="decimal"/>
      <w:lvlText w:val="%1)"/>
      <w:legacy w:legacy="1" w:legacySpace="0" w:legacyIndent="281"/>
      <w:lvlJc w:val="left"/>
      <w:rPr>
        <w:rFonts w:ascii="Times New Roman" w:hAnsi="Times New Roman" w:cs="Times New Roman" w:hint="default"/>
      </w:rPr>
    </w:lvl>
  </w:abstractNum>
  <w:abstractNum w:abstractNumId="10">
    <w:nsid w:val="181D55C4"/>
    <w:multiLevelType w:val="hybridMultilevel"/>
    <w:tmpl w:val="7B5A991C"/>
    <w:lvl w:ilvl="0" w:tplc="BB5EAF1C">
      <w:start w:val="1"/>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1BCF7EF5"/>
    <w:multiLevelType w:val="singleLevel"/>
    <w:tmpl w:val="C1A2159E"/>
    <w:lvl w:ilvl="0">
      <w:start w:val="1"/>
      <w:numFmt w:val="decimal"/>
      <w:lvlText w:val="%1."/>
      <w:legacy w:legacy="1" w:legacySpace="0" w:legacyIndent="178"/>
      <w:lvlJc w:val="left"/>
      <w:rPr>
        <w:rFonts w:ascii="Times New Roman" w:hAnsi="Times New Roman" w:cs="Times New Roman" w:hint="default"/>
      </w:rPr>
    </w:lvl>
  </w:abstractNum>
  <w:abstractNum w:abstractNumId="12">
    <w:nsid w:val="1CA80E50"/>
    <w:multiLevelType w:val="hybridMultilevel"/>
    <w:tmpl w:val="F20C3DC0"/>
    <w:lvl w:ilvl="0" w:tplc="979A9DAA">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1E9335F7"/>
    <w:multiLevelType w:val="hybridMultilevel"/>
    <w:tmpl w:val="EB1C26E6"/>
    <w:lvl w:ilvl="0" w:tplc="7B5E4AA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1EDD379E"/>
    <w:multiLevelType w:val="hybridMultilevel"/>
    <w:tmpl w:val="2902ADC8"/>
    <w:lvl w:ilvl="0" w:tplc="BFC460C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2B063F26"/>
    <w:multiLevelType w:val="hybridMultilevel"/>
    <w:tmpl w:val="9C8AC91E"/>
    <w:lvl w:ilvl="0" w:tplc="6972DBF2">
      <w:start w:val="1"/>
      <w:numFmt w:val="decimal"/>
      <w:lvlText w:val="%1)"/>
      <w:legacy w:legacy="1" w:legacySpace="0" w:legacyIndent="295"/>
      <w:lvlJc w:val="left"/>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CD65067"/>
    <w:multiLevelType w:val="hybridMultilevel"/>
    <w:tmpl w:val="3B884000"/>
    <w:lvl w:ilvl="0" w:tplc="3B32600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2F1041FE"/>
    <w:multiLevelType w:val="hybridMultilevel"/>
    <w:tmpl w:val="B0EE07D4"/>
    <w:lvl w:ilvl="0" w:tplc="C5329C5A">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8">
    <w:nsid w:val="2F1C7917"/>
    <w:multiLevelType w:val="hybridMultilevel"/>
    <w:tmpl w:val="AC5A8ED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10B3F09"/>
    <w:multiLevelType w:val="multilevel"/>
    <w:tmpl w:val="8400689E"/>
    <w:lvl w:ilvl="0">
      <w:start w:val="3"/>
      <w:numFmt w:val="decimal"/>
      <w:lvlText w:val="%1."/>
      <w:lvlJc w:val="left"/>
      <w:pPr>
        <w:tabs>
          <w:tab w:val="num" w:pos="878"/>
        </w:tabs>
        <w:ind w:left="878" w:hanging="360"/>
      </w:pPr>
      <w:rPr>
        <w:rFonts w:cs="Times New Roman" w:hint="default"/>
      </w:rPr>
    </w:lvl>
    <w:lvl w:ilvl="1">
      <w:start w:val="1"/>
      <w:numFmt w:val="decimal"/>
      <w:isLgl/>
      <w:lvlText w:val="%1.%2."/>
      <w:lvlJc w:val="left"/>
      <w:pPr>
        <w:ind w:left="1935" w:hanging="1215"/>
      </w:pPr>
      <w:rPr>
        <w:rFonts w:cs="Times New Roman" w:hint="default"/>
      </w:rPr>
    </w:lvl>
    <w:lvl w:ilvl="2">
      <w:start w:val="1"/>
      <w:numFmt w:val="decimal"/>
      <w:isLgl/>
      <w:lvlText w:val="%1.%2.%3."/>
      <w:lvlJc w:val="left"/>
      <w:pPr>
        <w:ind w:left="2137" w:hanging="1215"/>
      </w:pPr>
      <w:rPr>
        <w:rFonts w:cs="Times New Roman" w:hint="default"/>
      </w:rPr>
    </w:lvl>
    <w:lvl w:ilvl="3">
      <w:start w:val="1"/>
      <w:numFmt w:val="decimal"/>
      <w:isLgl/>
      <w:lvlText w:val="%1.%2.%3.%4."/>
      <w:lvlJc w:val="left"/>
      <w:pPr>
        <w:ind w:left="2339" w:hanging="1215"/>
      </w:pPr>
      <w:rPr>
        <w:rFonts w:cs="Times New Roman" w:hint="default"/>
      </w:rPr>
    </w:lvl>
    <w:lvl w:ilvl="4">
      <w:start w:val="1"/>
      <w:numFmt w:val="decimal"/>
      <w:isLgl/>
      <w:lvlText w:val="%1.%2.%3.%4.%5."/>
      <w:lvlJc w:val="left"/>
      <w:pPr>
        <w:ind w:left="2541" w:hanging="1215"/>
      </w:pPr>
      <w:rPr>
        <w:rFonts w:cs="Times New Roman" w:hint="default"/>
      </w:rPr>
    </w:lvl>
    <w:lvl w:ilvl="5">
      <w:start w:val="1"/>
      <w:numFmt w:val="decimal"/>
      <w:isLgl/>
      <w:lvlText w:val="%1.%2.%3.%4.%5.%6."/>
      <w:lvlJc w:val="left"/>
      <w:pPr>
        <w:ind w:left="2968" w:hanging="1440"/>
      </w:pPr>
      <w:rPr>
        <w:rFonts w:cs="Times New Roman" w:hint="default"/>
      </w:rPr>
    </w:lvl>
    <w:lvl w:ilvl="6">
      <w:start w:val="1"/>
      <w:numFmt w:val="decimal"/>
      <w:isLgl/>
      <w:lvlText w:val="%1.%2.%3.%4.%5.%6.%7."/>
      <w:lvlJc w:val="left"/>
      <w:pPr>
        <w:ind w:left="3530" w:hanging="1800"/>
      </w:pPr>
      <w:rPr>
        <w:rFonts w:cs="Times New Roman" w:hint="default"/>
      </w:rPr>
    </w:lvl>
    <w:lvl w:ilvl="7">
      <w:start w:val="1"/>
      <w:numFmt w:val="decimal"/>
      <w:isLgl/>
      <w:lvlText w:val="%1.%2.%3.%4.%5.%6.%7.%8."/>
      <w:lvlJc w:val="left"/>
      <w:pPr>
        <w:ind w:left="3732" w:hanging="1800"/>
      </w:pPr>
      <w:rPr>
        <w:rFonts w:cs="Times New Roman" w:hint="default"/>
      </w:rPr>
    </w:lvl>
    <w:lvl w:ilvl="8">
      <w:start w:val="1"/>
      <w:numFmt w:val="decimal"/>
      <w:isLgl/>
      <w:lvlText w:val="%1.%2.%3.%4.%5.%6.%7.%8.%9."/>
      <w:lvlJc w:val="left"/>
      <w:pPr>
        <w:ind w:left="4294" w:hanging="2160"/>
      </w:pPr>
      <w:rPr>
        <w:rFonts w:cs="Times New Roman" w:hint="default"/>
      </w:rPr>
    </w:lvl>
  </w:abstractNum>
  <w:abstractNum w:abstractNumId="20">
    <w:nsid w:val="35F06902"/>
    <w:multiLevelType w:val="singleLevel"/>
    <w:tmpl w:val="5ADAD070"/>
    <w:lvl w:ilvl="0">
      <w:start w:val="1"/>
      <w:numFmt w:val="decimal"/>
      <w:lvlText w:val="%1)"/>
      <w:legacy w:legacy="1" w:legacySpace="0" w:legacyIndent="295"/>
      <w:lvlJc w:val="left"/>
      <w:rPr>
        <w:rFonts w:ascii="Times New Roman" w:hAnsi="Times New Roman" w:cs="Times New Roman" w:hint="default"/>
      </w:rPr>
    </w:lvl>
  </w:abstractNum>
  <w:abstractNum w:abstractNumId="21">
    <w:nsid w:val="3C1B2824"/>
    <w:multiLevelType w:val="singleLevel"/>
    <w:tmpl w:val="293ADD6E"/>
    <w:lvl w:ilvl="0">
      <w:start w:val="8"/>
      <w:numFmt w:val="decimal"/>
      <w:lvlText w:val="%1."/>
      <w:legacy w:legacy="1" w:legacySpace="0" w:legacyIndent="221"/>
      <w:lvlJc w:val="left"/>
      <w:rPr>
        <w:rFonts w:ascii="Times New Roman" w:hAnsi="Times New Roman" w:cs="Times New Roman" w:hint="default"/>
      </w:rPr>
    </w:lvl>
  </w:abstractNum>
  <w:abstractNum w:abstractNumId="22">
    <w:nsid w:val="3DA21FDF"/>
    <w:multiLevelType w:val="hybridMultilevel"/>
    <w:tmpl w:val="55E21966"/>
    <w:lvl w:ilvl="0" w:tplc="D44619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40C1744B"/>
    <w:multiLevelType w:val="hybridMultilevel"/>
    <w:tmpl w:val="7B5A991C"/>
    <w:lvl w:ilvl="0" w:tplc="BB5EAF1C">
      <w:start w:val="1"/>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44E1300E"/>
    <w:multiLevelType w:val="singleLevel"/>
    <w:tmpl w:val="8EEEB872"/>
    <w:lvl w:ilvl="0">
      <w:start w:val="1"/>
      <w:numFmt w:val="decimal"/>
      <w:lvlText w:val="7.%1."/>
      <w:legacy w:legacy="1" w:legacySpace="0" w:legacyIndent="375"/>
      <w:lvlJc w:val="left"/>
      <w:rPr>
        <w:rFonts w:ascii="Times New Roman" w:hAnsi="Times New Roman" w:cs="Times New Roman" w:hint="default"/>
      </w:rPr>
    </w:lvl>
  </w:abstractNum>
  <w:abstractNum w:abstractNumId="25">
    <w:nsid w:val="491275CA"/>
    <w:multiLevelType w:val="hybridMultilevel"/>
    <w:tmpl w:val="276EFEB6"/>
    <w:lvl w:ilvl="0" w:tplc="9F146F60">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AA55442"/>
    <w:multiLevelType w:val="multilevel"/>
    <w:tmpl w:val="C61A8124"/>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7">
    <w:nsid w:val="4AAE4464"/>
    <w:multiLevelType w:val="hybridMultilevel"/>
    <w:tmpl w:val="2286BE50"/>
    <w:lvl w:ilvl="0" w:tplc="76E828A4">
      <w:start w:val="1"/>
      <w:numFmt w:val="decimal"/>
      <w:lvlText w:val="%1."/>
      <w:lvlJc w:val="left"/>
      <w:pPr>
        <w:ind w:left="1738" w:hanging="1170"/>
      </w:pPr>
      <w:rPr>
        <w:rFonts w:ascii="Times New Roman" w:hAnsi="Times New Roman" w:cs="Times New Roman" w:hint="default"/>
        <w:strike w:val="0"/>
        <w:dstrike w:val="0"/>
        <w:color w:val="auto"/>
        <w:sz w:val="28"/>
        <w:u w:val="none"/>
        <w:effect w:val="no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4B390145"/>
    <w:multiLevelType w:val="multilevel"/>
    <w:tmpl w:val="0EB8FA3A"/>
    <w:lvl w:ilvl="0">
      <w:start w:val="1"/>
      <w:numFmt w:val="decimal"/>
      <w:lvlText w:val="%1."/>
      <w:lvlJc w:val="left"/>
      <w:pPr>
        <w:ind w:left="1068" w:hanging="360"/>
      </w:pPr>
      <w:rPr>
        <w:rFonts w:ascii="Times New Roman" w:eastAsia="Times New Roman" w:hAnsi="Times New Roman"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9">
    <w:nsid w:val="586E2F1D"/>
    <w:multiLevelType w:val="multilevel"/>
    <w:tmpl w:val="10362DA0"/>
    <w:lvl w:ilvl="0">
      <w:start w:val="1"/>
      <w:numFmt w:val="decimal"/>
      <w:lvlText w:val="%1"/>
      <w:lvlJc w:val="left"/>
      <w:pPr>
        <w:ind w:left="525" w:hanging="525"/>
      </w:pPr>
      <w:rPr>
        <w:rFonts w:cs="Times New Roman" w:hint="default"/>
      </w:rPr>
    </w:lvl>
    <w:lvl w:ilvl="1">
      <w:start w:val="1"/>
      <w:numFmt w:val="decimal"/>
      <w:lvlText w:val="%1.%2"/>
      <w:lvlJc w:val="left"/>
      <w:pPr>
        <w:ind w:left="1185" w:hanging="525"/>
      </w:pPr>
      <w:rPr>
        <w:rFonts w:cs="Times New Roman" w:hint="default"/>
      </w:rPr>
    </w:lvl>
    <w:lvl w:ilvl="2">
      <w:start w:val="1"/>
      <w:numFmt w:val="decimal"/>
      <w:lvlText w:val="%1.%2.%3"/>
      <w:lvlJc w:val="left"/>
      <w:pPr>
        <w:ind w:left="2040" w:hanging="720"/>
      </w:pPr>
      <w:rPr>
        <w:rFonts w:cs="Times New Roman" w:hint="default"/>
      </w:rPr>
    </w:lvl>
    <w:lvl w:ilvl="3">
      <w:start w:val="1"/>
      <w:numFmt w:val="decimal"/>
      <w:lvlText w:val="%1.%2.%3.%4"/>
      <w:lvlJc w:val="left"/>
      <w:pPr>
        <w:ind w:left="2700" w:hanging="72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380" w:hanging="1080"/>
      </w:pPr>
      <w:rPr>
        <w:rFonts w:cs="Times New Roman" w:hint="default"/>
      </w:rPr>
    </w:lvl>
    <w:lvl w:ilvl="6">
      <w:start w:val="1"/>
      <w:numFmt w:val="decimal"/>
      <w:lvlText w:val="%1.%2.%3.%4.%5.%6.%7"/>
      <w:lvlJc w:val="left"/>
      <w:pPr>
        <w:ind w:left="5400" w:hanging="1440"/>
      </w:pPr>
      <w:rPr>
        <w:rFonts w:cs="Times New Roman" w:hint="default"/>
      </w:rPr>
    </w:lvl>
    <w:lvl w:ilvl="7">
      <w:start w:val="1"/>
      <w:numFmt w:val="decimal"/>
      <w:lvlText w:val="%1.%2.%3.%4.%5.%6.%7.%8"/>
      <w:lvlJc w:val="left"/>
      <w:pPr>
        <w:ind w:left="6060" w:hanging="1440"/>
      </w:pPr>
      <w:rPr>
        <w:rFonts w:cs="Times New Roman" w:hint="default"/>
      </w:rPr>
    </w:lvl>
    <w:lvl w:ilvl="8">
      <w:start w:val="1"/>
      <w:numFmt w:val="decimal"/>
      <w:lvlText w:val="%1.%2.%3.%4.%5.%6.%7.%8.%9"/>
      <w:lvlJc w:val="left"/>
      <w:pPr>
        <w:ind w:left="7080" w:hanging="1800"/>
      </w:pPr>
      <w:rPr>
        <w:rFonts w:cs="Times New Roman" w:hint="default"/>
      </w:rPr>
    </w:lvl>
  </w:abstractNum>
  <w:abstractNum w:abstractNumId="30">
    <w:nsid w:val="628971C4"/>
    <w:multiLevelType w:val="singleLevel"/>
    <w:tmpl w:val="81ECA0DC"/>
    <w:lvl w:ilvl="0">
      <w:start w:val="4"/>
      <w:numFmt w:val="decimal"/>
      <w:lvlText w:val="%1."/>
      <w:legacy w:legacy="1" w:legacySpace="0" w:legacyIndent="178"/>
      <w:lvlJc w:val="left"/>
      <w:rPr>
        <w:rFonts w:ascii="Times New Roman" w:hAnsi="Times New Roman" w:cs="Times New Roman" w:hint="default"/>
      </w:rPr>
    </w:lvl>
  </w:abstractNum>
  <w:abstractNum w:abstractNumId="31">
    <w:nsid w:val="6B492B6D"/>
    <w:multiLevelType w:val="hybridMultilevel"/>
    <w:tmpl w:val="C5B422BA"/>
    <w:lvl w:ilvl="0" w:tplc="4D9A7556">
      <w:start w:val="2"/>
      <w:numFmt w:val="upperRoman"/>
      <w:lvlText w:val="%1."/>
      <w:lvlJc w:val="left"/>
      <w:pPr>
        <w:tabs>
          <w:tab w:val="num" w:pos="4858"/>
        </w:tabs>
        <w:ind w:left="4858"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FBE18C0"/>
    <w:multiLevelType w:val="multilevel"/>
    <w:tmpl w:val="C61A8124"/>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3">
    <w:nsid w:val="75AF7FA0"/>
    <w:multiLevelType w:val="multilevel"/>
    <w:tmpl w:val="82D0FF5C"/>
    <w:lvl w:ilvl="0">
      <w:start w:val="3"/>
      <w:numFmt w:val="decimal"/>
      <w:lvlText w:val="%1."/>
      <w:lvlJc w:val="left"/>
      <w:pPr>
        <w:ind w:left="360" w:hanging="360"/>
      </w:pPr>
      <w:rPr>
        <w:rFonts w:cs="Times New Roman"/>
      </w:rPr>
    </w:lvl>
    <w:lvl w:ilvl="1">
      <w:start w:val="1"/>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34">
    <w:nsid w:val="75CE2C11"/>
    <w:multiLevelType w:val="singleLevel"/>
    <w:tmpl w:val="A828881A"/>
    <w:lvl w:ilvl="0">
      <w:start w:val="1"/>
      <w:numFmt w:val="decimal"/>
      <w:lvlText w:val="%1)"/>
      <w:legacy w:legacy="1" w:legacySpace="0" w:legacyIndent="288"/>
      <w:lvlJc w:val="left"/>
      <w:rPr>
        <w:rFonts w:ascii="Times New Roman" w:hAnsi="Times New Roman" w:cs="Times New Roman" w:hint="default"/>
      </w:rPr>
    </w:lvl>
  </w:abstractNum>
  <w:abstractNum w:abstractNumId="35">
    <w:nsid w:val="75F048BC"/>
    <w:multiLevelType w:val="hybridMultilevel"/>
    <w:tmpl w:val="4C8C0760"/>
    <w:lvl w:ilvl="0" w:tplc="FDBA651A">
      <w:start w:val="1"/>
      <w:numFmt w:val="decimal"/>
      <w:lvlText w:val="%1)"/>
      <w:legacy w:legacy="1" w:legacySpace="0" w:legacyIndent="274"/>
      <w:lvlJc w:val="left"/>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83439C3"/>
    <w:multiLevelType w:val="multilevel"/>
    <w:tmpl w:val="495A9572"/>
    <w:lvl w:ilvl="0">
      <w:start w:val="3"/>
      <w:numFmt w:val="decimal"/>
      <w:lvlText w:val="%1."/>
      <w:lvlJc w:val="left"/>
      <w:pPr>
        <w:ind w:left="360" w:hanging="360"/>
      </w:pPr>
      <w:rPr>
        <w:rFonts w:cs="Times New Roman"/>
      </w:rPr>
    </w:lvl>
    <w:lvl w:ilvl="1">
      <w:start w:val="4"/>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7">
    <w:nsid w:val="79213718"/>
    <w:multiLevelType w:val="singleLevel"/>
    <w:tmpl w:val="853AA1D2"/>
    <w:lvl w:ilvl="0">
      <w:start w:val="1"/>
      <w:numFmt w:val="decimal"/>
      <w:lvlText w:val="%1)"/>
      <w:legacy w:legacy="1" w:legacySpace="0" w:legacyIndent="259"/>
      <w:lvlJc w:val="left"/>
      <w:rPr>
        <w:rFonts w:ascii="Times New Roman" w:hAnsi="Times New Roman" w:cs="Times New Roman" w:hint="default"/>
      </w:rPr>
    </w:lvl>
  </w:abstractNum>
  <w:num w:numId="1">
    <w:abstractNumId w:val="13"/>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23"/>
  </w:num>
  <w:num w:numId="7">
    <w:abstractNumId w:val="1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2"/>
  </w:num>
  <w:num w:numId="19">
    <w:abstractNumId w:val="32"/>
  </w:num>
  <w:num w:numId="20">
    <w:abstractNumId w:val="26"/>
  </w:num>
  <w:num w:numId="21">
    <w:abstractNumId w:val="29"/>
  </w:num>
  <w:num w:numId="2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num>
  <w:num w:numId="27">
    <w:abstractNumId w:val="8"/>
    <w:lvlOverride w:ilvl="0">
      <w:lvl w:ilvl="0">
        <w:start w:val="1"/>
        <w:numFmt w:val="decimal"/>
        <w:lvlText w:val="%1)"/>
        <w:legacy w:legacy="1" w:legacySpace="0" w:legacyIndent="295"/>
        <w:lvlJc w:val="left"/>
        <w:rPr>
          <w:rFonts w:ascii="Times New Roman" w:hAnsi="Times New Roman" w:cs="Times New Roman" w:hint="default"/>
        </w:rPr>
      </w:lvl>
    </w:lvlOverride>
  </w:num>
  <w:num w:numId="28">
    <w:abstractNumId w:val="9"/>
    <w:lvlOverride w:ilvl="0">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num>
  <w:num w:numId="31">
    <w:abstractNumId w:val="20"/>
    <w:lvlOverride w:ilvl="0">
      <w:startOverride w:val="1"/>
    </w:lvlOverride>
  </w:num>
  <w:num w:numId="32">
    <w:abstractNumId w:val="34"/>
    <w:lvlOverride w:ilvl="0">
      <w:startOverride w:val="1"/>
    </w:lvlOverride>
  </w:num>
  <w:num w:numId="33">
    <w:abstractNumId w:val="11"/>
    <w:lvlOverride w:ilvl="0">
      <w:startOverride w:val="1"/>
    </w:lvlOverride>
  </w:num>
  <w:num w:numId="34">
    <w:abstractNumId w:val="30"/>
    <w:lvlOverride w:ilvl="0">
      <w:startOverride w:val="4"/>
    </w:lvlOverride>
  </w:num>
  <w:num w:numId="35">
    <w:abstractNumId w:val="24"/>
    <w:lvlOverride w:ilvl="0">
      <w:startOverride w:val="1"/>
    </w:lvlOverride>
  </w:num>
  <w:num w:numId="36">
    <w:abstractNumId w:val="21"/>
    <w:lvlOverride w:ilvl="0">
      <w:startOverride w:val="8"/>
    </w:lvlOverride>
  </w:num>
  <w:num w:numId="3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3"/>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evenAndOddHeader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5050"/>
    <w:rsid w:val="00002D43"/>
    <w:rsid w:val="00006FC4"/>
    <w:rsid w:val="000139A0"/>
    <w:rsid w:val="000149B5"/>
    <w:rsid w:val="000179BA"/>
    <w:rsid w:val="00026EB3"/>
    <w:rsid w:val="00027B82"/>
    <w:rsid w:val="000306BC"/>
    <w:rsid w:val="000336BD"/>
    <w:rsid w:val="00033811"/>
    <w:rsid w:val="00034325"/>
    <w:rsid w:val="00034597"/>
    <w:rsid w:val="00034810"/>
    <w:rsid w:val="0003591E"/>
    <w:rsid w:val="0004081A"/>
    <w:rsid w:val="000408A5"/>
    <w:rsid w:val="000409B9"/>
    <w:rsid w:val="00041AAC"/>
    <w:rsid w:val="00042A6A"/>
    <w:rsid w:val="00044F48"/>
    <w:rsid w:val="00045204"/>
    <w:rsid w:val="00045F69"/>
    <w:rsid w:val="00051549"/>
    <w:rsid w:val="00053763"/>
    <w:rsid w:val="00055A38"/>
    <w:rsid w:val="000605CE"/>
    <w:rsid w:val="000614B5"/>
    <w:rsid w:val="0006399F"/>
    <w:rsid w:val="00066239"/>
    <w:rsid w:val="00067D07"/>
    <w:rsid w:val="00067D81"/>
    <w:rsid w:val="00070FD7"/>
    <w:rsid w:val="0007217A"/>
    <w:rsid w:val="000729CC"/>
    <w:rsid w:val="00072AAC"/>
    <w:rsid w:val="00073F01"/>
    <w:rsid w:val="00074FFD"/>
    <w:rsid w:val="00077300"/>
    <w:rsid w:val="00080CE9"/>
    <w:rsid w:val="000813E2"/>
    <w:rsid w:val="000825D8"/>
    <w:rsid w:val="00082D92"/>
    <w:rsid w:val="0008522D"/>
    <w:rsid w:val="00086B4D"/>
    <w:rsid w:val="000A0E65"/>
    <w:rsid w:val="000A1326"/>
    <w:rsid w:val="000A58CD"/>
    <w:rsid w:val="000B3B8A"/>
    <w:rsid w:val="000C0101"/>
    <w:rsid w:val="000C0D8B"/>
    <w:rsid w:val="000C4D9D"/>
    <w:rsid w:val="000C6D1B"/>
    <w:rsid w:val="000D1960"/>
    <w:rsid w:val="000D4760"/>
    <w:rsid w:val="000D6E2E"/>
    <w:rsid w:val="000E2954"/>
    <w:rsid w:val="000E361C"/>
    <w:rsid w:val="000E3AE6"/>
    <w:rsid w:val="000E4B3E"/>
    <w:rsid w:val="000E4E63"/>
    <w:rsid w:val="000E63C2"/>
    <w:rsid w:val="000E7B53"/>
    <w:rsid w:val="000E7D79"/>
    <w:rsid w:val="000F08F7"/>
    <w:rsid w:val="000F232A"/>
    <w:rsid w:val="000F3187"/>
    <w:rsid w:val="000F4A32"/>
    <w:rsid w:val="000F5AF7"/>
    <w:rsid w:val="001005A3"/>
    <w:rsid w:val="00103C69"/>
    <w:rsid w:val="00105E56"/>
    <w:rsid w:val="00113A45"/>
    <w:rsid w:val="00113ECE"/>
    <w:rsid w:val="00115D5B"/>
    <w:rsid w:val="0012200F"/>
    <w:rsid w:val="00127C89"/>
    <w:rsid w:val="001356C2"/>
    <w:rsid w:val="00136D59"/>
    <w:rsid w:val="0014096D"/>
    <w:rsid w:val="001439EA"/>
    <w:rsid w:val="001477F3"/>
    <w:rsid w:val="0015174B"/>
    <w:rsid w:val="001521E7"/>
    <w:rsid w:val="0015292C"/>
    <w:rsid w:val="00152AA8"/>
    <w:rsid w:val="00154E1E"/>
    <w:rsid w:val="0015543F"/>
    <w:rsid w:val="001605B0"/>
    <w:rsid w:val="00163550"/>
    <w:rsid w:val="0016597C"/>
    <w:rsid w:val="0016723E"/>
    <w:rsid w:val="001703DA"/>
    <w:rsid w:val="001726EA"/>
    <w:rsid w:val="00172E9E"/>
    <w:rsid w:val="00173265"/>
    <w:rsid w:val="00174C29"/>
    <w:rsid w:val="00176BB7"/>
    <w:rsid w:val="00184766"/>
    <w:rsid w:val="0019424C"/>
    <w:rsid w:val="00195D34"/>
    <w:rsid w:val="001A172B"/>
    <w:rsid w:val="001A4EDF"/>
    <w:rsid w:val="001B0655"/>
    <w:rsid w:val="001B1B36"/>
    <w:rsid w:val="001B34F9"/>
    <w:rsid w:val="001B36A0"/>
    <w:rsid w:val="001C3E0D"/>
    <w:rsid w:val="001D30B2"/>
    <w:rsid w:val="001D551F"/>
    <w:rsid w:val="001D620F"/>
    <w:rsid w:val="001D697B"/>
    <w:rsid w:val="001E0316"/>
    <w:rsid w:val="001E3F1A"/>
    <w:rsid w:val="001E48BE"/>
    <w:rsid w:val="001E4FFE"/>
    <w:rsid w:val="001F0421"/>
    <w:rsid w:val="001F4122"/>
    <w:rsid w:val="001F6B1F"/>
    <w:rsid w:val="001F74F0"/>
    <w:rsid w:val="002046DE"/>
    <w:rsid w:val="002047B7"/>
    <w:rsid w:val="002058DD"/>
    <w:rsid w:val="00206A4E"/>
    <w:rsid w:val="00210844"/>
    <w:rsid w:val="00212301"/>
    <w:rsid w:val="00215584"/>
    <w:rsid w:val="00222333"/>
    <w:rsid w:val="0022312E"/>
    <w:rsid w:val="00223F01"/>
    <w:rsid w:val="002326CB"/>
    <w:rsid w:val="00235780"/>
    <w:rsid w:val="002432D0"/>
    <w:rsid w:val="0025329D"/>
    <w:rsid w:val="00257AF1"/>
    <w:rsid w:val="00260040"/>
    <w:rsid w:val="002609A8"/>
    <w:rsid w:val="00262C4B"/>
    <w:rsid w:val="002644C7"/>
    <w:rsid w:val="00265050"/>
    <w:rsid w:val="0026740D"/>
    <w:rsid w:val="0027095E"/>
    <w:rsid w:val="00272BC3"/>
    <w:rsid w:val="00274842"/>
    <w:rsid w:val="00280307"/>
    <w:rsid w:val="00282A16"/>
    <w:rsid w:val="002830D3"/>
    <w:rsid w:val="0028666A"/>
    <w:rsid w:val="00286CC2"/>
    <w:rsid w:val="00290F49"/>
    <w:rsid w:val="00293133"/>
    <w:rsid w:val="00293415"/>
    <w:rsid w:val="00295E71"/>
    <w:rsid w:val="00296F0D"/>
    <w:rsid w:val="002A028B"/>
    <w:rsid w:val="002A1BF6"/>
    <w:rsid w:val="002A2676"/>
    <w:rsid w:val="002A3956"/>
    <w:rsid w:val="002A532D"/>
    <w:rsid w:val="002A589C"/>
    <w:rsid w:val="002A6B23"/>
    <w:rsid w:val="002A6BDC"/>
    <w:rsid w:val="002B5A60"/>
    <w:rsid w:val="002B5E56"/>
    <w:rsid w:val="002B6E51"/>
    <w:rsid w:val="002C16B8"/>
    <w:rsid w:val="002C57F0"/>
    <w:rsid w:val="002D0258"/>
    <w:rsid w:val="002D0637"/>
    <w:rsid w:val="002D470A"/>
    <w:rsid w:val="002D5C54"/>
    <w:rsid w:val="002D75B4"/>
    <w:rsid w:val="002E2B90"/>
    <w:rsid w:val="002E5A61"/>
    <w:rsid w:val="002F1D13"/>
    <w:rsid w:val="002F3A59"/>
    <w:rsid w:val="002F3CB4"/>
    <w:rsid w:val="002F46FE"/>
    <w:rsid w:val="002F5C54"/>
    <w:rsid w:val="002F6AF9"/>
    <w:rsid w:val="00301961"/>
    <w:rsid w:val="003020F0"/>
    <w:rsid w:val="00304318"/>
    <w:rsid w:val="00304647"/>
    <w:rsid w:val="003062EA"/>
    <w:rsid w:val="00307849"/>
    <w:rsid w:val="00315E84"/>
    <w:rsid w:val="00316068"/>
    <w:rsid w:val="00316225"/>
    <w:rsid w:val="00317FCF"/>
    <w:rsid w:val="0032015F"/>
    <w:rsid w:val="003229EC"/>
    <w:rsid w:val="0032319D"/>
    <w:rsid w:val="00323D08"/>
    <w:rsid w:val="00326189"/>
    <w:rsid w:val="003271CC"/>
    <w:rsid w:val="00327813"/>
    <w:rsid w:val="00327A7B"/>
    <w:rsid w:val="00336195"/>
    <w:rsid w:val="00342823"/>
    <w:rsid w:val="00346770"/>
    <w:rsid w:val="00347727"/>
    <w:rsid w:val="00347EEF"/>
    <w:rsid w:val="003501C1"/>
    <w:rsid w:val="003512C6"/>
    <w:rsid w:val="0035189E"/>
    <w:rsid w:val="003523FC"/>
    <w:rsid w:val="00352714"/>
    <w:rsid w:val="003546EA"/>
    <w:rsid w:val="00355A5B"/>
    <w:rsid w:val="00360D72"/>
    <w:rsid w:val="00364992"/>
    <w:rsid w:val="00365944"/>
    <w:rsid w:val="003704DD"/>
    <w:rsid w:val="00374A84"/>
    <w:rsid w:val="00377096"/>
    <w:rsid w:val="00380DC9"/>
    <w:rsid w:val="00380F19"/>
    <w:rsid w:val="0038184F"/>
    <w:rsid w:val="0038502C"/>
    <w:rsid w:val="003858B4"/>
    <w:rsid w:val="00385FAE"/>
    <w:rsid w:val="003869BB"/>
    <w:rsid w:val="00390C44"/>
    <w:rsid w:val="00390E44"/>
    <w:rsid w:val="003932FA"/>
    <w:rsid w:val="003B5F7F"/>
    <w:rsid w:val="003B73D2"/>
    <w:rsid w:val="003B7630"/>
    <w:rsid w:val="003C23EF"/>
    <w:rsid w:val="003C4D42"/>
    <w:rsid w:val="003D75AC"/>
    <w:rsid w:val="003E0EB4"/>
    <w:rsid w:val="003E0EEE"/>
    <w:rsid w:val="003E1652"/>
    <w:rsid w:val="003E244C"/>
    <w:rsid w:val="003E379C"/>
    <w:rsid w:val="003E5966"/>
    <w:rsid w:val="003E74C5"/>
    <w:rsid w:val="003F1236"/>
    <w:rsid w:val="003F5D83"/>
    <w:rsid w:val="003F6386"/>
    <w:rsid w:val="004032F7"/>
    <w:rsid w:val="00403464"/>
    <w:rsid w:val="004060C3"/>
    <w:rsid w:val="00410DBC"/>
    <w:rsid w:val="0042162E"/>
    <w:rsid w:val="00424F42"/>
    <w:rsid w:val="00431750"/>
    <w:rsid w:val="00431DCD"/>
    <w:rsid w:val="00433207"/>
    <w:rsid w:val="00433639"/>
    <w:rsid w:val="00433EB1"/>
    <w:rsid w:val="0043571A"/>
    <w:rsid w:val="00435986"/>
    <w:rsid w:val="004359E6"/>
    <w:rsid w:val="00435E66"/>
    <w:rsid w:val="00441C97"/>
    <w:rsid w:val="00443197"/>
    <w:rsid w:val="00444169"/>
    <w:rsid w:val="0044591C"/>
    <w:rsid w:val="00445B16"/>
    <w:rsid w:val="00447B0D"/>
    <w:rsid w:val="00456AF4"/>
    <w:rsid w:val="00457FF1"/>
    <w:rsid w:val="004607A4"/>
    <w:rsid w:val="004653C9"/>
    <w:rsid w:val="00465C76"/>
    <w:rsid w:val="0046765A"/>
    <w:rsid w:val="004706C6"/>
    <w:rsid w:val="004727DF"/>
    <w:rsid w:val="0047301A"/>
    <w:rsid w:val="004731EA"/>
    <w:rsid w:val="00473577"/>
    <w:rsid w:val="00476040"/>
    <w:rsid w:val="0048269A"/>
    <w:rsid w:val="004848BC"/>
    <w:rsid w:val="00484EB0"/>
    <w:rsid w:val="00495CFC"/>
    <w:rsid w:val="00496664"/>
    <w:rsid w:val="00497656"/>
    <w:rsid w:val="004A15E7"/>
    <w:rsid w:val="004A542D"/>
    <w:rsid w:val="004A5B08"/>
    <w:rsid w:val="004A5DC3"/>
    <w:rsid w:val="004A6CE6"/>
    <w:rsid w:val="004B1634"/>
    <w:rsid w:val="004B5A75"/>
    <w:rsid w:val="004C6E04"/>
    <w:rsid w:val="004D09BE"/>
    <w:rsid w:val="004D0C2E"/>
    <w:rsid w:val="004D2D6F"/>
    <w:rsid w:val="004D3520"/>
    <w:rsid w:val="004D77A9"/>
    <w:rsid w:val="004E2056"/>
    <w:rsid w:val="004F0320"/>
    <w:rsid w:val="004F457D"/>
    <w:rsid w:val="004F7289"/>
    <w:rsid w:val="0051302A"/>
    <w:rsid w:val="0051659C"/>
    <w:rsid w:val="00517ADC"/>
    <w:rsid w:val="0052530F"/>
    <w:rsid w:val="005257AE"/>
    <w:rsid w:val="00526850"/>
    <w:rsid w:val="00527D09"/>
    <w:rsid w:val="0053182E"/>
    <w:rsid w:val="005410CE"/>
    <w:rsid w:val="005464B4"/>
    <w:rsid w:val="005509BF"/>
    <w:rsid w:val="00561981"/>
    <w:rsid w:val="00562BA0"/>
    <w:rsid w:val="0056733F"/>
    <w:rsid w:val="0056788D"/>
    <w:rsid w:val="0057013F"/>
    <w:rsid w:val="0057097E"/>
    <w:rsid w:val="00574D9B"/>
    <w:rsid w:val="00575C8F"/>
    <w:rsid w:val="0057772D"/>
    <w:rsid w:val="00582A0B"/>
    <w:rsid w:val="00583352"/>
    <w:rsid w:val="00585442"/>
    <w:rsid w:val="005919FE"/>
    <w:rsid w:val="00593529"/>
    <w:rsid w:val="00594F5C"/>
    <w:rsid w:val="005956C6"/>
    <w:rsid w:val="005A0EF8"/>
    <w:rsid w:val="005A1C87"/>
    <w:rsid w:val="005A2E81"/>
    <w:rsid w:val="005A33BE"/>
    <w:rsid w:val="005A6074"/>
    <w:rsid w:val="005A6CBA"/>
    <w:rsid w:val="005A7248"/>
    <w:rsid w:val="005B1229"/>
    <w:rsid w:val="005B2677"/>
    <w:rsid w:val="005B3BB0"/>
    <w:rsid w:val="005B3D18"/>
    <w:rsid w:val="005B4BC2"/>
    <w:rsid w:val="005C16FD"/>
    <w:rsid w:val="005C332A"/>
    <w:rsid w:val="005C5D22"/>
    <w:rsid w:val="005C6A5D"/>
    <w:rsid w:val="005C6C28"/>
    <w:rsid w:val="005D1A29"/>
    <w:rsid w:val="005D44AF"/>
    <w:rsid w:val="005E05E1"/>
    <w:rsid w:val="005E16FB"/>
    <w:rsid w:val="005E676C"/>
    <w:rsid w:val="005F0AE8"/>
    <w:rsid w:val="005F7167"/>
    <w:rsid w:val="00602E65"/>
    <w:rsid w:val="006165B5"/>
    <w:rsid w:val="0062133D"/>
    <w:rsid w:val="00621D0C"/>
    <w:rsid w:val="00626586"/>
    <w:rsid w:val="0062693F"/>
    <w:rsid w:val="0063377C"/>
    <w:rsid w:val="00635073"/>
    <w:rsid w:val="00652EEF"/>
    <w:rsid w:val="006642CA"/>
    <w:rsid w:val="006642D2"/>
    <w:rsid w:val="00666231"/>
    <w:rsid w:val="00670827"/>
    <w:rsid w:val="00671ADA"/>
    <w:rsid w:val="0067380C"/>
    <w:rsid w:val="00673AA1"/>
    <w:rsid w:val="00674DAD"/>
    <w:rsid w:val="00676DE7"/>
    <w:rsid w:val="00690946"/>
    <w:rsid w:val="00690A6B"/>
    <w:rsid w:val="006945D8"/>
    <w:rsid w:val="00696E2B"/>
    <w:rsid w:val="006B15A9"/>
    <w:rsid w:val="006B2D6D"/>
    <w:rsid w:val="006C36F3"/>
    <w:rsid w:val="006C54AF"/>
    <w:rsid w:val="006C6986"/>
    <w:rsid w:val="006C6E11"/>
    <w:rsid w:val="006C7851"/>
    <w:rsid w:val="006D2148"/>
    <w:rsid w:val="006D3E4D"/>
    <w:rsid w:val="006E2317"/>
    <w:rsid w:val="006E4268"/>
    <w:rsid w:val="006E621A"/>
    <w:rsid w:val="006E64E6"/>
    <w:rsid w:val="006E7C86"/>
    <w:rsid w:val="006F03CC"/>
    <w:rsid w:val="006F051D"/>
    <w:rsid w:val="006F4A3C"/>
    <w:rsid w:val="006F5444"/>
    <w:rsid w:val="006F56CA"/>
    <w:rsid w:val="006F5732"/>
    <w:rsid w:val="006F6D48"/>
    <w:rsid w:val="006F7895"/>
    <w:rsid w:val="00700E7F"/>
    <w:rsid w:val="00705E46"/>
    <w:rsid w:val="0071239D"/>
    <w:rsid w:val="0071444E"/>
    <w:rsid w:val="00716584"/>
    <w:rsid w:val="007168F1"/>
    <w:rsid w:val="00717584"/>
    <w:rsid w:val="00721E40"/>
    <w:rsid w:val="00726286"/>
    <w:rsid w:val="00731664"/>
    <w:rsid w:val="007426A4"/>
    <w:rsid w:val="007507FB"/>
    <w:rsid w:val="00751086"/>
    <w:rsid w:val="007550DE"/>
    <w:rsid w:val="00756C1D"/>
    <w:rsid w:val="00757706"/>
    <w:rsid w:val="00761C8E"/>
    <w:rsid w:val="007707EE"/>
    <w:rsid w:val="00770A4D"/>
    <w:rsid w:val="00771783"/>
    <w:rsid w:val="007725BE"/>
    <w:rsid w:val="00773E33"/>
    <w:rsid w:val="00775617"/>
    <w:rsid w:val="007771A7"/>
    <w:rsid w:val="00780FD0"/>
    <w:rsid w:val="00782311"/>
    <w:rsid w:val="007828DF"/>
    <w:rsid w:val="007874A9"/>
    <w:rsid w:val="007912FB"/>
    <w:rsid w:val="00794748"/>
    <w:rsid w:val="0079557F"/>
    <w:rsid w:val="007A1FAF"/>
    <w:rsid w:val="007A2EA1"/>
    <w:rsid w:val="007A55C2"/>
    <w:rsid w:val="007B47BC"/>
    <w:rsid w:val="007B7591"/>
    <w:rsid w:val="007C2C1F"/>
    <w:rsid w:val="007C33D6"/>
    <w:rsid w:val="007C4952"/>
    <w:rsid w:val="007C7E7E"/>
    <w:rsid w:val="007D7A4F"/>
    <w:rsid w:val="007E11A9"/>
    <w:rsid w:val="007E1B3D"/>
    <w:rsid w:val="007E2495"/>
    <w:rsid w:val="007E3729"/>
    <w:rsid w:val="007E5B90"/>
    <w:rsid w:val="007F0983"/>
    <w:rsid w:val="007F404A"/>
    <w:rsid w:val="00802ABE"/>
    <w:rsid w:val="00803EFE"/>
    <w:rsid w:val="00807D8B"/>
    <w:rsid w:val="008110E2"/>
    <w:rsid w:val="0081480D"/>
    <w:rsid w:val="00822325"/>
    <w:rsid w:val="008279BA"/>
    <w:rsid w:val="00834835"/>
    <w:rsid w:val="00834CBC"/>
    <w:rsid w:val="008371FD"/>
    <w:rsid w:val="00840272"/>
    <w:rsid w:val="00845045"/>
    <w:rsid w:val="008514C0"/>
    <w:rsid w:val="00851AF0"/>
    <w:rsid w:val="00852844"/>
    <w:rsid w:val="0085323F"/>
    <w:rsid w:val="0085398B"/>
    <w:rsid w:val="00860286"/>
    <w:rsid w:val="00862D6C"/>
    <w:rsid w:val="00864A1F"/>
    <w:rsid w:val="00864C23"/>
    <w:rsid w:val="0087260B"/>
    <w:rsid w:val="008750AD"/>
    <w:rsid w:val="00881A0C"/>
    <w:rsid w:val="00883AE4"/>
    <w:rsid w:val="00884E30"/>
    <w:rsid w:val="00884F2A"/>
    <w:rsid w:val="00885190"/>
    <w:rsid w:val="0088547A"/>
    <w:rsid w:val="0088649F"/>
    <w:rsid w:val="008873A5"/>
    <w:rsid w:val="00890170"/>
    <w:rsid w:val="00894630"/>
    <w:rsid w:val="008A2144"/>
    <w:rsid w:val="008A24CF"/>
    <w:rsid w:val="008A3C45"/>
    <w:rsid w:val="008A4A8B"/>
    <w:rsid w:val="008A5D83"/>
    <w:rsid w:val="008B4273"/>
    <w:rsid w:val="008B4A8C"/>
    <w:rsid w:val="008B6423"/>
    <w:rsid w:val="008C0504"/>
    <w:rsid w:val="008C35EE"/>
    <w:rsid w:val="008C7CF4"/>
    <w:rsid w:val="008D4949"/>
    <w:rsid w:val="008E2B27"/>
    <w:rsid w:val="008E428D"/>
    <w:rsid w:val="008E48D8"/>
    <w:rsid w:val="008E4AA8"/>
    <w:rsid w:val="008E4F1E"/>
    <w:rsid w:val="008F09BB"/>
    <w:rsid w:val="008F1999"/>
    <w:rsid w:val="008F1ABD"/>
    <w:rsid w:val="008F5400"/>
    <w:rsid w:val="00901C2B"/>
    <w:rsid w:val="00902D4E"/>
    <w:rsid w:val="00903981"/>
    <w:rsid w:val="00903AAE"/>
    <w:rsid w:val="00904C44"/>
    <w:rsid w:val="009077AF"/>
    <w:rsid w:val="00910914"/>
    <w:rsid w:val="0091182C"/>
    <w:rsid w:val="00920447"/>
    <w:rsid w:val="0092127A"/>
    <w:rsid w:val="0092217A"/>
    <w:rsid w:val="00922E3C"/>
    <w:rsid w:val="009233D8"/>
    <w:rsid w:val="00927B28"/>
    <w:rsid w:val="00932596"/>
    <w:rsid w:val="009336F7"/>
    <w:rsid w:val="0093642F"/>
    <w:rsid w:val="009367DC"/>
    <w:rsid w:val="00936A73"/>
    <w:rsid w:val="00940B14"/>
    <w:rsid w:val="00941DF0"/>
    <w:rsid w:val="00950E5E"/>
    <w:rsid w:val="0095162B"/>
    <w:rsid w:val="00953237"/>
    <w:rsid w:val="00955EFB"/>
    <w:rsid w:val="00960644"/>
    <w:rsid w:val="00963039"/>
    <w:rsid w:val="00966CE0"/>
    <w:rsid w:val="00971305"/>
    <w:rsid w:val="0097315D"/>
    <w:rsid w:val="00976109"/>
    <w:rsid w:val="00981262"/>
    <w:rsid w:val="00984B9F"/>
    <w:rsid w:val="009861C9"/>
    <w:rsid w:val="00993234"/>
    <w:rsid w:val="00994E59"/>
    <w:rsid w:val="00996AC0"/>
    <w:rsid w:val="009A7B9E"/>
    <w:rsid w:val="009A7EAD"/>
    <w:rsid w:val="009B5C03"/>
    <w:rsid w:val="009B71BA"/>
    <w:rsid w:val="009B7304"/>
    <w:rsid w:val="009C0C5B"/>
    <w:rsid w:val="009C1CA0"/>
    <w:rsid w:val="009C394A"/>
    <w:rsid w:val="009C5E09"/>
    <w:rsid w:val="009D11D9"/>
    <w:rsid w:val="009D2136"/>
    <w:rsid w:val="009D546F"/>
    <w:rsid w:val="009D7F4B"/>
    <w:rsid w:val="009E3F1C"/>
    <w:rsid w:val="009F2AB2"/>
    <w:rsid w:val="009F38F9"/>
    <w:rsid w:val="009F4935"/>
    <w:rsid w:val="009F6226"/>
    <w:rsid w:val="009F6F78"/>
    <w:rsid w:val="009F7019"/>
    <w:rsid w:val="00A07748"/>
    <w:rsid w:val="00A12EFE"/>
    <w:rsid w:val="00A21E0A"/>
    <w:rsid w:val="00A25518"/>
    <w:rsid w:val="00A341F9"/>
    <w:rsid w:val="00A36C25"/>
    <w:rsid w:val="00A37431"/>
    <w:rsid w:val="00A40AE6"/>
    <w:rsid w:val="00A42B4C"/>
    <w:rsid w:val="00A452EA"/>
    <w:rsid w:val="00A47B4B"/>
    <w:rsid w:val="00A500F1"/>
    <w:rsid w:val="00A528A7"/>
    <w:rsid w:val="00A52E25"/>
    <w:rsid w:val="00A53CE8"/>
    <w:rsid w:val="00A53E35"/>
    <w:rsid w:val="00A545D1"/>
    <w:rsid w:val="00A55006"/>
    <w:rsid w:val="00A55EEB"/>
    <w:rsid w:val="00A561A1"/>
    <w:rsid w:val="00A5679F"/>
    <w:rsid w:val="00A61723"/>
    <w:rsid w:val="00A672F5"/>
    <w:rsid w:val="00A67F32"/>
    <w:rsid w:val="00A72BAF"/>
    <w:rsid w:val="00A77F3D"/>
    <w:rsid w:val="00A82E10"/>
    <w:rsid w:val="00A82F75"/>
    <w:rsid w:val="00A85328"/>
    <w:rsid w:val="00A85895"/>
    <w:rsid w:val="00A9267C"/>
    <w:rsid w:val="00A94380"/>
    <w:rsid w:val="00A96274"/>
    <w:rsid w:val="00AA0981"/>
    <w:rsid w:val="00AA0FE6"/>
    <w:rsid w:val="00AA36E4"/>
    <w:rsid w:val="00AA56D7"/>
    <w:rsid w:val="00AA5BA0"/>
    <w:rsid w:val="00AA6381"/>
    <w:rsid w:val="00AB587F"/>
    <w:rsid w:val="00AB6E2A"/>
    <w:rsid w:val="00AB7212"/>
    <w:rsid w:val="00AC3195"/>
    <w:rsid w:val="00AC60DC"/>
    <w:rsid w:val="00AC7309"/>
    <w:rsid w:val="00AD209E"/>
    <w:rsid w:val="00AD431B"/>
    <w:rsid w:val="00AD46F3"/>
    <w:rsid w:val="00AF2E6C"/>
    <w:rsid w:val="00AF45F2"/>
    <w:rsid w:val="00AF486C"/>
    <w:rsid w:val="00AF4E62"/>
    <w:rsid w:val="00B02049"/>
    <w:rsid w:val="00B02AD3"/>
    <w:rsid w:val="00B05E77"/>
    <w:rsid w:val="00B06849"/>
    <w:rsid w:val="00B107C2"/>
    <w:rsid w:val="00B14BA4"/>
    <w:rsid w:val="00B168AD"/>
    <w:rsid w:val="00B207D3"/>
    <w:rsid w:val="00B25BA9"/>
    <w:rsid w:val="00B25E87"/>
    <w:rsid w:val="00B26ED9"/>
    <w:rsid w:val="00B2779E"/>
    <w:rsid w:val="00B3089C"/>
    <w:rsid w:val="00B346A5"/>
    <w:rsid w:val="00B35967"/>
    <w:rsid w:val="00B36BCA"/>
    <w:rsid w:val="00B37D84"/>
    <w:rsid w:val="00B51DFB"/>
    <w:rsid w:val="00B523D4"/>
    <w:rsid w:val="00B52968"/>
    <w:rsid w:val="00B621E1"/>
    <w:rsid w:val="00B636DE"/>
    <w:rsid w:val="00B6564C"/>
    <w:rsid w:val="00B741E6"/>
    <w:rsid w:val="00B770F0"/>
    <w:rsid w:val="00B82B4E"/>
    <w:rsid w:val="00B8740C"/>
    <w:rsid w:val="00B92CE3"/>
    <w:rsid w:val="00B94BC2"/>
    <w:rsid w:val="00B94F16"/>
    <w:rsid w:val="00BA1074"/>
    <w:rsid w:val="00BA3C6C"/>
    <w:rsid w:val="00BB2941"/>
    <w:rsid w:val="00BB48DB"/>
    <w:rsid w:val="00BC174C"/>
    <w:rsid w:val="00BC4CA2"/>
    <w:rsid w:val="00BD0211"/>
    <w:rsid w:val="00BD2EB2"/>
    <w:rsid w:val="00BD46A3"/>
    <w:rsid w:val="00BE0927"/>
    <w:rsid w:val="00BE2F90"/>
    <w:rsid w:val="00BE3145"/>
    <w:rsid w:val="00BE3C67"/>
    <w:rsid w:val="00BE54D6"/>
    <w:rsid w:val="00BF2E09"/>
    <w:rsid w:val="00BF2EE0"/>
    <w:rsid w:val="00BF499F"/>
    <w:rsid w:val="00BF5084"/>
    <w:rsid w:val="00BF536F"/>
    <w:rsid w:val="00BF5DA2"/>
    <w:rsid w:val="00C02A2F"/>
    <w:rsid w:val="00C03AE2"/>
    <w:rsid w:val="00C03C18"/>
    <w:rsid w:val="00C07846"/>
    <w:rsid w:val="00C0792F"/>
    <w:rsid w:val="00C10598"/>
    <w:rsid w:val="00C10FC5"/>
    <w:rsid w:val="00C11703"/>
    <w:rsid w:val="00C12676"/>
    <w:rsid w:val="00C201D1"/>
    <w:rsid w:val="00C2333F"/>
    <w:rsid w:val="00C24172"/>
    <w:rsid w:val="00C309B9"/>
    <w:rsid w:val="00C30D2A"/>
    <w:rsid w:val="00C322E0"/>
    <w:rsid w:val="00C32D01"/>
    <w:rsid w:val="00C34F2B"/>
    <w:rsid w:val="00C3618C"/>
    <w:rsid w:val="00C378C0"/>
    <w:rsid w:val="00C443CB"/>
    <w:rsid w:val="00C457E7"/>
    <w:rsid w:val="00C52EEF"/>
    <w:rsid w:val="00C617C0"/>
    <w:rsid w:val="00C6402F"/>
    <w:rsid w:val="00C66BFF"/>
    <w:rsid w:val="00C67B41"/>
    <w:rsid w:val="00C7281E"/>
    <w:rsid w:val="00C7313D"/>
    <w:rsid w:val="00C73F1A"/>
    <w:rsid w:val="00C75C2E"/>
    <w:rsid w:val="00C77476"/>
    <w:rsid w:val="00C8008F"/>
    <w:rsid w:val="00C82299"/>
    <w:rsid w:val="00C828A2"/>
    <w:rsid w:val="00C84047"/>
    <w:rsid w:val="00C84A55"/>
    <w:rsid w:val="00C85839"/>
    <w:rsid w:val="00C923D9"/>
    <w:rsid w:val="00C952FE"/>
    <w:rsid w:val="00C96792"/>
    <w:rsid w:val="00CB3FDE"/>
    <w:rsid w:val="00CB5EDB"/>
    <w:rsid w:val="00CB673D"/>
    <w:rsid w:val="00CB73BF"/>
    <w:rsid w:val="00CC03E7"/>
    <w:rsid w:val="00CC2750"/>
    <w:rsid w:val="00CC567A"/>
    <w:rsid w:val="00CC5A45"/>
    <w:rsid w:val="00CC7D63"/>
    <w:rsid w:val="00CD0C73"/>
    <w:rsid w:val="00CD1E43"/>
    <w:rsid w:val="00CD42B8"/>
    <w:rsid w:val="00CD693A"/>
    <w:rsid w:val="00CE203F"/>
    <w:rsid w:val="00CF2335"/>
    <w:rsid w:val="00CF38B8"/>
    <w:rsid w:val="00CF4CE8"/>
    <w:rsid w:val="00CF5812"/>
    <w:rsid w:val="00CF696A"/>
    <w:rsid w:val="00D0047C"/>
    <w:rsid w:val="00D01031"/>
    <w:rsid w:val="00D0112C"/>
    <w:rsid w:val="00D04E5D"/>
    <w:rsid w:val="00D06A6A"/>
    <w:rsid w:val="00D14639"/>
    <w:rsid w:val="00D15850"/>
    <w:rsid w:val="00D15E17"/>
    <w:rsid w:val="00D27EBB"/>
    <w:rsid w:val="00D316D8"/>
    <w:rsid w:val="00D33539"/>
    <w:rsid w:val="00D3452B"/>
    <w:rsid w:val="00D350D5"/>
    <w:rsid w:val="00D35A42"/>
    <w:rsid w:val="00D4539E"/>
    <w:rsid w:val="00D46301"/>
    <w:rsid w:val="00D47EF5"/>
    <w:rsid w:val="00D51187"/>
    <w:rsid w:val="00D543CC"/>
    <w:rsid w:val="00D56550"/>
    <w:rsid w:val="00D63932"/>
    <w:rsid w:val="00D63FB8"/>
    <w:rsid w:val="00D677B3"/>
    <w:rsid w:val="00D71721"/>
    <w:rsid w:val="00D7301E"/>
    <w:rsid w:val="00D736EA"/>
    <w:rsid w:val="00D80DB4"/>
    <w:rsid w:val="00D81C0E"/>
    <w:rsid w:val="00D82702"/>
    <w:rsid w:val="00D82DDB"/>
    <w:rsid w:val="00D83857"/>
    <w:rsid w:val="00D86410"/>
    <w:rsid w:val="00D86964"/>
    <w:rsid w:val="00D94DEB"/>
    <w:rsid w:val="00D97A88"/>
    <w:rsid w:val="00DA6D53"/>
    <w:rsid w:val="00DB0321"/>
    <w:rsid w:val="00DB0F76"/>
    <w:rsid w:val="00DB3566"/>
    <w:rsid w:val="00DB4843"/>
    <w:rsid w:val="00DC154F"/>
    <w:rsid w:val="00DC2B99"/>
    <w:rsid w:val="00DC495A"/>
    <w:rsid w:val="00DC49AF"/>
    <w:rsid w:val="00DC600E"/>
    <w:rsid w:val="00DD0518"/>
    <w:rsid w:val="00DD3D8F"/>
    <w:rsid w:val="00DE1A43"/>
    <w:rsid w:val="00DE6578"/>
    <w:rsid w:val="00DE6E4A"/>
    <w:rsid w:val="00DE7A5D"/>
    <w:rsid w:val="00DF0131"/>
    <w:rsid w:val="00DF169E"/>
    <w:rsid w:val="00DF2125"/>
    <w:rsid w:val="00DF358C"/>
    <w:rsid w:val="00DF3DAD"/>
    <w:rsid w:val="00DF47C9"/>
    <w:rsid w:val="00DF5655"/>
    <w:rsid w:val="00E02E98"/>
    <w:rsid w:val="00E044EB"/>
    <w:rsid w:val="00E07DB7"/>
    <w:rsid w:val="00E1399C"/>
    <w:rsid w:val="00E13A4E"/>
    <w:rsid w:val="00E201E4"/>
    <w:rsid w:val="00E20502"/>
    <w:rsid w:val="00E215FD"/>
    <w:rsid w:val="00E219C1"/>
    <w:rsid w:val="00E243AC"/>
    <w:rsid w:val="00E24F42"/>
    <w:rsid w:val="00E303EB"/>
    <w:rsid w:val="00E37743"/>
    <w:rsid w:val="00E413EC"/>
    <w:rsid w:val="00E4240F"/>
    <w:rsid w:val="00E4256C"/>
    <w:rsid w:val="00E42B75"/>
    <w:rsid w:val="00E42FBE"/>
    <w:rsid w:val="00E459CF"/>
    <w:rsid w:val="00E50F0A"/>
    <w:rsid w:val="00E511C7"/>
    <w:rsid w:val="00E516A4"/>
    <w:rsid w:val="00E536A5"/>
    <w:rsid w:val="00E550D6"/>
    <w:rsid w:val="00E60BF8"/>
    <w:rsid w:val="00E747CD"/>
    <w:rsid w:val="00E85FDD"/>
    <w:rsid w:val="00E911E2"/>
    <w:rsid w:val="00E91447"/>
    <w:rsid w:val="00E91C18"/>
    <w:rsid w:val="00E96EB8"/>
    <w:rsid w:val="00E9735B"/>
    <w:rsid w:val="00E975A8"/>
    <w:rsid w:val="00EA558F"/>
    <w:rsid w:val="00EA785C"/>
    <w:rsid w:val="00EB4343"/>
    <w:rsid w:val="00EB43EF"/>
    <w:rsid w:val="00EC0357"/>
    <w:rsid w:val="00EC370F"/>
    <w:rsid w:val="00EC4208"/>
    <w:rsid w:val="00EC5351"/>
    <w:rsid w:val="00ED19F5"/>
    <w:rsid w:val="00ED23CF"/>
    <w:rsid w:val="00ED2F2A"/>
    <w:rsid w:val="00ED3148"/>
    <w:rsid w:val="00ED3280"/>
    <w:rsid w:val="00ED6C2A"/>
    <w:rsid w:val="00EE64F3"/>
    <w:rsid w:val="00EE6652"/>
    <w:rsid w:val="00EF642F"/>
    <w:rsid w:val="00F00B83"/>
    <w:rsid w:val="00F0222F"/>
    <w:rsid w:val="00F10342"/>
    <w:rsid w:val="00F10B17"/>
    <w:rsid w:val="00F10DC7"/>
    <w:rsid w:val="00F12CA7"/>
    <w:rsid w:val="00F1318A"/>
    <w:rsid w:val="00F133B6"/>
    <w:rsid w:val="00F1497A"/>
    <w:rsid w:val="00F16989"/>
    <w:rsid w:val="00F1725C"/>
    <w:rsid w:val="00F20FDC"/>
    <w:rsid w:val="00F22809"/>
    <w:rsid w:val="00F24724"/>
    <w:rsid w:val="00F24C8A"/>
    <w:rsid w:val="00F258A0"/>
    <w:rsid w:val="00F27E72"/>
    <w:rsid w:val="00F338C3"/>
    <w:rsid w:val="00F349EF"/>
    <w:rsid w:val="00F34D16"/>
    <w:rsid w:val="00F356E7"/>
    <w:rsid w:val="00F35B4D"/>
    <w:rsid w:val="00F413B9"/>
    <w:rsid w:val="00F41EEF"/>
    <w:rsid w:val="00F42395"/>
    <w:rsid w:val="00F426DA"/>
    <w:rsid w:val="00F43308"/>
    <w:rsid w:val="00F433E4"/>
    <w:rsid w:val="00F43CF0"/>
    <w:rsid w:val="00F47397"/>
    <w:rsid w:val="00F47ADA"/>
    <w:rsid w:val="00F51E2B"/>
    <w:rsid w:val="00F56595"/>
    <w:rsid w:val="00F61B23"/>
    <w:rsid w:val="00F62F43"/>
    <w:rsid w:val="00F63C04"/>
    <w:rsid w:val="00F665A7"/>
    <w:rsid w:val="00F7066D"/>
    <w:rsid w:val="00F724C2"/>
    <w:rsid w:val="00F73A97"/>
    <w:rsid w:val="00F74DBC"/>
    <w:rsid w:val="00F7503D"/>
    <w:rsid w:val="00F775CB"/>
    <w:rsid w:val="00F8150E"/>
    <w:rsid w:val="00F82CFA"/>
    <w:rsid w:val="00F837A7"/>
    <w:rsid w:val="00F90E3E"/>
    <w:rsid w:val="00F969D1"/>
    <w:rsid w:val="00F96E95"/>
    <w:rsid w:val="00FA1D2A"/>
    <w:rsid w:val="00FA54FA"/>
    <w:rsid w:val="00FA5E6B"/>
    <w:rsid w:val="00FA61CF"/>
    <w:rsid w:val="00FB4898"/>
    <w:rsid w:val="00FC01B9"/>
    <w:rsid w:val="00FC4A85"/>
    <w:rsid w:val="00FC4C10"/>
    <w:rsid w:val="00FC7D3D"/>
    <w:rsid w:val="00FD348A"/>
    <w:rsid w:val="00FD3D15"/>
    <w:rsid w:val="00FD4CA9"/>
    <w:rsid w:val="00FD5EA8"/>
    <w:rsid w:val="00FD5F17"/>
    <w:rsid w:val="00FE0890"/>
    <w:rsid w:val="00FE14C9"/>
    <w:rsid w:val="00FE2B18"/>
    <w:rsid w:val="00FE2C1A"/>
    <w:rsid w:val="00FF1D61"/>
    <w:rsid w:val="00FF2787"/>
    <w:rsid w:val="00FF35C9"/>
    <w:rsid w:val="00FF47B5"/>
    <w:rsid w:val="00FF74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9CC"/>
    <w:rPr>
      <w:sz w:val="28"/>
      <w:szCs w:val="20"/>
    </w:rPr>
  </w:style>
  <w:style w:type="paragraph" w:styleId="Heading1">
    <w:name w:val="heading 1"/>
    <w:basedOn w:val="Normal"/>
    <w:next w:val="Normal"/>
    <w:link w:val="Heading1Char"/>
    <w:uiPriority w:val="99"/>
    <w:qFormat/>
    <w:rsid w:val="000729CC"/>
    <w:pPr>
      <w:keepNext/>
      <w:pBdr>
        <w:left w:val="dashed" w:sz="4" w:space="4" w:color="auto"/>
        <w:bottom w:val="dashed" w:sz="4" w:space="1" w:color="auto"/>
        <w:right w:val="dashed" w:sz="4" w:space="4" w:color="auto"/>
      </w:pBdr>
      <w:jc w:val="center"/>
      <w:outlineLvl w:val="0"/>
    </w:pPr>
    <w:rPr>
      <w:b/>
      <w:spacing w:val="80"/>
      <w:sz w:val="52"/>
    </w:rPr>
  </w:style>
  <w:style w:type="paragraph" w:styleId="Heading2">
    <w:name w:val="heading 2"/>
    <w:basedOn w:val="Normal"/>
    <w:next w:val="Normal"/>
    <w:link w:val="Heading2Char"/>
    <w:uiPriority w:val="99"/>
    <w:qFormat/>
    <w:rsid w:val="000729CC"/>
    <w:pPr>
      <w:keepNext/>
      <w:pBdr>
        <w:left w:val="dashed" w:sz="4" w:space="4" w:color="auto"/>
        <w:bottom w:val="dashed" w:sz="4" w:space="1" w:color="auto"/>
        <w:right w:val="dashed" w:sz="4" w:space="4" w:color="auto"/>
      </w:pBdr>
      <w:jc w:val="center"/>
      <w:outlineLvl w:val="1"/>
    </w:pPr>
    <w:rPr>
      <w:sz w:val="32"/>
    </w:rPr>
  </w:style>
  <w:style w:type="paragraph" w:styleId="Heading3">
    <w:name w:val="heading 3"/>
    <w:basedOn w:val="Normal"/>
    <w:next w:val="Normal"/>
    <w:link w:val="Heading3Char"/>
    <w:uiPriority w:val="99"/>
    <w:qFormat/>
    <w:rsid w:val="000729CC"/>
    <w:pPr>
      <w:keepNext/>
      <w:pBdr>
        <w:left w:val="dashed" w:sz="4" w:space="4" w:color="auto"/>
        <w:bottom w:val="dashed" w:sz="4" w:space="1" w:color="auto"/>
        <w:right w:val="dashed" w:sz="4" w:space="4" w:color="auto"/>
      </w:pBdr>
      <w:jc w:val="center"/>
      <w:outlineLvl w:val="2"/>
    </w:pPr>
  </w:style>
  <w:style w:type="paragraph" w:styleId="Heading4">
    <w:name w:val="heading 4"/>
    <w:basedOn w:val="Normal"/>
    <w:next w:val="Normal"/>
    <w:link w:val="Heading4Char"/>
    <w:uiPriority w:val="99"/>
    <w:qFormat/>
    <w:rsid w:val="000729CC"/>
    <w:pPr>
      <w:keepNext/>
      <w:pBdr>
        <w:left w:val="dashed" w:sz="4" w:space="4" w:color="auto"/>
        <w:bottom w:val="dashed" w:sz="4" w:space="1" w:color="auto"/>
        <w:right w:val="dashed" w:sz="4" w:space="4" w:color="auto"/>
      </w:pBdr>
      <w:jc w:val="center"/>
      <w:outlineLvl w:val="3"/>
    </w:pPr>
    <w:rPr>
      <w:b/>
      <w:spacing w:val="40"/>
      <w:sz w:val="32"/>
    </w:rPr>
  </w:style>
  <w:style w:type="paragraph" w:styleId="Heading8">
    <w:name w:val="heading 8"/>
    <w:basedOn w:val="Normal"/>
    <w:next w:val="Normal"/>
    <w:link w:val="Heading8Char"/>
    <w:uiPriority w:val="99"/>
    <w:qFormat/>
    <w:rsid w:val="005C332A"/>
    <w:pPr>
      <w:spacing w:before="240" w:after="60"/>
      <w:outlineLvl w:val="7"/>
    </w:pPr>
    <w:rPr>
      <w:i/>
      <w:iCs/>
      <w:sz w:val="24"/>
      <w:szCs w:val="24"/>
    </w:rPr>
  </w:style>
  <w:style w:type="paragraph" w:styleId="Heading9">
    <w:name w:val="heading 9"/>
    <w:basedOn w:val="Normal"/>
    <w:next w:val="Normal"/>
    <w:link w:val="Heading9Char"/>
    <w:uiPriority w:val="99"/>
    <w:qFormat/>
    <w:rsid w:val="00BD2EB2"/>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3F01"/>
    <w:rPr>
      <w:rFonts w:cs="Times New Roman"/>
      <w:b/>
      <w:spacing w:val="80"/>
      <w:sz w:val="52"/>
    </w:rPr>
  </w:style>
  <w:style w:type="character" w:customStyle="1" w:styleId="Heading2Char">
    <w:name w:val="Heading 2 Char"/>
    <w:basedOn w:val="DefaultParagraphFont"/>
    <w:link w:val="Heading2"/>
    <w:uiPriority w:val="99"/>
    <w:locked/>
    <w:rsid w:val="00223F01"/>
    <w:rPr>
      <w:rFonts w:cs="Times New Roman"/>
      <w:sz w:val="32"/>
    </w:rPr>
  </w:style>
  <w:style w:type="character" w:customStyle="1" w:styleId="Heading3Char">
    <w:name w:val="Heading 3 Char"/>
    <w:basedOn w:val="DefaultParagraphFont"/>
    <w:link w:val="Heading3"/>
    <w:uiPriority w:val="99"/>
    <w:locked/>
    <w:rsid w:val="00223F01"/>
    <w:rPr>
      <w:rFonts w:cs="Times New Roman"/>
      <w:sz w:val="28"/>
    </w:rPr>
  </w:style>
  <w:style w:type="character" w:customStyle="1" w:styleId="Heading4Char">
    <w:name w:val="Heading 4 Char"/>
    <w:basedOn w:val="DefaultParagraphFont"/>
    <w:link w:val="Heading4"/>
    <w:uiPriority w:val="99"/>
    <w:locked/>
    <w:rsid w:val="00223F01"/>
    <w:rPr>
      <w:rFonts w:cs="Times New Roman"/>
      <w:b/>
      <w:spacing w:val="40"/>
      <w:sz w:val="32"/>
    </w:rPr>
  </w:style>
  <w:style w:type="character" w:customStyle="1" w:styleId="Heading8Char">
    <w:name w:val="Heading 8 Char"/>
    <w:basedOn w:val="DefaultParagraphFont"/>
    <w:link w:val="Heading8"/>
    <w:uiPriority w:val="99"/>
    <w:semiHidden/>
    <w:locked/>
    <w:rsid w:val="00BD0211"/>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BD0211"/>
    <w:rPr>
      <w:rFonts w:ascii="Cambria" w:hAnsi="Cambria" w:cs="Times New Roman"/>
    </w:rPr>
  </w:style>
  <w:style w:type="paragraph" w:styleId="BodyText">
    <w:name w:val="Body Text"/>
    <w:basedOn w:val="Normal"/>
    <w:link w:val="BodyTextChar"/>
    <w:uiPriority w:val="99"/>
    <w:rsid w:val="000729CC"/>
    <w:pPr>
      <w:spacing w:before="260"/>
      <w:ind w:right="-1"/>
      <w:jc w:val="right"/>
    </w:pPr>
  </w:style>
  <w:style w:type="character" w:customStyle="1" w:styleId="BodyTextChar">
    <w:name w:val="Body Text Char"/>
    <w:basedOn w:val="DefaultParagraphFont"/>
    <w:link w:val="BodyText"/>
    <w:uiPriority w:val="99"/>
    <w:locked/>
    <w:rsid w:val="005A6CBA"/>
    <w:rPr>
      <w:rFonts w:cs="Times New Roman"/>
      <w:sz w:val="28"/>
    </w:rPr>
  </w:style>
  <w:style w:type="paragraph" w:styleId="BodyTextIndent">
    <w:name w:val="Body Text Indent"/>
    <w:basedOn w:val="Normal"/>
    <w:link w:val="BodyTextIndentChar"/>
    <w:uiPriority w:val="99"/>
    <w:rsid w:val="000729CC"/>
    <w:pPr>
      <w:widowControl w:val="0"/>
      <w:spacing w:before="420"/>
      <w:ind w:right="400" w:firstLine="840"/>
      <w:jc w:val="both"/>
    </w:pPr>
  </w:style>
  <w:style w:type="character" w:customStyle="1" w:styleId="BodyTextIndentChar">
    <w:name w:val="Body Text Indent Char"/>
    <w:basedOn w:val="DefaultParagraphFont"/>
    <w:link w:val="BodyTextIndent"/>
    <w:uiPriority w:val="99"/>
    <w:semiHidden/>
    <w:locked/>
    <w:rsid w:val="00BD0211"/>
    <w:rPr>
      <w:rFonts w:cs="Times New Roman"/>
      <w:sz w:val="20"/>
      <w:szCs w:val="20"/>
    </w:rPr>
  </w:style>
  <w:style w:type="paragraph" w:styleId="BodyText2">
    <w:name w:val="Body Text 2"/>
    <w:basedOn w:val="Normal"/>
    <w:link w:val="BodyText2Char"/>
    <w:uiPriority w:val="99"/>
    <w:rsid w:val="000729CC"/>
    <w:pPr>
      <w:jc w:val="both"/>
    </w:pPr>
  </w:style>
  <w:style w:type="character" w:customStyle="1" w:styleId="BodyText2Char">
    <w:name w:val="Body Text 2 Char"/>
    <w:basedOn w:val="DefaultParagraphFont"/>
    <w:link w:val="BodyText2"/>
    <w:uiPriority w:val="99"/>
    <w:semiHidden/>
    <w:locked/>
    <w:rsid w:val="00BD0211"/>
    <w:rPr>
      <w:rFonts w:cs="Times New Roman"/>
      <w:sz w:val="20"/>
      <w:szCs w:val="20"/>
    </w:rPr>
  </w:style>
  <w:style w:type="paragraph" w:customStyle="1" w:styleId="ConsTitle">
    <w:name w:val="ConsTitle"/>
    <w:uiPriority w:val="99"/>
    <w:rsid w:val="00CB3FDE"/>
    <w:pPr>
      <w:widowControl w:val="0"/>
      <w:autoSpaceDE w:val="0"/>
      <w:autoSpaceDN w:val="0"/>
      <w:adjustRightInd w:val="0"/>
      <w:ind w:right="19772"/>
    </w:pPr>
    <w:rPr>
      <w:rFonts w:ascii="Arial" w:hAnsi="Arial" w:cs="Arial"/>
      <w:b/>
      <w:bCs/>
      <w:sz w:val="16"/>
      <w:szCs w:val="16"/>
    </w:rPr>
  </w:style>
  <w:style w:type="paragraph" w:customStyle="1" w:styleId="ConsNormal">
    <w:name w:val="ConsNormal"/>
    <w:uiPriority w:val="99"/>
    <w:rsid w:val="00CB3FDE"/>
    <w:pPr>
      <w:widowControl w:val="0"/>
      <w:autoSpaceDE w:val="0"/>
      <w:autoSpaceDN w:val="0"/>
      <w:adjustRightInd w:val="0"/>
      <w:ind w:right="19772" w:firstLine="720"/>
    </w:pPr>
    <w:rPr>
      <w:rFonts w:ascii="Arial" w:hAnsi="Arial" w:cs="Arial"/>
      <w:sz w:val="20"/>
      <w:szCs w:val="20"/>
    </w:rPr>
  </w:style>
  <w:style w:type="paragraph" w:styleId="BodyText3">
    <w:name w:val="Body Text 3"/>
    <w:basedOn w:val="Normal"/>
    <w:link w:val="BodyText3Char"/>
    <w:uiPriority w:val="99"/>
    <w:rsid w:val="005C332A"/>
    <w:pPr>
      <w:spacing w:after="120"/>
    </w:pPr>
    <w:rPr>
      <w:sz w:val="16"/>
      <w:szCs w:val="16"/>
    </w:rPr>
  </w:style>
  <w:style w:type="character" w:customStyle="1" w:styleId="BodyText3Char">
    <w:name w:val="Body Text 3 Char"/>
    <w:basedOn w:val="DefaultParagraphFont"/>
    <w:link w:val="BodyText3"/>
    <w:uiPriority w:val="99"/>
    <w:semiHidden/>
    <w:locked/>
    <w:rsid w:val="00BD0211"/>
    <w:rPr>
      <w:rFonts w:cs="Times New Roman"/>
      <w:sz w:val="16"/>
      <w:szCs w:val="16"/>
    </w:rPr>
  </w:style>
  <w:style w:type="paragraph" w:styleId="BlockText">
    <w:name w:val="Block Text"/>
    <w:basedOn w:val="Normal"/>
    <w:uiPriority w:val="99"/>
    <w:rsid w:val="005C332A"/>
    <w:pPr>
      <w:ind w:left="113" w:right="113"/>
      <w:jc w:val="both"/>
    </w:pPr>
    <w:rPr>
      <w:sz w:val="20"/>
    </w:rPr>
  </w:style>
  <w:style w:type="paragraph" w:styleId="Header">
    <w:name w:val="header"/>
    <w:basedOn w:val="Normal"/>
    <w:link w:val="HeaderChar"/>
    <w:uiPriority w:val="99"/>
    <w:rsid w:val="004731EA"/>
    <w:pPr>
      <w:tabs>
        <w:tab w:val="center" w:pos="4677"/>
        <w:tab w:val="right" w:pos="9355"/>
      </w:tabs>
    </w:pPr>
  </w:style>
  <w:style w:type="character" w:customStyle="1" w:styleId="HeaderChar">
    <w:name w:val="Header Char"/>
    <w:basedOn w:val="DefaultParagraphFont"/>
    <w:link w:val="Header"/>
    <w:uiPriority w:val="99"/>
    <w:locked/>
    <w:rsid w:val="009D546F"/>
    <w:rPr>
      <w:rFonts w:cs="Times New Roman"/>
      <w:sz w:val="28"/>
    </w:rPr>
  </w:style>
  <w:style w:type="character" w:styleId="PageNumber">
    <w:name w:val="page number"/>
    <w:basedOn w:val="DefaultParagraphFont"/>
    <w:uiPriority w:val="99"/>
    <w:rsid w:val="004731EA"/>
    <w:rPr>
      <w:rFonts w:cs="Times New Roman"/>
    </w:rPr>
  </w:style>
  <w:style w:type="paragraph" w:styleId="BalloonText">
    <w:name w:val="Balloon Text"/>
    <w:basedOn w:val="Normal"/>
    <w:link w:val="BalloonTextChar"/>
    <w:uiPriority w:val="99"/>
    <w:semiHidden/>
    <w:rsid w:val="007771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71A7"/>
    <w:rPr>
      <w:rFonts w:ascii="Tahoma" w:hAnsi="Tahoma" w:cs="Tahoma"/>
      <w:sz w:val="16"/>
      <w:szCs w:val="16"/>
    </w:rPr>
  </w:style>
  <w:style w:type="paragraph" w:customStyle="1" w:styleId="ConsPlusNormal">
    <w:name w:val="ConsPlusNormal"/>
    <w:link w:val="ConsPlusNormal0"/>
    <w:uiPriority w:val="99"/>
    <w:rsid w:val="003C4D42"/>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B35967"/>
    <w:rPr>
      <w:rFonts w:ascii="Arial" w:hAnsi="Arial"/>
      <w:sz w:val="22"/>
      <w:lang w:val="ru-RU" w:eastAsia="ru-RU"/>
    </w:rPr>
  </w:style>
  <w:style w:type="paragraph" w:customStyle="1" w:styleId="ConsNonformat">
    <w:name w:val="ConsNonformat"/>
    <w:uiPriority w:val="99"/>
    <w:rsid w:val="00FA61CF"/>
    <w:pPr>
      <w:widowControl w:val="0"/>
      <w:autoSpaceDE w:val="0"/>
      <w:autoSpaceDN w:val="0"/>
      <w:adjustRightInd w:val="0"/>
      <w:ind w:right="19772"/>
    </w:pPr>
    <w:rPr>
      <w:rFonts w:ascii="Courier New" w:hAnsi="Courier New" w:cs="Courier New"/>
      <w:sz w:val="16"/>
      <w:szCs w:val="16"/>
    </w:rPr>
  </w:style>
  <w:style w:type="paragraph" w:customStyle="1" w:styleId="ConsPlusTitle">
    <w:name w:val="ConsPlusTitle"/>
    <w:uiPriority w:val="99"/>
    <w:rsid w:val="00FA61CF"/>
    <w:pPr>
      <w:autoSpaceDE w:val="0"/>
      <w:autoSpaceDN w:val="0"/>
      <w:adjustRightInd w:val="0"/>
    </w:pPr>
    <w:rPr>
      <w:rFonts w:ascii="Arial" w:hAnsi="Arial" w:cs="Arial"/>
      <w:b/>
      <w:bCs/>
      <w:sz w:val="20"/>
      <w:szCs w:val="20"/>
    </w:rPr>
  </w:style>
  <w:style w:type="paragraph" w:styleId="ListParagraph">
    <w:name w:val="List Paragraph"/>
    <w:basedOn w:val="Normal"/>
    <w:uiPriority w:val="99"/>
    <w:qFormat/>
    <w:rsid w:val="00465C76"/>
    <w:pPr>
      <w:ind w:left="720"/>
      <w:contextualSpacing/>
    </w:pPr>
  </w:style>
  <w:style w:type="paragraph" w:customStyle="1" w:styleId="ConsPlusNonformat">
    <w:name w:val="ConsPlusNonformat"/>
    <w:uiPriority w:val="99"/>
    <w:rsid w:val="00163550"/>
    <w:pPr>
      <w:widowControl w:val="0"/>
      <w:autoSpaceDE w:val="0"/>
      <w:autoSpaceDN w:val="0"/>
    </w:pPr>
    <w:rPr>
      <w:rFonts w:ascii="Courier New" w:hAnsi="Courier New" w:cs="Courier New"/>
      <w:sz w:val="20"/>
      <w:szCs w:val="20"/>
    </w:rPr>
  </w:style>
  <w:style w:type="paragraph" w:customStyle="1" w:styleId="ConsPlusCell">
    <w:name w:val="ConsPlusCell"/>
    <w:uiPriority w:val="99"/>
    <w:rsid w:val="001439EA"/>
    <w:pPr>
      <w:autoSpaceDE w:val="0"/>
      <w:autoSpaceDN w:val="0"/>
      <w:adjustRightInd w:val="0"/>
    </w:pPr>
    <w:rPr>
      <w:sz w:val="20"/>
      <w:szCs w:val="20"/>
      <w:lang w:eastAsia="en-US"/>
    </w:rPr>
  </w:style>
  <w:style w:type="character" w:styleId="Hyperlink">
    <w:name w:val="Hyperlink"/>
    <w:basedOn w:val="DefaultParagraphFont"/>
    <w:uiPriority w:val="99"/>
    <w:rsid w:val="001439EA"/>
    <w:rPr>
      <w:rFonts w:cs="Times New Roman"/>
      <w:color w:val="0000FF"/>
      <w:u w:val="single"/>
    </w:rPr>
  </w:style>
  <w:style w:type="character" w:customStyle="1" w:styleId="pagesindoccount">
    <w:name w:val="pagesindoccount"/>
    <w:basedOn w:val="DefaultParagraphFont"/>
    <w:uiPriority w:val="99"/>
    <w:rsid w:val="00223F01"/>
    <w:rPr>
      <w:rFonts w:cs="Times New Roman"/>
    </w:rPr>
  </w:style>
  <w:style w:type="paragraph" w:customStyle="1" w:styleId="xl66">
    <w:name w:val="xl66"/>
    <w:basedOn w:val="Normal"/>
    <w:uiPriority w:val="99"/>
    <w:rsid w:val="00223F01"/>
    <w:pPr>
      <w:spacing w:before="100" w:beforeAutospacing="1" w:after="100" w:afterAutospacing="1"/>
    </w:pPr>
    <w:rPr>
      <w:rFonts w:ascii="Arial" w:hAnsi="Arial" w:cs="Arial"/>
      <w:sz w:val="20"/>
    </w:rPr>
  </w:style>
  <w:style w:type="paragraph" w:customStyle="1" w:styleId="xl67">
    <w:name w:val="xl67"/>
    <w:basedOn w:val="Normal"/>
    <w:uiPriority w:val="99"/>
    <w:rsid w:val="00223F01"/>
    <w:pPr>
      <w:spacing w:before="100" w:beforeAutospacing="1" w:after="100" w:afterAutospacing="1"/>
    </w:pPr>
    <w:rPr>
      <w:rFonts w:ascii="Arial" w:hAnsi="Arial" w:cs="Arial"/>
      <w:sz w:val="20"/>
    </w:rPr>
  </w:style>
  <w:style w:type="paragraph" w:customStyle="1" w:styleId="xl68">
    <w:name w:val="xl68"/>
    <w:basedOn w:val="Normal"/>
    <w:uiPriority w:val="99"/>
    <w:rsid w:val="00223F01"/>
    <w:pPr>
      <w:spacing w:before="100" w:beforeAutospacing="1" w:after="100" w:afterAutospacing="1"/>
    </w:pPr>
    <w:rPr>
      <w:sz w:val="24"/>
      <w:szCs w:val="24"/>
    </w:rPr>
  </w:style>
  <w:style w:type="paragraph" w:customStyle="1" w:styleId="xl69">
    <w:name w:val="xl69"/>
    <w:basedOn w:val="Normal"/>
    <w:uiPriority w:val="99"/>
    <w:rsid w:val="00223F0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uiPriority w:val="99"/>
    <w:rsid w:val="00223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uiPriority w:val="99"/>
    <w:rsid w:val="00223F01"/>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
    <w:uiPriority w:val="99"/>
    <w:rsid w:val="00223F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Normal"/>
    <w:uiPriority w:val="99"/>
    <w:rsid w:val="00223F01"/>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74">
    <w:name w:val="xl74"/>
    <w:basedOn w:val="Normal"/>
    <w:uiPriority w:val="99"/>
    <w:rsid w:val="00223F01"/>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75">
    <w:name w:val="xl75"/>
    <w:basedOn w:val="Normal"/>
    <w:uiPriority w:val="99"/>
    <w:rsid w:val="00223F0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Normal"/>
    <w:uiPriority w:val="99"/>
    <w:rsid w:val="00223F01"/>
    <w:pPr>
      <w:pBdr>
        <w:right w:val="single" w:sz="4" w:space="0" w:color="auto"/>
      </w:pBdr>
      <w:spacing w:before="100" w:beforeAutospacing="1" w:after="100" w:afterAutospacing="1"/>
    </w:pPr>
    <w:rPr>
      <w:sz w:val="24"/>
      <w:szCs w:val="24"/>
    </w:rPr>
  </w:style>
  <w:style w:type="paragraph" w:customStyle="1" w:styleId="xl77">
    <w:name w:val="xl77"/>
    <w:basedOn w:val="Normal"/>
    <w:uiPriority w:val="99"/>
    <w:rsid w:val="00223F01"/>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Normal"/>
    <w:uiPriority w:val="99"/>
    <w:rsid w:val="00223F01"/>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Normal"/>
    <w:uiPriority w:val="99"/>
    <w:rsid w:val="00223F01"/>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0">
    <w:name w:val="xl80"/>
    <w:basedOn w:val="Normal"/>
    <w:uiPriority w:val="99"/>
    <w:rsid w:val="00223F01"/>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81">
    <w:name w:val="xl81"/>
    <w:basedOn w:val="Normal"/>
    <w:uiPriority w:val="99"/>
    <w:rsid w:val="00223F01"/>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2">
    <w:name w:val="xl82"/>
    <w:basedOn w:val="Normal"/>
    <w:uiPriority w:val="99"/>
    <w:rsid w:val="00223F01"/>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83">
    <w:name w:val="xl83"/>
    <w:basedOn w:val="Normal"/>
    <w:uiPriority w:val="99"/>
    <w:rsid w:val="00223F01"/>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Normal"/>
    <w:uiPriority w:val="99"/>
    <w:rsid w:val="00223F01"/>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uiPriority w:val="99"/>
    <w:rsid w:val="00223F01"/>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uiPriority w:val="99"/>
    <w:rsid w:val="00223F0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
    <w:uiPriority w:val="99"/>
    <w:rsid w:val="00223F01"/>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88">
    <w:name w:val="xl88"/>
    <w:basedOn w:val="Normal"/>
    <w:uiPriority w:val="99"/>
    <w:rsid w:val="00223F0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uiPriority w:val="99"/>
    <w:rsid w:val="00223F0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uiPriority w:val="99"/>
    <w:rsid w:val="00223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Normal"/>
    <w:uiPriority w:val="99"/>
    <w:rsid w:val="00223F01"/>
    <w:pPr>
      <w:spacing w:before="100" w:beforeAutospacing="1" w:after="100" w:afterAutospacing="1"/>
    </w:pPr>
    <w:rPr>
      <w:b/>
      <w:bCs/>
      <w:sz w:val="24"/>
      <w:szCs w:val="24"/>
    </w:rPr>
  </w:style>
  <w:style w:type="paragraph" w:customStyle="1" w:styleId="xl92">
    <w:name w:val="xl92"/>
    <w:basedOn w:val="Normal"/>
    <w:uiPriority w:val="99"/>
    <w:rsid w:val="00223F0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uiPriority w:val="99"/>
    <w:rsid w:val="00223F01"/>
    <w:pPr>
      <w:spacing w:before="100" w:beforeAutospacing="1" w:after="100" w:afterAutospacing="1"/>
    </w:pPr>
    <w:rPr>
      <w:sz w:val="20"/>
    </w:rPr>
  </w:style>
  <w:style w:type="paragraph" w:customStyle="1" w:styleId="xl94">
    <w:name w:val="xl94"/>
    <w:basedOn w:val="Normal"/>
    <w:uiPriority w:val="99"/>
    <w:rsid w:val="00223F01"/>
    <w:pPr>
      <w:spacing w:before="100" w:beforeAutospacing="1" w:after="100" w:afterAutospacing="1"/>
      <w:jc w:val="center"/>
      <w:textAlignment w:val="center"/>
    </w:pPr>
    <w:rPr>
      <w:b/>
      <w:bCs/>
      <w:sz w:val="32"/>
      <w:szCs w:val="32"/>
    </w:rPr>
  </w:style>
  <w:style w:type="paragraph" w:customStyle="1" w:styleId="xl95">
    <w:name w:val="xl95"/>
    <w:basedOn w:val="Normal"/>
    <w:uiPriority w:val="99"/>
    <w:rsid w:val="00223F01"/>
    <w:pPr>
      <w:spacing w:before="100" w:beforeAutospacing="1" w:after="100" w:afterAutospacing="1"/>
      <w:jc w:val="right"/>
      <w:textAlignment w:val="center"/>
    </w:pPr>
    <w:rPr>
      <w:b/>
      <w:bCs/>
      <w:sz w:val="24"/>
      <w:szCs w:val="24"/>
    </w:rPr>
  </w:style>
  <w:style w:type="paragraph" w:customStyle="1" w:styleId="xl96">
    <w:name w:val="xl96"/>
    <w:basedOn w:val="Normal"/>
    <w:uiPriority w:val="99"/>
    <w:rsid w:val="00223F01"/>
    <w:pPr>
      <w:spacing w:before="100" w:beforeAutospacing="1" w:after="100" w:afterAutospacing="1"/>
      <w:jc w:val="right"/>
      <w:textAlignment w:val="center"/>
    </w:pPr>
    <w:rPr>
      <w:sz w:val="24"/>
      <w:szCs w:val="24"/>
    </w:rPr>
  </w:style>
  <w:style w:type="paragraph" w:customStyle="1" w:styleId="xl97">
    <w:name w:val="xl97"/>
    <w:basedOn w:val="Normal"/>
    <w:uiPriority w:val="99"/>
    <w:rsid w:val="00223F01"/>
    <w:pPr>
      <w:spacing w:before="100" w:beforeAutospacing="1" w:after="100" w:afterAutospacing="1"/>
      <w:jc w:val="right"/>
      <w:textAlignment w:val="center"/>
    </w:pPr>
    <w:rPr>
      <w:b/>
      <w:bCs/>
      <w:sz w:val="24"/>
      <w:szCs w:val="24"/>
    </w:rPr>
  </w:style>
  <w:style w:type="paragraph" w:customStyle="1" w:styleId="a">
    <w:name w:val="Обычный (паспорт)"/>
    <w:basedOn w:val="Normal"/>
    <w:uiPriority w:val="99"/>
    <w:rsid w:val="00B35967"/>
    <w:pPr>
      <w:spacing w:before="120"/>
      <w:jc w:val="both"/>
    </w:pPr>
    <w:rPr>
      <w:szCs w:val="28"/>
    </w:rPr>
  </w:style>
  <w:style w:type="paragraph" w:customStyle="1" w:styleId="a0">
    <w:name w:val="Жирный (паспорт)"/>
    <w:basedOn w:val="Normal"/>
    <w:uiPriority w:val="99"/>
    <w:rsid w:val="00B35967"/>
    <w:pPr>
      <w:spacing w:before="120"/>
      <w:jc w:val="both"/>
    </w:pPr>
    <w:rPr>
      <w:b/>
      <w:szCs w:val="28"/>
    </w:rPr>
  </w:style>
  <w:style w:type="character" w:customStyle="1" w:styleId="1">
    <w:name w:val="Основной текст1"/>
    <w:basedOn w:val="DefaultParagraphFont"/>
    <w:uiPriority w:val="99"/>
    <w:rsid w:val="00F10342"/>
    <w:rPr>
      <w:rFonts w:ascii="Times New Roman" w:hAnsi="Times New Roman" w:cs="Times New Roman"/>
      <w:color w:val="000000"/>
      <w:spacing w:val="0"/>
      <w:w w:val="100"/>
      <w:sz w:val="25"/>
      <w:szCs w:val="25"/>
      <w:u w:val="none"/>
      <w:lang w:val="ru-RU"/>
    </w:rPr>
  </w:style>
  <w:style w:type="paragraph" w:styleId="Footer">
    <w:name w:val="footer"/>
    <w:basedOn w:val="Normal"/>
    <w:link w:val="FooterChar"/>
    <w:uiPriority w:val="99"/>
    <w:semiHidden/>
    <w:rsid w:val="00E96EB8"/>
    <w:pPr>
      <w:tabs>
        <w:tab w:val="center" w:pos="4677"/>
        <w:tab w:val="right" w:pos="9355"/>
      </w:tabs>
    </w:pPr>
  </w:style>
  <w:style w:type="character" w:customStyle="1" w:styleId="FooterChar">
    <w:name w:val="Footer Char"/>
    <w:basedOn w:val="DefaultParagraphFont"/>
    <w:link w:val="Footer"/>
    <w:uiPriority w:val="99"/>
    <w:semiHidden/>
    <w:locked/>
    <w:rsid w:val="00E96EB8"/>
    <w:rPr>
      <w:rFonts w:cs="Times New Roman"/>
      <w:sz w:val="28"/>
    </w:rPr>
  </w:style>
  <w:style w:type="character" w:customStyle="1" w:styleId="doccaption">
    <w:name w:val="doccaption"/>
    <w:basedOn w:val="DefaultParagraphFont"/>
    <w:uiPriority w:val="99"/>
    <w:rsid w:val="00293415"/>
    <w:rPr>
      <w:rFonts w:cs="Times New Roman"/>
    </w:rPr>
  </w:style>
  <w:style w:type="table" w:styleId="TableGrid">
    <w:name w:val="Table Grid"/>
    <w:basedOn w:val="TableNormal"/>
    <w:uiPriority w:val="99"/>
    <w:rsid w:val="00293415"/>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326189"/>
    <w:pPr>
      <w:autoSpaceDE w:val="0"/>
      <w:autoSpaceDN w:val="0"/>
      <w:adjustRightInd w:val="0"/>
    </w:pPr>
    <w:rPr>
      <w:rFonts w:ascii="Arial" w:hAnsi="Arial" w:cs="Arial"/>
      <w:b/>
      <w:bCs/>
    </w:rPr>
  </w:style>
  <w:style w:type="paragraph" w:customStyle="1" w:styleId="formattext">
    <w:name w:val="formattext"/>
    <w:uiPriority w:val="99"/>
    <w:rsid w:val="00326189"/>
    <w:pPr>
      <w:widowControl w:val="0"/>
      <w:autoSpaceDE w:val="0"/>
      <w:autoSpaceDN w:val="0"/>
      <w:adjustRightInd w:val="0"/>
    </w:pPr>
    <w:rPr>
      <w:sz w:val="18"/>
      <w:szCs w:val="18"/>
    </w:rPr>
  </w:style>
  <w:style w:type="character" w:customStyle="1" w:styleId="TitleChar">
    <w:name w:val="Title Char"/>
    <w:uiPriority w:val="99"/>
    <w:locked/>
    <w:rsid w:val="005A6CBA"/>
    <w:rPr>
      <w:b/>
      <w:w w:val="90"/>
      <w:sz w:val="28"/>
    </w:rPr>
  </w:style>
  <w:style w:type="paragraph" w:styleId="Title">
    <w:name w:val="Title"/>
    <w:basedOn w:val="Normal"/>
    <w:link w:val="TitleChar1"/>
    <w:uiPriority w:val="99"/>
    <w:qFormat/>
    <w:rsid w:val="005A6CBA"/>
    <w:pPr>
      <w:jc w:val="center"/>
    </w:pPr>
    <w:rPr>
      <w:b/>
      <w:w w:val="90"/>
    </w:rPr>
  </w:style>
  <w:style w:type="character" w:customStyle="1" w:styleId="TitleChar1">
    <w:name w:val="Title Char1"/>
    <w:basedOn w:val="DefaultParagraphFont"/>
    <w:link w:val="Title"/>
    <w:uiPriority w:val="99"/>
    <w:locked/>
    <w:rsid w:val="00BD0211"/>
    <w:rPr>
      <w:rFonts w:ascii="Cambria" w:hAnsi="Cambria" w:cs="Times New Roman"/>
      <w:b/>
      <w:bCs/>
      <w:kern w:val="28"/>
      <w:sz w:val="32"/>
      <w:szCs w:val="32"/>
    </w:rPr>
  </w:style>
  <w:style w:type="character" w:customStyle="1" w:styleId="Bodytext20">
    <w:name w:val="Body text (2)_"/>
    <w:link w:val="Bodytext21"/>
    <w:uiPriority w:val="99"/>
    <w:locked/>
    <w:rsid w:val="005A6CBA"/>
    <w:rPr>
      <w:sz w:val="28"/>
      <w:shd w:val="clear" w:color="auto" w:fill="FFFFFF"/>
    </w:rPr>
  </w:style>
  <w:style w:type="paragraph" w:customStyle="1" w:styleId="Bodytext21">
    <w:name w:val="Body text (2)"/>
    <w:basedOn w:val="Normal"/>
    <w:link w:val="Bodytext20"/>
    <w:uiPriority w:val="99"/>
    <w:rsid w:val="005A6CBA"/>
    <w:pPr>
      <w:widowControl w:val="0"/>
      <w:shd w:val="clear" w:color="auto" w:fill="FFFFFF"/>
      <w:spacing w:after="300" w:line="566" w:lineRule="exact"/>
      <w:jc w:val="center"/>
    </w:pPr>
  </w:style>
  <w:style w:type="character" w:customStyle="1" w:styleId="a1">
    <w:name w:val="Гипертекстовая ссылка"/>
    <w:uiPriority w:val="99"/>
    <w:rsid w:val="005A6CBA"/>
    <w:rPr>
      <w:color w:val="008000"/>
    </w:rPr>
  </w:style>
  <w:style w:type="paragraph" w:customStyle="1" w:styleId="a2">
    <w:name w:val="Заголовок таблицы"/>
    <w:basedOn w:val="Normal"/>
    <w:uiPriority w:val="99"/>
    <w:rsid w:val="005A6CBA"/>
    <w:pPr>
      <w:keepNext/>
      <w:jc w:val="center"/>
    </w:pPr>
    <w:rPr>
      <w:b/>
      <w:bCs/>
      <w:color w:val="00000A"/>
      <w:sz w:val="22"/>
      <w:szCs w:val="22"/>
      <w:lang w:eastAsia="zh-CN"/>
    </w:rPr>
  </w:style>
  <w:style w:type="paragraph" w:customStyle="1" w:styleId="a3">
    <w:name w:val="Заголовок таблицы повторяющийся"/>
    <w:basedOn w:val="Normal"/>
    <w:uiPriority w:val="99"/>
    <w:rsid w:val="005A6CBA"/>
    <w:pPr>
      <w:jc w:val="center"/>
    </w:pPr>
    <w:rPr>
      <w:b/>
      <w:bCs/>
      <w:color w:val="00000A"/>
      <w:sz w:val="22"/>
      <w:szCs w:val="22"/>
      <w:lang w:eastAsia="zh-CN"/>
    </w:rPr>
  </w:style>
  <w:style w:type="paragraph" w:styleId="PlainText">
    <w:name w:val="Plain Text"/>
    <w:basedOn w:val="Normal"/>
    <w:link w:val="PlainTextChar"/>
    <w:uiPriority w:val="99"/>
    <w:semiHidden/>
    <w:rsid w:val="00496664"/>
    <w:rPr>
      <w:rFonts w:ascii="Courier New" w:hAnsi="Courier New" w:cs="Courier New"/>
      <w:sz w:val="20"/>
    </w:rPr>
  </w:style>
  <w:style w:type="character" w:customStyle="1" w:styleId="PlainTextChar">
    <w:name w:val="Plain Text Char"/>
    <w:basedOn w:val="DefaultParagraphFont"/>
    <w:link w:val="PlainText"/>
    <w:uiPriority w:val="99"/>
    <w:semiHidden/>
    <w:locked/>
    <w:rsid w:val="00496664"/>
    <w:rPr>
      <w:rFonts w:ascii="Courier New" w:hAnsi="Courier New" w:cs="Courier New"/>
    </w:rPr>
  </w:style>
  <w:style w:type="paragraph" w:styleId="FootnoteText">
    <w:name w:val="footnote text"/>
    <w:basedOn w:val="Normal"/>
    <w:link w:val="FootnoteTextChar"/>
    <w:uiPriority w:val="99"/>
    <w:rsid w:val="004A5DC3"/>
    <w:pPr>
      <w:suppressAutoHyphens/>
    </w:pPr>
    <w:rPr>
      <w:kern w:val="1"/>
      <w:sz w:val="20"/>
    </w:rPr>
  </w:style>
  <w:style w:type="character" w:customStyle="1" w:styleId="FootnoteTextChar">
    <w:name w:val="Footnote Text Char"/>
    <w:basedOn w:val="DefaultParagraphFont"/>
    <w:link w:val="FootnoteText"/>
    <w:uiPriority w:val="99"/>
    <w:semiHidden/>
    <w:locked/>
    <w:rsid w:val="00FF47B5"/>
    <w:rPr>
      <w:rFonts w:cs="Times New Roman"/>
    </w:rPr>
  </w:style>
  <w:style w:type="character" w:styleId="FootnoteReference">
    <w:name w:val="footnote reference"/>
    <w:basedOn w:val="DefaultParagraphFont"/>
    <w:uiPriority w:val="99"/>
    <w:rsid w:val="004A5DC3"/>
    <w:rPr>
      <w:rFonts w:cs="Times New Roman"/>
      <w:vertAlign w:val="superscript"/>
    </w:rPr>
  </w:style>
  <w:style w:type="character" w:customStyle="1" w:styleId="a4">
    <w:name w:val="Символ сноски"/>
    <w:uiPriority w:val="99"/>
    <w:rsid w:val="004A5DC3"/>
  </w:style>
  <w:style w:type="paragraph" w:customStyle="1" w:styleId="a5">
    <w:name w:val="Содержимое врезки"/>
    <w:basedOn w:val="BodyText"/>
    <w:uiPriority w:val="99"/>
    <w:rsid w:val="004A5DC3"/>
    <w:pPr>
      <w:suppressAutoHyphens/>
    </w:pPr>
    <w:rPr>
      <w:kern w:val="1"/>
    </w:rPr>
  </w:style>
  <w:style w:type="character" w:customStyle="1" w:styleId="a6">
    <w:name w:val="Знак Знак"/>
    <w:uiPriority w:val="99"/>
    <w:rsid w:val="004A5DC3"/>
    <w:rPr>
      <w:sz w:val="24"/>
      <w:lang w:val="en-US" w:eastAsia="en-US"/>
    </w:rPr>
  </w:style>
  <w:style w:type="character" w:customStyle="1" w:styleId="10">
    <w:name w:val="Знак Знак1"/>
    <w:uiPriority w:val="99"/>
    <w:locked/>
    <w:rsid w:val="004A5DC3"/>
    <w:rPr>
      <w:sz w:val="24"/>
      <w:lang w:val="en-US" w:eastAsia="en-US"/>
    </w:rPr>
  </w:style>
  <w:style w:type="paragraph" w:customStyle="1" w:styleId="11">
    <w:name w:val="Абзац списка1"/>
    <w:basedOn w:val="Normal"/>
    <w:uiPriority w:val="99"/>
    <w:rsid w:val="004A5DC3"/>
    <w:pPr>
      <w:ind w:left="720"/>
      <w:contextualSpacing/>
    </w:pPr>
  </w:style>
  <w:style w:type="paragraph" w:customStyle="1" w:styleId="msonormalcxspmiddle">
    <w:name w:val="msonormalcxspmiddle"/>
    <w:basedOn w:val="Normal"/>
    <w:uiPriority w:val="99"/>
    <w:rsid w:val="004A5DC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495494611">
      <w:marLeft w:val="0"/>
      <w:marRight w:val="0"/>
      <w:marTop w:val="0"/>
      <w:marBottom w:val="0"/>
      <w:divBdr>
        <w:top w:val="none" w:sz="0" w:space="0" w:color="auto"/>
        <w:left w:val="none" w:sz="0" w:space="0" w:color="auto"/>
        <w:bottom w:val="none" w:sz="0" w:space="0" w:color="auto"/>
        <w:right w:val="none" w:sz="0" w:space="0" w:color="auto"/>
      </w:divBdr>
    </w:div>
    <w:div w:id="1495494612">
      <w:marLeft w:val="0"/>
      <w:marRight w:val="0"/>
      <w:marTop w:val="0"/>
      <w:marBottom w:val="0"/>
      <w:divBdr>
        <w:top w:val="none" w:sz="0" w:space="0" w:color="auto"/>
        <w:left w:val="none" w:sz="0" w:space="0" w:color="auto"/>
        <w:bottom w:val="none" w:sz="0" w:space="0" w:color="auto"/>
        <w:right w:val="none" w:sz="0" w:space="0" w:color="auto"/>
      </w:divBdr>
    </w:div>
    <w:div w:id="1495494613">
      <w:marLeft w:val="0"/>
      <w:marRight w:val="0"/>
      <w:marTop w:val="0"/>
      <w:marBottom w:val="0"/>
      <w:divBdr>
        <w:top w:val="none" w:sz="0" w:space="0" w:color="auto"/>
        <w:left w:val="none" w:sz="0" w:space="0" w:color="auto"/>
        <w:bottom w:val="none" w:sz="0" w:space="0" w:color="auto"/>
        <w:right w:val="none" w:sz="0" w:space="0" w:color="auto"/>
      </w:divBdr>
    </w:div>
    <w:div w:id="1495494614">
      <w:marLeft w:val="0"/>
      <w:marRight w:val="0"/>
      <w:marTop w:val="0"/>
      <w:marBottom w:val="0"/>
      <w:divBdr>
        <w:top w:val="none" w:sz="0" w:space="0" w:color="auto"/>
        <w:left w:val="none" w:sz="0" w:space="0" w:color="auto"/>
        <w:bottom w:val="none" w:sz="0" w:space="0" w:color="auto"/>
        <w:right w:val="none" w:sz="0" w:space="0" w:color="auto"/>
      </w:divBdr>
    </w:div>
    <w:div w:id="1495494615">
      <w:marLeft w:val="0"/>
      <w:marRight w:val="0"/>
      <w:marTop w:val="0"/>
      <w:marBottom w:val="0"/>
      <w:divBdr>
        <w:top w:val="none" w:sz="0" w:space="0" w:color="auto"/>
        <w:left w:val="none" w:sz="0" w:space="0" w:color="auto"/>
        <w:bottom w:val="none" w:sz="0" w:space="0" w:color="auto"/>
        <w:right w:val="none" w:sz="0" w:space="0" w:color="auto"/>
      </w:divBdr>
    </w:div>
    <w:div w:id="1495494616">
      <w:marLeft w:val="0"/>
      <w:marRight w:val="0"/>
      <w:marTop w:val="0"/>
      <w:marBottom w:val="0"/>
      <w:divBdr>
        <w:top w:val="none" w:sz="0" w:space="0" w:color="auto"/>
        <w:left w:val="none" w:sz="0" w:space="0" w:color="auto"/>
        <w:bottom w:val="none" w:sz="0" w:space="0" w:color="auto"/>
        <w:right w:val="none" w:sz="0" w:space="0" w:color="auto"/>
      </w:divBdr>
    </w:div>
    <w:div w:id="1495494617">
      <w:marLeft w:val="0"/>
      <w:marRight w:val="0"/>
      <w:marTop w:val="0"/>
      <w:marBottom w:val="0"/>
      <w:divBdr>
        <w:top w:val="none" w:sz="0" w:space="0" w:color="auto"/>
        <w:left w:val="none" w:sz="0" w:space="0" w:color="auto"/>
        <w:bottom w:val="none" w:sz="0" w:space="0" w:color="auto"/>
        <w:right w:val="none" w:sz="0" w:space="0" w:color="auto"/>
      </w:divBdr>
    </w:div>
    <w:div w:id="1495494618">
      <w:marLeft w:val="0"/>
      <w:marRight w:val="0"/>
      <w:marTop w:val="0"/>
      <w:marBottom w:val="0"/>
      <w:divBdr>
        <w:top w:val="none" w:sz="0" w:space="0" w:color="auto"/>
        <w:left w:val="none" w:sz="0" w:space="0" w:color="auto"/>
        <w:bottom w:val="none" w:sz="0" w:space="0" w:color="auto"/>
        <w:right w:val="none" w:sz="0" w:space="0" w:color="auto"/>
      </w:divBdr>
    </w:div>
    <w:div w:id="1495494619">
      <w:marLeft w:val="0"/>
      <w:marRight w:val="0"/>
      <w:marTop w:val="0"/>
      <w:marBottom w:val="0"/>
      <w:divBdr>
        <w:top w:val="none" w:sz="0" w:space="0" w:color="auto"/>
        <w:left w:val="none" w:sz="0" w:space="0" w:color="auto"/>
        <w:bottom w:val="none" w:sz="0" w:space="0" w:color="auto"/>
        <w:right w:val="none" w:sz="0" w:space="0" w:color="auto"/>
      </w:divBdr>
    </w:div>
    <w:div w:id="1495494620">
      <w:marLeft w:val="0"/>
      <w:marRight w:val="0"/>
      <w:marTop w:val="0"/>
      <w:marBottom w:val="0"/>
      <w:divBdr>
        <w:top w:val="none" w:sz="0" w:space="0" w:color="auto"/>
        <w:left w:val="none" w:sz="0" w:space="0" w:color="auto"/>
        <w:bottom w:val="none" w:sz="0" w:space="0" w:color="auto"/>
        <w:right w:val="none" w:sz="0" w:space="0" w:color="auto"/>
      </w:divBdr>
    </w:div>
    <w:div w:id="1495494621">
      <w:marLeft w:val="0"/>
      <w:marRight w:val="0"/>
      <w:marTop w:val="0"/>
      <w:marBottom w:val="0"/>
      <w:divBdr>
        <w:top w:val="none" w:sz="0" w:space="0" w:color="auto"/>
        <w:left w:val="none" w:sz="0" w:space="0" w:color="auto"/>
        <w:bottom w:val="none" w:sz="0" w:space="0" w:color="auto"/>
        <w:right w:val="none" w:sz="0" w:space="0" w:color="auto"/>
      </w:divBdr>
    </w:div>
    <w:div w:id="1495494622">
      <w:marLeft w:val="0"/>
      <w:marRight w:val="0"/>
      <w:marTop w:val="0"/>
      <w:marBottom w:val="0"/>
      <w:divBdr>
        <w:top w:val="none" w:sz="0" w:space="0" w:color="auto"/>
        <w:left w:val="none" w:sz="0" w:space="0" w:color="auto"/>
        <w:bottom w:val="none" w:sz="0" w:space="0" w:color="auto"/>
        <w:right w:val="none" w:sz="0" w:space="0" w:color="auto"/>
      </w:divBdr>
    </w:div>
    <w:div w:id="1495494623">
      <w:marLeft w:val="0"/>
      <w:marRight w:val="0"/>
      <w:marTop w:val="0"/>
      <w:marBottom w:val="0"/>
      <w:divBdr>
        <w:top w:val="none" w:sz="0" w:space="0" w:color="auto"/>
        <w:left w:val="none" w:sz="0" w:space="0" w:color="auto"/>
        <w:bottom w:val="none" w:sz="0" w:space="0" w:color="auto"/>
        <w:right w:val="none" w:sz="0" w:space="0" w:color="auto"/>
      </w:divBdr>
    </w:div>
    <w:div w:id="1495494624">
      <w:marLeft w:val="0"/>
      <w:marRight w:val="0"/>
      <w:marTop w:val="0"/>
      <w:marBottom w:val="0"/>
      <w:divBdr>
        <w:top w:val="none" w:sz="0" w:space="0" w:color="auto"/>
        <w:left w:val="none" w:sz="0" w:space="0" w:color="auto"/>
        <w:bottom w:val="none" w:sz="0" w:space="0" w:color="auto"/>
        <w:right w:val="none" w:sz="0" w:space="0" w:color="auto"/>
      </w:divBdr>
    </w:div>
    <w:div w:id="1495494625">
      <w:marLeft w:val="0"/>
      <w:marRight w:val="0"/>
      <w:marTop w:val="0"/>
      <w:marBottom w:val="0"/>
      <w:divBdr>
        <w:top w:val="none" w:sz="0" w:space="0" w:color="auto"/>
        <w:left w:val="none" w:sz="0" w:space="0" w:color="auto"/>
        <w:bottom w:val="none" w:sz="0" w:space="0" w:color="auto"/>
        <w:right w:val="none" w:sz="0" w:space="0" w:color="auto"/>
      </w:divBdr>
    </w:div>
    <w:div w:id="1495494626">
      <w:marLeft w:val="0"/>
      <w:marRight w:val="0"/>
      <w:marTop w:val="0"/>
      <w:marBottom w:val="0"/>
      <w:divBdr>
        <w:top w:val="none" w:sz="0" w:space="0" w:color="auto"/>
        <w:left w:val="none" w:sz="0" w:space="0" w:color="auto"/>
        <w:bottom w:val="none" w:sz="0" w:space="0" w:color="auto"/>
        <w:right w:val="none" w:sz="0" w:space="0" w:color="auto"/>
      </w:divBdr>
    </w:div>
    <w:div w:id="1495494627">
      <w:marLeft w:val="0"/>
      <w:marRight w:val="0"/>
      <w:marTop w:val="0"/>
      <w:marBottom w:val="0"/>
      <w:divBdr>
        <w:top w:val="none" w:sz="0" w:space="0" w:color="auto"/>
        <w:left w:val="none" w:sz="0" w:space="0" w:color="auto"/>
        <w:bottom w:val="none" w:sz="0" w:space="0" w:color="auto"/>
        <w:right w:val="none" w:sz="0" w:space="0" w:color="auto"/>
      </w:divBdr>
    </w:div>
    <w:div w:id="1495494628">
      <w:marLeft w:val="0"/>
      <w:marRight w:val="0"/>
      <w:marTop w:val="0"/>
      <w:marBottom w:val="0"/>
      <w:divBdr>
        <w:top w:val="none" w:sz="0" w:space="0" w:color="auto"/>
        <w:left w:val="none" w:sz="0" w:space="0" w:color="auto"/>
        <w:bottom w:val="none" w:sz="0" w:space="0" w:color="auto"/>
        <w:right w:val="none" w:sz="0" w:space="0" w:color="auto"/>
      </w:divBdr>
    </w:div>
    <w:div w:id="1495494629">
      <w:marLeft w:val="0"/>
      <w:marRight w:val="0"/>
      <w:marTop w:val="0"/>
      <w:marBottom w:val="0"/>
      <w:divBdr>
        <w:top w:val="none" w:sz="0" w:space="0" w:color="auto"/>
        <w:left w:val="none" w:sz="0" w:space="0" w:color="auto"/>
        <w:bottom w:val="none" w:sz="0" w:space="0" w:color="auto"/>
        <w:right w:val="none" w:sz="0" w:space="0" w:color="auto"/>
      </w:divBdr>
    </w:div>
    <w:div w:id="1495494630">
      <w:marLeft w:val="0"/>
      <w:marRight w:val="0"/>
      <w:marTop w:val="0"/>
      <w:marBottom w:val="0"/>
      <w:divBdr>
        <w:top w:val="none" w:sz="0" w:space="0" w:color="auto"/>
        <w:left w:val="none" w:sz="0" w:space="0" w:color="auto"/>
        <w:bottom w:val="none" w:sz="0" w:space="0" w:color="auto"/>
        <w:right w:val="none" w:sz="0" w:space="0" w:color="auto"/>
      </w:divBdr>
    </w:div>
    <w:div w:id="1495494631">
      <w:marLeft w:val="0"/>
      <w:marRight w:val="0"/>
      <w:marTop w:val="0"/>
      <w:marBottom w:val="0"/>
      <w:divBdr>
        <w:top w:val="none" w:sz="0" w:space="0" w:color="auto"/>
        <w:left w:val="none" w:sz="0" w:space="0" w:color="auto"/>
        <w:bottom w:val="none" w:sz="0" w:space="0" w:color="auto"/>
        <w:right w:val="none" w:sz="0" w:space="0" w:color="auto"/>
      </w:divBdr>
    </w:div>
    <w:div w:id="1495494632">
      <w:marLeft w:val="0"/>
      <w:marRight w:val="0"/>
      <w:marTop w:val="0"/>
      <w:marBottom w:val="0"/>
      <w:divBdr>
        <w:top w:val="none" w:sz="0" w:space="0" w:color="auto"/>
        <w:left w:val="none" w:sz="0" w:space="0" w:color="auto"/>
        <w:bottom w:val="none" w:sz="0" w:space="0" w:color="auto"/>
        <w:right w:val="none" w:sz="0" w:space="0" w:color="auto"/>
      </w:divBdr>
    </w:div>
    <w:div w:id="1495494633">
      <w:marLeft w:val="0"/>
      <w:marRight w:val="0"/>
      <w:marTop w:val="0"/>
      <w:marBottom w:val="0"/>
      <w:divBdr>
        <w:top w:val="none" w:sz="0" w:space="0" w:color="auto"/>
        <w:left w:val="none" w:sz="0" w:space="0" w:color="auto"/>
        <w:bottom w:val="none" w:sz="0" w:space="0" w:color="auto"/>
        <w:right w:val="none" w:sz="0" w:space="0" w:color="auto"/>
      </w:divBdr>
    </w:div>
    <w:div w:id="1495494634">
      <w:marLeft w:val="0"/>
      <w:marRight w:val="0"/>
      <w:marTop w:val="0"/>
      <w:marBottom w:val="0"/>
      <w:divBdr>
        <w:top w:val="none" w:sz="0" w:space="0" w:color="auto"/>
        <w:left w:val="none" w:sz="0" w:space="0" w:color="auto"/>
        <w:bottom w:val="none" w:sz="0" w:space="0" w:color="auto"/>
        <w:right w:val="none" w:sz="0" w:space="0" w:color="auto"/>
      </w:divBdr>
    </w:div>
    <w:div w:id="1495494635">
      <w:marLeft w:val="0"/>
      <w:marRight w:val="0"/>
      <w:marTop w:val="0"/>
      <w:marBottom w:val="0"/>
      <w:divBdr>
        <w:top w:val="none" w:sz="0" w:space="0" w:color="auto"/>
        <w:left w:val="none" w:sz="0" w:space="0" w:color="auto"/>
        <w:bottom w:val="none" w:sz="0" w:space="0" w:color="auto"/>
        <w:right w:val="none" w:sz="0" w:space="0" w:color="auto"/>
      </w:divBdr>
    </w:div>
    <w:div w:id="1495494636">
      <w:marLeft w:val="0"/>
      <w:marRight w:val="0"/>
      <w:marTop w:val="0"/>
      <w:marBottom w:val="0"/>
      <w:divBdr>
        <w:top w:val="none" w:sz="0" w:space="0" w:color="auto"/>
        <w:left w:val="none" w:sz="0" w:space="0" w:color="auto"/>
        <w:bottom w:val="none" w:sz="0" w:space="0" w:color="auto"/>
        <w:right w:val="none" w:sz="0" w:space="0" w:color="auto"/>
      </w:divBdr>
    </w:div>
    <w:div w:id="1495494637">
      <w:marLeft w:val="0"/>
      <w:marRight w:val="0"/>
      <w:marTop w:val="0"/>
      <w:marBottom w:val="0"/>
      <w:divBdr>
        <w:top w:val="none" w:sz="0" w:space="0" w:color="auto"/>
        <w:left w:val="none" w:sz="0" w:space="0" w:color="auto"/>
        <w:bottom w:val="none" w:sz="0" w:space="0" w:color="auto"/>
        <w:right w:val="none" w:sz="0" w:space="0" w:color="auto"/>
      </w:divBdr>
    </w:div>
    <w:div w:id="1495494638">
      <w:marLeft w:val="0"/>
      <w:marRight w:val="0"/>
      <w:marTop w:val="0"/>
      <w:marBottom w:val="0"/>
      <w:divBdr>
        <w:top w:val="none" w:sz="0" w:space="0" w:color="auto"/>
        <w:left w:val="none" w:sz="0" w:space="0" w:color="auto"/>
        <w:bottom w:val="none" w:sz="0" w:space="0" w:color="auto"/>
        <w:right w:val="none" w:sz="0" w:space="0" w:color="auto"/>
      </w:divBdr>
    </w:div>
    <w:div w:id="1495494639">
      <w:marLeft w:val="0"/>
      <w:marRight w:val="0"/>
      <w:marTop w:val="0"/>
      <w:marBottom w:val="0"/>
      <w:divBdr>
        <w:top w:val="none" w:sz="0" w:space="0" w:color="auto"/>
        <w:left w:val="none" w:sz="0" w:space="0" w:color="auto"/>
        <w:bottom w:val="none" w:sz="0" w:space="0" w:color="auto"/>
        <w:right w:val="none" w:sz="0" w:space="0" w:color="auto"/>
      </w:divBdr>
    </w:div>
    <w:div w:id="1495494640">
      <w:marLeft w:val="0"/>
      <w:marRight w:val="0"/>
      <w:marTop w:val="0"/>
      <w:marBottom w:val="0"/>
      <w:divBdr>
        <w:top w:val="none" w:sz="0" w:space="0" w:color="auto"/>
        <w:left w:val="none" w:sz="0" w:space="0" w:color="auto"/>
        <w:bottom w:val="none" w:sz="0" w:space="0" w:color="auto"/>
        <w:right w:val="none" w:sz="0" w:space="0" w:color="auto"/>
      </w:divBdr>
    </w:div>
    <w:div w:id="1495494641">
      <w:marLeft w:val="0"/>
      <w:marRight w:val="0"/>
      <w:marTop w:val="0"/>
      <w:marBottom w:val="0"/>
      <w:divBdr>
        <w:top w:val="none" w:sz="0" w:space="0" w:color="auto"/>
        <w:left w:val="none" w:sz="0" w:space="0" w:color="auto"/>
        <w:bottom w:val="none" w:sz="0" w:space="0" w:color="auto"/>
        <w:right w:val="none" w:sz="0" w:space="0" w:color="auto"/>
      </w:divBdr>
    </w:div>
    <w:div w:id="1495494642">
      <w:marLeft w:val="0"/>
      <w:marRight w:val="0"/>
      <w:marTop w:val="0"/>
      <w:marBottom w:val="0"/>
      <w:divBdr>
        <w:top w:val="none" w:sz="0" w:space="0" w:color="auto"/>
        <w:left w:val="none" w:sz="0" w:space="0" w:color="auto"/>
        <w:bottom w:val="none" w:sz="0" w:space="0" w:color="auto"/>
        <w:right w:val="none" w:sz="0" w:space="0" w:color="auto"/>
      </w:divBdr>
    </w:div>
    <w:div w:id="1495494643">
      <w:marLeft w:val="0"/>
      <w:marRight w:val="0"/>
      <w:marTop w:val="0"/>
      <w:marBottom w:val="0"/>
      <w:divBdr>
        <w:top w:val="none" w:sz="0" w:space="0" w:color="auto"/>
        <w:left w:val="none" w:sz="0" w:space="0" w:color="auto"/>
        <w:bottom w:val="none" w:sz="0" w:space="0" w:color="auto"/>
        <w:right w:val="none" w:sz="0" w:space="0" w:color="auto"/>
      </w:divBdr>
    </w:div>
    <w:div w:id="1495494644">
      <w:marLeft w:val="0"/>
      <w:marRight w:val="0"/>
      <w:marTop w:val="0"/>
      <w:marBottom w:val="0"/>
      <w:divBdr>
        <w:top w:val="none" w:sz="0" w:space="0" w:color="auto"/>
        <w:left w:val="none" w:sz="0" w:space="0" w:color="auto"/>
        <w:bottom w:val="none" w:sz="0" w:space="0" w:color="auto"/>
        <w:right w:val="none" w:sz="0" w:space="0" w:color="auto"/>
      </w:divBdr>
    </w:div>
    <w:div w:id="1495494645">
      <w:marLeft w:val="0"/>
      <w:marRight w:val="0"/>
      <w:marTop w:val="0"/>
      <w:marBottom w:val="0"/>
      <w:divBdr>
        <w:top w:val="none" w:sz="0" w:space="0" w:color="auto"/>
        <w:left w:val="none" w:sz="0" w:space="0" w:color="auto"/>
        <w:bottom w:val="none" w:sz="0" w:space="0" w:color="auto"/>
        <w:right w:val="none" w:sz="0" w:space="0" w:color="auto"/>
      </w:divBdr>
    </w:div>
    <w:div w:id="1495494646">
      <w:marLeft w:val="0"/>
      <w:marRight w:val="0"/>
      <w:marTop w:val="0"/>
      <w:marBottom w:val="0"/>
      <w:divBdr>
        <w:top w:val="none" w:sz="0" w:space="0" w:color="auto"/>
        <w:left w:val="none" w:sz="0" w:space="0" w:color="auto"/>
        <w:bottom w:val="none" w:sz="0" w:space="0" w:color="auto"/>
        <w:right w:val="none" w:sz="0" w:space="0" w:color="auto"/>
      </w:divBdr>
    </w:div>
    <w:div w:id="1495494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sitkalevala.ru" TargetMode="External"/><Relationship Id="rId13" Type="http://schemas.openxmlformats.org/officeDocument/2006/relationships/image" Target="media/image2.wmf"/><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visitkalevala.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sitkalevala.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visitkalevala.ru" TargetMode="External"/><Relationship Id="rId23" Type="http://schemas.openxmlformats.org/officeDocument/2006/relationships/fontTable" Target="fontTable.xml"/><Relationship Id="rId10" Type="http://schemas.openxmlformats.org/officeDocument/2006/relationships/hyperlink" Target="http://visitkalevala.ru"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visitkalevala.ru" TargetMode="External"/><Relationship Id="rId14" Type="http://schemas.openxmlformats.org/officeDocument/2006/relationships/hyperlink" Target="http://visitkalevala.r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1145</TotalTime>
  <Pages>53</Pages>
  <Words>18702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123</cp:lastModifiedBy>
  <cp:revision>56</cp:revision>
  <cp:lastPrinted>2021-01-15T11:17:00Z</cp:lastPrinted>
  <dcterms:created xsi:type="dcterms:W3CDTF">2021-08-20T15:55:00Z</dcterms:created>
  <dcterms:modified xsi:type="dcterms:W3CDTF">2022-08-31T13:46:00Z</dcterms:modified>
</cp:coreProperties>
</file>