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E5" w:rsidRDefault="008652E5" w:rsidP="006827CB">
      <w:pPr>
        <w:rPr>
          <w:rFonts w:ascii="Times New Roman" w:hAnsi="Times New Roman"/>
          <w:b/>
          <w:color w:val="000000"/>
          <w:sz w:val="24"/>
          <w:szCs w:val="24"/>
          <w:lang w:eastAsia="ru-RU"/>
        </w:rPr>
      </w:pPr>
    </w:p>
    <w:p w:rsidR="008652E5" w:rsidRDefault="008652E5" w:rsidP="00C0293D">
      <w:pPr>
        <w:rPr>
          <w:rFonts w:ascii="Times New Roman" w:hAnsi="Times New Roman"/>
          <w:b/>
          <w:color w:val="000000"/>
          <w:sz w:val="24"/>
          <w:szCs w:val="24"/>
          <w:lang w:eastAsia="ru-RU"/>
        </w:rPr>
      </w:pPr>
    </w:p>
    <w:p w:rsidR="008652E5" w:rsidRDefault="008652E5" w:rsidP="00D05CB1">
      <w:pPr>
        <w:ind w:firstLine="567"/>
        <w:jc w:val="center"/>
        <w:rPr>
          <w:rFonts w:ascii="Times New Roman" w:hAnsi="Times New Roman"/>
          <w:b/>
          <w:color w:val="000000"/>
          <w:sz w:val="24"/>
          <w:szCs w:val="24"/>
          <w:lang w:eastAsia="ru-RU"/>
        </w:rPr>
      </w:pPr>
    </w:p>
    <w:p w:rsidR="008652E5" w:rsidRPr="005E2810" w:rsidRDefault="008652E5" w:rsidP="00D05CB1">
      <w:pPr>
        <w:ind w:firstLine="567"/>
        <w:jc w:val="center"/>
        <w:rPr>
          <w:rFonts w:ascii="Times New Roman" w:hAnsi="Times New Roman"/>
          <w:b/>
          <w:color w:val="000000"/>
          <w:sz w:val="24"/>
          <w:szCs w:val="24"/>
          <w:lang w:eastAsia="ru-RU"/>
        </w:rPr>
      </w:pPr>
      <w:r w:rsidRPr="005E2810">
        <w:rPr>
          <w:rFonts w:ascii="Times New Roman" w:hAnsi="Times New Roman"/>
          <w:b/>
          <w:color w:val="000000"/>
          <w:sz w:val="24"/>
          <w:szCs w:val="24"/>
          <w:lang w:eastAsia="ru-RU"/>
        </w:rPr>
        <w:t xml:space="preserve">ОТЧЁТ </w:t>
      </w:r>
    </w:p>
    <w:p w:rsidR="008652E5" w:rsidRPr="005E2810" w:rsidRDefault="008652E5" w:rsidP="00D05CB1">
      <w:pPr>
        <w:ind w:firstLine="567"/>
        <w:jc w:val="center"/>
        <w:rPr>
          <w:rFonts w:ascii="Times New Roman" w:hAnsi="Times New Roman"/>
          <w:b/>
          <w:color w:val="000000"/>
          <w:sz w:val="24"/>
          <w:szCs w:val="24"/>
          <w:lang w:eastAsia="ru-RU"/>
        </w:rPr>
      </w:pPr>
      <w:r w:rsidRPr="005E2810">
        <w:rPr>
          <w:rFonts w:ascii="Times New Roman" w:hAnsi="Times New Roman"/>
          <w:b/>
          <w:color w:val="000000"/>
          <w:sz w:val="24"/>
          <w:szCs w:val="24"/>
          <w:lang w:eastAsia="ru-RU"/>
        </w:rPr>
        <w:t xml:space="preserve">о результатах деятельности  </w:t>
      </w:r>
    </w:p>
    <w:p w:rsidR="008652E5" w:rsidRPr="005E2810" w:rsidRDefault="008652E5" w:rsidP="00D05CB1">
      <w:pPr>
        <w:ind w:firstLine="567"/>
        <w:jc w:val="center"/>
        <w:rPr>
          <w:rFonts w:ascii="Times New Roman" w:hAnsi="Times New Roman"/>
          <w:b/>
          <w:color w:val="000000"/>
          <w:sz w:val="24"/>
          <w:szCs w:val="24"/>
          <w:lang w:eastAsia="ru-RU"/>
        </w:rPr>
      </w:pPr>
      <w:r w:rsidRPr="005E2810">
        <w:rPr>
          <w:rFonts w:ascii="Times New Roman" w:hAnsi="Times New Roman"/>
          <w:b/>
          <w:color w:val="000000"/>
          <w:sz w:val="24"/>
          <w:szCs w:val="24"/>
          <w:lang w:eastAsia="ru-RU"/>
        </w:rPr>
        <w:t xml:space="preserve">Администрации Калевальского муниципального района  в 2016 году </w:t>
      </w:r>
    </w:p>
    <w:p w:rsidR="008652E5" w:rsidRPr="00C0293D" w:rsidRDefault="008652E5" w:rsidP="00D05CB1">
      <w:pPr>
        <w:ind w:firstLine="567"/>
        <w:jc w:val="both"/>
        <w:rPr>
          <w:rFonts w:ascii="Times New Roman" w:hAnsi="Times New Roman"/>
          <w:color w:val="000000"/>
          <w:sz w:val="16"/>
          <w:szCs w:val="16"/>
          <w:lang w:eastAsia="ru-RU"/>
        </w:rPr>
      </w:pPr>
    </w:p>
    <w:p w:rsidR="008652E5" w:rsidRPr="005E2810" w:rsidRDefault="008652E5" w:rsidP="005F170C">
      <w:pPr>
        <w:ind w:firstLine="567"/>
        <w:jc w:val="both"/>
        <w:rPr>
          <w:rFonts w:ascii="Times New Roman" w:hAnsi="Times New Roman"/>
          <w:sz w:val="24"/>
          <w:szCs w:val="24"/>
        </w:rPr>
      </w:pPr>
      <w:r w:rsidRPr="005E2810">
        <w:rPr>
          <w:rFonts w:ascii="Times New Roman" w:hAnsi="Times New Roman"/>
          <w:color w:val="000000"/>
          <w:sz w:val="24"/>
          <w:szCs w:val="24"/>
          <w:lang w:eastAsia="ru-RU"/>
        </w:rPr>
        <w:t xml:space="preserve">Деятельность  Администрации Калевальского муниципального района и  её структурных подразделений в течение  2016 года была направлена на выполнение социальных обязательств  и решение вопросов, связанных с   социально-экономическим развитием района. </w:t>
      </w:r>
    </w:p>
    <w:p w:rsidR="008652E5" w:rsidRPr="005E2810" w:rsidRDefault="008652E5" w:rsidP="00F03FCD">
      <w:pPr>
        <w:ind w:firstLine="567"/>
        <w:jc w:val="both"/>
        <w:rPr>
          <w:rFonts w:ascii="Times New Roman" w:hAnsi="Times New Roman"/>
          <w:color w:val="000000"/>
          <w:sz w:val="24"/>
          <w:szCs w:val="24"/>
          <w:lang w:eastAsia="ru-RU"/>
        </w:rPr>
      </w:pPr>
      <w:r w:rsidRPr="005E2810">
        <w:rPr>
          <w:rFonts w:ascii="Times New Roman" w:hAnsi="Times New Roman"/>
          <w:color w:val="000000"/>
          <w:sz w:val="24"/>
          <w:szCs w:val="24"/>
          <w:lang w:eastAsia="ru-RU"/>
        </w:rPr>
        <w:t>В отчётном периоде  районная Администрация в соответствии с действующим законодательством  исполняла  тридцать восемь</w:t>
      </w:r>
      <w:r w:rsidRPr="005E2810">
        <w:rPr>
          <w:rFonts w:ascii="Times New Roman" w:hAnsi="Times New Roman"/>
          <w:b/>
          <w:color w:val="000000"/>
          <w:sz w:val="24"/>
          <w:szCs w:val="24"/>
          <w:lang w:eastAsia="ru-RU"/>
        </w:rPr>
        <w:t xml:space="preserve">  </w:t>
      </w:r>
      <w:r w:rsidRPr="005E2810">
        <w:rPr>
          <w:rFonts w:ascii="Times New Roman" w:hAnsi="Times New Roman"/>
          <w:sz w:val="24"/>
          <w:szCs w:val="24"/>
        </w:rPr>
        <w:t xml:space="preserve"> </w:t>
      </w:r>
      <w:r w:rsidRPr="005E2810">
        <w:rPr>
          <w:rFonts w:ascii="Times New Roman" w:hAnsi="Times New Roman"/>
          <w:color w:val="000000"/>
          <w:sz w:val="24"/>
          <w:szCs w:val="24"/>
          <w:lang w:eastAsia="ru-RU"/>
        </w:rPr>
        <w:t>полномочий по вопросам местного значения, пя</w:t>
      </w:r>
      <w:r w:rsidRPr="005E2810">
        <w:rPr>
          <w:rFonts w:ascii="Times New Roman" w:hAnsi="Times New Roman"/>
          <w:sz w:val="24"/>
          <w:szCs w:val="24"/>
        </w:rPr>
        <w:t>тнадцать</w:t>
      </w:r>
      <w:r w:rsidRPr="005E2810">
        <w:rPr>
          <w:rFonts w:ascii="Times New Roman" w:hAnsi="Times New Roman"/>
          <w:b/>
          <w:sz w:val="24"/>
          <w:szCs w:val="24"/>
        </w:rPr>
        <w:t xml:space="preserve"> </w:t>
      </w:r>
      <w:r w:rsidRPr="005E2810">
        <w:rPr>
          <w:rFonts w:ascii="Times New Roman" w:hAnsi="Times New Roman"/>
          <w:sz w:val="24"/>
          <w:szCs w:val="24"/>
        </w:rPr>
        <w:t xml:space="preserve">государственных полномочий   </w:t>
      </w:r>
      <w:r w:rsidRPr="005E2810">
        <w:rPr>
          <w:rFonts w:ascii="Times New Roman" w:hAnsi="Times New Roman"/>
          <w:color w:val="000000"/>
          <w:sz w:val="24"/>
          <w:szCs w:val="24"/>
          <w:lang w:eastAsia="ru-RU"/>
        </w:rPr>
        <w:t xml:space="preserve">  </w:t>
      </w:r>
      <w:r w:rsidRPr="005E2810">
        <w:rPr>
          <w:rFonts w:ascii="Times New Roman" w:hAnsi="Times New Roman"/>
          <w:sz w:val="24"/>
          <w:szCs w:val="24"/>
        </w:rPr>
        <w:t xml:space="preserve">и   десять </w:t>
      </w:r>
      <w:r w:rsidRPr="005E2810">
        <w:rPr>
          <w:rFonts w:ascii="Times New Roman" w:hAnsi="Times New Roman"/>
          <w:b/>
          <w:sz w:val="24"/>
          <w:szCs w:val="24"/>
        </w:rPr>
        <w:t xml:space="preserve"> </w:t>
      </w:r>
      <w:r w:rsidRPr="005E2810">
        <w:rPr>
          <w:rFonts w:ascii="Times New Roman" w:hAnsi="Times New Roman"/>
          <w:sz w:val="24"/>
          <w:szCs w:val="24"/>
        </w:rPr>
        <w:t xml:space="preserve"> полномочий, переданных району поселениями на основании Соглашений.</w:t>
      </w:r>
    </w:p>
    <w:p w:rsidR="008652E5" w:rsidRPr="005E2810" w:rsidRDefault="008652E5" w:rsidP="00D00BE8">
      <w:pPr>
        <w:ind w:firstLine="540"/>
        <w:jc w:val="both"/>
        <w:rPr>
          <w:rFonts w:ascii="Times New Roman" w:hAnsi="Times New Roman"/>
          <w:color w:val="000000"/>
          <w:sz w:val="24"/>
          <w:szCs w:val="24"/>
        </w:rPr>
      </w:pPr>
      <w:r w:rsidRPr="005E2810">
        <w:rPr>
          <w:rFonts w:ascii="Times New Roman" w:hAnsi="Times New Roman"/>
          <w:sz w:val="24"/>
          <w:szCs w:val="24"/>
        </w:rPr>
        <w:t>Развитие  Калевальского района осуществлялось в соответствии  Программой социально-экономического развития  муниципального образования «Калевальский национальный район на 2016-2020 годы»  с учётом  мероприятий  14</w:t>
      </w:r>
      <w:r w:rsidRPr="005E2810">
        <w:rPr>
          <w:rFonts w:ascii="Times New Roman" w:hAnsi="Times New Roman"/>
          <w:b/>
          <w:sz w:val="24"/>
          <w:szCs w:val="24"/>
        </w:rPr>
        <w:t xml:space="preserve"> </w:t>
      </w:r>
      <w:r w:rsidRPr="005E2810">
        <w:rPr>
          <w:rFonts w:ascii="Times New Roman" w:hAnsi="Times New Roman"/>
          <w:sz w:val="24"/>
          <w:szCs w:val="24"/>
        </w:rPr>
        <w:t xml:space="preserve">  муниципальных целевых программ:</w:t>
      </w:r>
      <w:r w:rsidRPr="005E2810">
        <w:rPr>
          <w:rFonts w:ascii="Times New Roman" w:hAnsi="Times New Roman"/>
          <w:color w:val="000000"/>
          <w:sz w:val="24"/>
          <w:szCs w:val="24"/>
        </w:rPr>
        <w:t xml:space="preserve"> </w:t>
      </w:r>
    </w:p>
    <w:p w:rsidR="008652E5" w:rsidRPr="005E2810" w:rsidRDefault="008652E5" w:rsidP="002411D6">
      <w:pPr>
        <w:numPr>
          <w:ilvl w:val="0"/>
          <w:numId w:val="6"/>
        </w:numPr>
        <w:tabs>
          <w:tab w:val="left" w:pos="1080"/>
        </w:tabs>
        <w:jc w:val="both"/>
        <w:rPr>
          <w:rFonts w:ascii="Times New Roman" w:hAnsi="Times New Roman"/>
          <w:b/>
          <w:sz w:val="24"/>
          <w:szCs w:val="24"/>
        </w:rPr>
      </w:pPr>
      <w:r w:rsidRPr="005E2810">
        <w:rPr>
          <w:rFonts w:ascii="Times New Roman" w:hAnsi="Times New Roman"/>
          <w:sz w:val="24"/>
          <w:szCs w:val="24"/>
        </w:rPr>
        <w:t>Поддержка и развитие малого и среднего предпринимательства  муниципального образования «Калевальский национальный район» на 2015 – 2020 годы;</w:t>
      </w:r>
    </w:p>
    <w:p w:rsidR="008652E5" w:rsidRPr="005E2810" w:rsidRDefault="008652E5" w:rsidP="002411D6">
      <w:pPr>
        <w:numPr>
          <w:ilvl w:val="0"/>
          <w:numId w:val="6"/>
        </w:numPr>
        <w:tabs>
          <w:tab w:val="left" w:pos="1080"/>
        </w:tabs>
        <w:jc w:val="both"/>
        <w:rPr>
          <w:rFonts w:ascii="Times New Roman" w:hAnsi="Times New Roman"/>
          <w:b/>
          <w:sz w:val="24"/>
          <w:szCs w:val="24"/>
        </w:rPr>
      </w:pPr>
      <w:r w:rsidRPr="005E2810">
        <w:rPr>
          <w:rFonts w:ascii="Times New Roman" w:hAnsi="Times New Roman"/>
          <w:sz w:val="24"/>
          <w:szCs w:val="24"/>
        </w:rPr>
        <w:t>Устойчивое развитие сельских территорий Калевальского муниципального района на 2014 – 2020 годы;</w:t>
      </w:r>
    </w:p>
    <w:p w:rsidR="008652E5" w:rsidRPr="005E2810" w:rsidRDefault="008652E5" w:rsidP="002411D6">
      <w:pPr>
        <w:numPr>
          <w:ilvl w:val="0"/>
          <w:numId w:val="6"/>
        </w:numPr>
        <w:tabs>
          <w:tab w:val="left" w:pos="1080"/>
        </w:tabs>
        <w:jc w:val="both"/>
        <w:rPr>
          <w:rFonts w:ascii="Times New Roman" w:hAnsi="Times New Roman"/>
          <w:b/>
          <w:sz w:val="24"/>
          <w:szCs w:val="24"/>
        </w:rPr>
      </w:pPr>
      <w:r w:rsidRPr="005E2810">
        <w:rPr>
          <w:rFonts w:ascii="Times New Roman" w:hAnsi="Times New Roman"/>
          <w:sz w:val="24"/>
          <w:szCs w:val="24"/>
        </w:rPr>
        <w:t>Развитие образования на территории Калевальского муниципального района на 2015-</w:t>
      </w:r>
      <w:smartTag w:uri="urn:schemas-microsoft-com:office:smarttags" w:element="metricconverter">
        <w:smartTagPr>
          <w:attr w:name="ProductID" w:val="2022 г"/>
        </w:smartTagPr>
        <w:r w:rsidRPr="005E2810">
          <w:rPr>
            <w:rFonts w:ascii="Times New Roman" w:hAnsi="Times New Roman"/>
            <w:sz w:val="24"/>
            <w:szCs w:val="24"/>
          </w:rPr>
          <w:t>2022 г</w:t>
        </w:r>
      </w:smartTag>
      <w:r w:rsidRPr="005E2810">
        <w:rPr>
          <w:rFonts w:ascii="Times New Roman" w:hAnsi="Times New Roman"/>
          <w:sz w:val="24"/>
          <w:szCs w:val="24"/>
        </w:rPr>
        <w:t>.г;</w:t>
      </w:r>
    </w:p>
    <w:p w:rsidR="008652E5" w:rsidRPr="005E2810" w:rsidRDefault="008652E5" w:rsidP="002411D6">
      <w:pPr>
        <w:numPr>
          <w:ilvl w:val="0"/>
          <w:numId w:val="6"/>
        </w:numPr>
        <w:tabs>
          <w:tab w:val="left" w:pos="1080"/>
        </w:tabs>
        <w:jc w:val="both"/>
        <w:rPr>
          <w:rFonts w:ascii="Times New Roman" w:hAnsi="Times New Roman"/>
          <w:b/>
          <w:sz w:val="24"/>
          <w:szCs w:val="24"/>
        </w:rPr>
      </w:pPr>
      <w:r w:rsidRPr="005E2810">
        <w:rPr>
          <w:rFonts w:ascii="Times New Roman" w:hAnsi="Times New Roman"/>
          <w:sz w:val="24"/>
          <w:szCs w:val="24"/>
        </w:rPr>
        <w:t>Развитие культуры на территории Калевальского муниципального района на 2015-</w:t>
      </w:r>
      <w:smartTag w:uri="urn:schemas-microsoft-com:office:smarttags" w:element="metricconverter">
        <w:smartTagPr>
          <w:attr w:name="ProductID" w:val="2020 г"/>
        </w:smartTagPr>
        <w:r w:rsidRPr="005E2810">
          <w:rPr>
            <w:rFonts w:ascii="Times New Roman" w:hAnsi="Times New Roman"/>
            <w:sz w:val="24"/>
            <w:szCs w:val="24"/>
          </w:rPr>
          <w:t>2020 г</w:t>
        </w:r>
      </w:smartTag>
      <w:r w:rsidRPr="005E2810">
        <w:rPr>
          <w:rFonts w:ascii="Times New Roman" w:hAnsi="Times New Roman"/>
          <w:sz w:val="24"/>
          <w:szCs w:val="24"/>
        </w:rPr>
        <w:t>.г.;</w:t>
      </w:r>
    </w:p>
    <w:p w:rsidR="008652E5" w:rsidRPr="005E2810" w:rsidRDefault="008652E5" w:rsidP="002411D6">
      <w:pPr>
        <w:numPr>
          <w:ilvl w:val="0"/>
          <w:numId w:val="6"/>
        </w:numPr>
        <w:tabs>
          <w:tab w:val="left" w:pos="1080"/>
        </w:tabs>
        <w:jc w:val="both"/>
        <w:rPr>
          <w:rFonts w:ascii="Times New Roman" w:hAnsi="Times New Roman"/>
          <w:sz w:val="24"/>
          <w:szCs w:val="24"/>
        </w:rPr>
      </w:pPr>
      <w:r w:rsidRPr="005E2810">
        <w:rPr>
          <w:rFonts w:ascii="Times New Roman" w:hAnsi="Times New Roman"/>
          <w:color w:val="000000"/>
          <w:sz w:val="24"/>
          <w:szCs w:val="24"/>
        </w:rPr>
        <w:t>Развитие муниципальной службы в Калевальском муниципальном  районе  на 2013 – 2018 годы;</w:t>
      </w:r>
    </w:p>
    <w:p w:rsidR="008652E5" w:rsidRPr="005E2810" w:rsidRDefault="008652E5" w:rsidP="002411D6">
      <w:pPr>
        <w:pStyle w:val="ListParagraph"/>
        <w:numPr>
          <w:ilvl w:val="0"/>
          <w:numId w:val="6"/>
        </w:numPr>
        <w:jc w:val="both"/>
        <w:rPr>
          <w:color w:val="000000"/>
        </w:rPr>
      </w:pPr>
      <w:r w:rsidRPr="005E2810">
        <w:t>Программа мероприятий по профилактике терроризма и экстремизма на территории МО «Калевальский национальный район» на 2016-</w:t>
      </w:r>
      <w:smartTag w:uri="urn:schemas-microsoft-com:office:smarttags" w:element="metricconverter">
        <w:smartTagPr>
          <w:attr w:name="ProductID" w:val="2017 г"/>
        </w:smartTagPr>
        <w:r w:rsidRPr="005E2810">
          <w:t>2017 г</w:t>
        </w:r>
      </w:smartTag>
      <w:r w:rsidRPr="005E2810">
        <w:t>.г.</w:t>
      </w:r>
    </w:p>
    <w:p w:rsidR="008652E5" w:rsidRPr="005E2810" w:rsidRDefault="008652E5" w:rsidP="002411D6">
      <w:pPr>
        <w:pStyle w:val="ListParagraph"/>
        <w:numPr>
          <w:ilvl w:val="0"/>
          <w:numId w:val="6"/>
        </w:numPr>
        <w:jc w:val="both"/>
        <w:rPr>
          <w:color w:val="000000"/>
        </w:rPr>
      </w:pPr>
      <w:r w:rsidRPr="005E2810">
        <w:rPr>
          <w:color w:val="000000"/>
        </w:rPr>
        <w:t xml:space="preserve">Комплексная программа профилактики правонарушений на территории Калевальского муниципального района на 2012-2016 гг. </w:t>
      </w:r>
    </w:p>
    <w:p w:rsidR="008652E5" w:rsidRPr="005E2810" w:rsidRDefault="008652E5" w:rsidP="002411D6">
      <w:pPr>
        <w:pStyle w:val="ListParagraph"/>
        <w:numPr>
          <w:ilvl w:val="0"/>
          <w:numId w:val="6"/>
        </w:numPr>
        <w:jc w:val="both"/>
        <w:rPr>
          <w:color w:val="000000"/>
        </w:rPr>
      </w:pPr>
      <w:r w:rsidRPr="005E2810">
        <w:rPr>
          <w:color w:val="000000"/>
        </w:rPr>
        <w:t>Программа  «Обеспечение жильём молодых семей в Калевальском муниципальном районе на 2016-2020 гг.»</w:t>
      </w:r>
    </w:p>
    <w:p w:rsidR="008652E5" w:rsidRPr="005E2810" w:rsidRDefault="008652E5" w:rsidP="002411D6">
      <w:pPr>
        <w:pStyle w:val="ListParagraph"/>
        <w:numPr>
          <w:ilvl w:val="0"/>
          <w:numId w:val="6"/>
        </w:numPr>
        <w:jc w:val="both"/>
      </w:pPr>
      <w:r w:rsidRPr="005E2810">
        <w:t xml:space="preserve"> «Программа содействия занятости населения Калевальского  муниципального района»  на 2016-2020 гг»</w:t>
      </w:r>
    </w:p>
    <w:p w:rsidR="008652E5" w:rsidRPr="005E2810" w:rsidRDefault="008652E5" w:rsidP="002411D6">
      <w:pPr>
        <w:pStyle w:val="ListParagraph"/>
        <w:numPr>
          <w:ilvl w:val="0"/>
          <w:numId w:val="6"/>
        </w:numPr>
        <w:jc w:val="both"/>
      </w:pPr>
      <w:r w:rsidRPr="005E2810">
        <w:t>Программа  «Развитие туризма на территории муниципального образования «Калевальский национальный район» на период 2016-2020 гг»;</w:t>
      </w:r>
    </w:p>
    <w:p w:rsidR="008652E5" w:rsidRPr="005E2810" w:rsidRDefault="008652E5" w:rsidP="002411D6">
      <w:pPr>
        <w:numPr>
          <w:ilvl w:val="0"/>
          <w:numId w:val="6"/>
        </w:numPr>
        <w:tabs>
          <w:tab w:val="left" w:pos="1080"/>
        </w:tabs>
        <w:jc w:val="both"/>
        <w:rPr>
          <w:rFonts w:ascii="Times New Roman" w:hAnsi="Times New Roman"/>
          <w:color w:val="000000"/>
          <w:sz w:val="24"/>
          <w:szCs w:val="24"/>
        </w:rPr>
      </w:pPr>
      <w:r w:rsidRPr="005E2810">
        <w:rPr>
          <w:rFonts w:ascii="Times New Roman" w:hAnsi="Times New Roman"/>
          <w:sz w:val="24"/>
          <w:szCs w:val="24"/>
        </w:rPr>
        <w:t>Программа «Пожарная безопасность и защита населения на территории Калевальского муниципального района от чрезвычайных ситуаций на 2015-</w:t>
      </w:r>
      <w:smartTag w:uri="urn:schemas-microsoft-com:office:smarttags" w:element="metricconverter">
        <w:smartTagPr>
          <w:attr w:name="ProductID" w:val="2020 г"/>
        </w:smartTagPr>
        <w:r w:rsidRPr="005E2810">
          <w:rPr>
            <w:rFonts w:ascii="Times New Roman" w:hAnsi="Times New Roman"/>
            <w:sz w:val="24"/>
            <w:szCs w:val="24"/>
          </w:rPr>
          <w:t>2020 г</w:t>
        </w:r>
      </w:smartTag>
      <w:r w:rsidRPr="005E2810">
        <w:rPr>
          <w:rFonts w:ascii="Times New Roman" w:hAnsi="Times New Roman"/>
          <w:sz w:val="24"/>
          <w:szCs w:val="24"/>
        </w:rPr>
        <w:t>.г.»;</w:t>
      </w:r>
    </w:p>
    <w:p w:rsidR="008652E5" w:rsidRPr="005E2810" w:rsidRDefault="008652E5" w:rsidP="002411D6">
      <w:pPr>
        <w:numPr>
          <w:ilvl w:val="0"/>
          <w:numId w:val="6"/>
        </w:numPr>
        <w:tabs>
          <w:tab w:val="left" w:pos="1080"/>
        </w:tabs>
        <w:jc w:val="both"/>
        <w:rPr>
          <w:rFonts w:ascii="Times New Roman" w:hAnsi="Times New Roman"/>
          <w:color w:val="000000"/>
          <w:sz w:val="24"/>
          <w:szCs w:val="24"/>
        </w:rPr>
      </w:pPr>
      <w:r w:rsidRPr="005E2810">
        <w:rPr>
          <w:rFonts w:ascii="Times New Roman" w:hAnsi="Times New Roman"/>
          <w:sz w:val="24"/>
          <w:szCs w:val="24"/>
        </w:rPr>
        <w:t xml:space="preserve">Программа противодействия коррупции на территории муниципального образования «Калевальский национальный район» на 2014 </w:t>
      </w:r>
      <w:r w:rsidRPr="005E2810">
        <w:rPr>
          <w:rFonts w:ascii="Times New Roman" w:hAnsi="Times New Roman"/>
          <w:color w:val="000000"/>
          <w:sz w:val="24"/>
          <w:szCs w:val="24"/>
        </w:rPr>
        <w:t>– 2016 годы»;</w:t>
      </w:r>
    </w:p>
    <w:p w:rsidR="008652E5" w:rsidRPr="005E2810" w:rsidRDefault="008652E5" w:rsidP="002411D6">
      <w:pPr>
        <w:numPr>
          <w:ilvl w:val="0"/>
          <w:numId w:val="6"/>
        </w:numPr>
        <w:tabs>
          <w:tab w:val="left" w:pos="1080"/>
        </w:tabs>
        <w:jc w:val="both"/>
        <w:rPr>
          <w:rFonts w:ascii="Times New Roman" w:hAnsi="Times New Roman"/>
          <w:color w:val="000000"/>
          <w:sz w:val="24"/>
          <w:szCs w:val="24"/>
        </w:rPr>
      </w:pPr>
      <w:r w:rsidRPr="005E2810">
        <w:rPr>
          <w:rFonts w:ascii="Times New Roman" w:hAnsi="Times New Roman"/>
          <w:sz w:val="24"/>
          <w:szCs w:val="24"/>
        </w:rPr>
        <w:t>Программа  «По реализации государственной антинаркотической политики на территории Калевальского муниципального района до 2020 года»;</w:t>
      </w:r>
    </w:p>
    <w:p w:rsidR="008652E5" w:rsidRPr="00C0293D" w:rsidRDefault="008652E5" w:rsidP="00C0293D">
      <w:pPr>
        <w:numPr>
          <w:ilvl w:val="0"/>
          <w:numId w:val="6"/>
        </w:numPr>
        <w:tabs>
          <w:tab w:val="left" w:pos="1080"/>
        </w:tabs>
        <w:jc w:val="both"/>
        <w:rPr>
          <w:rFonts w:ascii="Times New Roman" w:hAnsi="Times New Roman"/>
          <w:color w:val="000000"/>
          <w:sz w:val="24"/>
          <w:szCs w:val="24"/>
        </w:rPr>
      </w:pPr>
      <w:r w:rsidRPr="005E2810">
        <w:rPr>
          <w:rFonts w:ascii="Times New Roman" w:hAnsi="Times New Roman"/>
          <w:sz w:val="24"/>
          <w:szCs w:val="24"/>
        </w:rPr>
        <w:t>Ежегодные мероприятия   программы «Адресная социальная помощь».</w:t>
      </w:r>
    </w:p>
    <w:p w:rsidR="008652E5" w:rsidRPr="005E2810" w:rsidRDefault="008652E5" w:rsidP="000111D8">
      <w:pPr>
        <w:pStyle w:val="NoSpacing"/>
        <w:ind w:firstLine="426"/>
        <w:jc w:val="both"/>
      </w:pPr>
      <w:r w:rsidRPr="005E2810">
        <w:rPr>
          <w:color w:val="000000"/>
        </w:rPr>
        <w:t xml:space="preserve">Кроме того, в </w:t>
      </w:r>
      <w:r w:rsidRPr="005E2810">
        <w:t>целях повышения эффективности  деятельности в социальной  сфере   разработаны Планы мероприятий ( Дорожные карты) по отраслям, а именно:</w:t>
      </w:r>
    </w:p>
    <w:p w:rsidR="008652E5" w:rsidRPr="005E2810" w:rsidRDefault="008652E5" w:rsidP="009E38B3">
      <w:pPr>
        <w:pStyle w:val="Standard"/>
        <w:jc w:val="both"/>
        <w:rPr>
          <w:rFonts w:cs="Times New Roman"/>
        </w:rPr>
      </w:pPr>
      <w:r w:rsidRPr="005E2810">
        <w:rPr>
          <w:rFonts w:cs="Times New Roman"/>
          <w:lang w:val="ru-RU"/>
        </w:rPr>
        <w:t xml:space="preserve">-  </w:t>
      </w:r>
      <w:r w:rsidRPr="005E2810">
        <w:rPr>
          <w:rFonts w:cs="Times New Roman"/>
        </w:rPr>
        <w:t xml:space="preserve">«Изменения в отраслях социальной сферы, направленные на повышение эффективности сферы </w:t>
      </w:r>
      <w:r w:rsidRPr="005E2810">
        <w:rPr>
          <w:rFonts w:cs="Times New Roman"/>
          <w:b/>
          <w:bCs/>
          <w:i/>
          <w:iCs/>
        </w:rPr>
        <w:t>культуры</w:t>
      </w:r>
      <w:r w:rsidRPr="005E2810">
        <w:rPr>
          <w:rFonts w:cs="Times New Roman"/>
        </w:rPr>
        <w:t xml:space="preserve">  муниципального образования «Калевальский национальный района» (в новой редакции) на  2014-2018г</w:t>
      </w:r>
      <w:r w:rsidRPr="005E2810">
        <w:rPr>
          <w:rFonts w:cs="Times New Roman"/>
          <w:lang w:val="ru-RU"/>
        </w:rPr>
        <w:t>г.</w:t>
      </w:r>
      <w:r w:rsidRPr="005E2810">
        <w:rPr>
          <w:rFonts w:cs="Times New Roman"/>
        </w:rPr>
        <w:t xml:space="preserve"> </w:t>
      </w:r>
      <w:r w:rsidRPr="005E2810">
        <w:rPr>
          <w:rFonts w:cs="Times New Roman"/>
          <w:lang w:val="ru-RU"/>
        </w:rPr>
        <w:t>;</w:t>
      </w:r>
      <w:r w:rsidRPr="005E2810">
        <w:rPr>
          <w:rFonts w:cs="Times New Roman"/>
        </w:rPr>
        <w:t xml:space="preserve"> </w:t>
      </w:r>
    </w:p>
    <w:p w:rsidR="008652E5" w:rsidRPr="005E2810" w:rsidRDefault="008652E5" w:rsidP="009E38B3">
      <w:pPr>
        <w:pStyle w:val="Standard"/>
        <w:jc w:val="both"/>
        <w:rPr>
          <w:rFonts w:cs="Times New Roman"/>
        </w:rPr>
      </w:pPr>
      <w:r w:rsidRPr="005E2810">
        <w:rPr>
          <w:rFonts w:cs="Times New Roman"/>
          <w:lang w:val="ru-RU"/>
        </w:rPr>
        <w:t xml:space="preserve">- </w:t>
      </w:r>
      <w:r w:rsidRPr="005E2810">
        <w:rPr>
          <w:rFonts w:cs="Times New Roman"/>
        </w:rPr>
        <w:t>«Изменения в отраслях социальной сферы, направленные на повышение эффективности образования и науки» в сфере</w:t>
      </w:r>
      <w:r w:rsidRPr="005E2810">
        <w:rPr>
          <w:rFonts w:cs="Times New Roman"/>
          <w:b/>
          <w:bCs/>
        </w:rPr>
        <w:t xml:space="preserve"> </w:t>
      </w:r>
      <w:r w:rsidRPr="005E2810">
        <w:rPr>
          <w:rFonts w:cs="Times New Roman"/>
          <w:b/>
          <w:bCs/>
          <w:i/>
          <w:iCs/>
        </w:rPr>
        <w:t>образования</w:t>
      </w:r>
      <w:r w:rsidRPr="005E2810">
        <w:rPr>
          <w:rFonts w:cs="Times New Roman"/>
        </w:rPr>
        <w:t xml:space="preserve"> </w:t>
      </w:r>
      <w:r w:rsidRPr="005E2810">
        <w:rPr>
          <w:rFonts w:cs="Times New Roman"/>
          <w:lang w:val="ru-RU"/>
        </w:rPr>
        <w:t xml:space="preserve">Калевальского муниципального района  на 2014-2018гг.; </w:t>
      </w:r>
    </w:p>
    <w:p w:rsidR="008652E5" w:rsidRPr="005E2810" w:rsidRDefault="008652E5" w:rsidP="009E38B3">
      <w:pPr>
        <w:pStyle w:val="Standard"/>
        <w:jc w:val="both"/>
        <w:rPr>
          <w:rFonts w:cs="Times New Roman"/>
          <w:color w:val="000000"/>
        </w:rPr>
      </w:pPr>
      <w:r w:rsidRPr="005E2810">
        <w:rPr>
          <w:rFonts w:cs="Times New Roman"/>
          <w:lang w:val="ru-RU"/>
        </w:rPr>
        <w:t xml:space="preserve">- </w:t>
      </w:r>
      <w:r w:rsidRPr="005E2810">
        <w:rPr>
          <w:rFonts w:cs="Times New Roman"/>
        </w:rPr>
        <w:t xml:space="preserve"> «Повышение эффективности и качества услуг в сфере </w:t>
      </w:r>
      <w:r w:rsidRPr="005E2810">
        <w:rPr>
          <w:rFonts w:cs="Times New Roman"/>
          <w:b/>
          <w:bCs/>
        </w:rPr>
        <w:t>с</w:t>
      </w:r>
      <w:r w:rsidRPr="005E2810">
        <w:rPr>
          <w:rFonts w:cs="Times New Roman"/>
          <w:b/>
          <w:bCs/>
          <w:i/>
          <w:iCs/>
        </w:rPr>
        <w:t>оциального обслуживания населения</w:t>
      </w:r>
      <w:r w:rsidRPr="005E2810">
        <w:rPr>
          <w:rFonts w:cs="Times New Roman"/>
          <w:i/>
          <w:iCs/>
        </w:rPr>
        <w:t xml:space="preserve"> </w:t>
      </w:r>
      <w:r w:rsidRPr="005E2810">
        <w:rPr>
          <w:rFonts w:cs="Times New Roman"/>
        </w:rPr>
        <w:t xml:space="preserve"> Калевальского муниципального района  на 2013-2018 годы»</w:t>
      </w:r>
      <w:r w:rsidRPr="005E2810">
        <w:rPr>
          <w:rFonts w:cs="Times New Roman"/>
          <w:lang w:val="ru-RU"/>
        </w:rPr>
        <w:t xml:space="preserve">; </w:t>
      </w:r>
    </w:p>
    <w:p w:rsidR="008652E5" w:rsidRPr="005E2810" w:rsidRDefault="008652E5" w:rsidP="009E38B3">
      <w:pPr>
        <w:pStyle w:val="4"/>
        <w:shd w:val="clear" w:color="auto" w:fill="auto"/>
        <w:spacing w:line="270" w:lineRule="exact"/>
        <w:ind w:right="-2"/>
        <w:jc w:val="both"/>
        <w:rPr>
          <w:sz w:val="24"/>
          <w:szCs w:val="24"/>
        </w:rPr>
      </w:pPr>
      <w:r w:rsidRPr="005E2810">
        <w:rPr>
          <w:sz w:val="24"/>
          <w:szCs w:val="24"/>
        </w:rPr>
        <w:t>- План мероприятий    (« Дорожная карта») по повышению значений  показателей</w:t>
      </w:r>
      <w:r w:rsidRPr="005E2810">
        <w:rPr>
          <w:b/>
          <w:bCs/>
          <w:sz w:val="24"/>
          <w:szCs w:val="24"/>
        </w:rPr>
        <w:t xml:space="preserve"> </w:t>
      </w:r>
      <w:r w:rsidRPr="005E2810">
        <w:rPr>
          <w:b/>
          <w:bCs/>
          <w:i/>
          <w:iCs/>
          <w:sz w:val="24"/>
          <w:szCs w:val="24"/>
        </w:rPr>
        <w:t xml:space="preserve">доступности  для инвалидов </w:t>
      </w:r>
      <w:r w:rsidRPr="005E2810">
        <w:rPr>
          <w:sz w:val="24"/>
          <w:szCs w:val="24"/>
        </w:rPr>
        <w:t>объектов и услуг на территории Калевальского муниципального района на 2016-2020гг.</w:t>
      </w:r>
    </w:p>
    <w:p w:rsidR="008652E5" w:rsidRPr="005E2810" w:rsidRDefault="008652E5" w:rsidP="00FC039A">
      <w:pPr>
        <w:tabs>
          <w:tab w:val="left" w:pos="1080"/>
        </w:tabs>
        <w:ind w:firstLine="567"/>
        <w:jc w:val="both"/>
        <w:rPr>
          <w:rFonts w:ascii="Times New Roman" w:hAnsi="Times New Roman"/>
          <w:color w:val="000000"/>
          <w:sz w:val="24"/>
          <w:szCs w:val="24"/>
        </w:rPr>
      </w:pPr>
    </w:p>
    <w:p w:rsidR="008652E5" w:rsidRPr="005E2810" w:rsidRDefault="008652E5" w:rsidP="00D05787">
      <w:pPr>
        <w:ind w:firstLine="567"/>
        <w:jc w:val="both"/>
        <w:rPr>
          <w:rFonts w:ascii="Times New Roman" w:hAnsi="Times New Roman"/>
          <w:color w:val="030000"/>
          <w:sz w:val="24"/>
          <w:szCs w:val="24"/>
          <w:lang w:eastAsia="ru-RU"/>
        </w:rPr>
      </w:pPr>
    </w:p>
    <w:p w:rsidR="008652E5" w:rsidRPr="005E2810" w:rsidRDefault="008652E5" w:rsidP="00D05787">
      <w:pPr>
        <w:ind w:firstLine="567"/>
        <w:jc w:val="both"/>
        <w:rPr>
          <w:rFonts w:ascii="Times New Roman" w:hAnsi="Times New Roman"/>
          <w:color w:val="030000"/>
          <w:sz w:val="24"/>
          <w:szCs w:val="24"/>
          <w:lang w:eastAsia="ru-RU"/>
        </w:rPr>
      </w:pPr>
      <w:r w:rsidRPr="005E2810">
        <w:rPr>
          <w:rFonts w:ascii="Times New Roman" w:hAnsi="Times New Roman"/>
          <w:color w:val="030000"/>
          <w:sz w:val="24"/>
          <w:szCs w:val="24"/>
          <w:lang w:eastAsia="ru-RU"/>
        </w:rPr>
        <w:t>Настоящий итоговый  отчёт представляет собой сводную информацию   всех структурных подразделений Администрации Калевальского муниципального района  по итогам работы за  2016 год, сформированный в соответствии с направлениями их деятельности.</w:t>
      </w:r>
    </w:p>
    <w:p w:rsidR="008652E5" w:rsidRPr="005E2810" w:rsidRDefault="008652E5" w:rsidP="00D05787">
      <w:pPr>
        <w:jc w:val="both"/>
        <w:rPr>
          <w:rFonts w:ascii="Times New Roman" w:hAnsi="Times New Roman"/>
          <w:b/>
          <w:color w:val="030000"/>
          <w:sz w:val="24"/>
          <w:szCs w:val="24"/>
          <w:lang w:eastAsia="ru-RU"/>
        </w:rPr>
      </w:pPr>
    </w:p>
    <w:p w:rsidR="008652E5" w:rsidRPr="005E2810" w:rsidRDefault="008652E5" w:rsidP="002411D6">
      <w:pPr>
        <w:pStyle w:val="ListParagraph"/>
        <w:numPr>
          <w:ilvl w:val="0"/>
          <w:numId w:val="4"/>
        </w:numPr>
        <w:jc w:val="both"/>
        <w:rPr>
          <w:b/>
          <w:i/>
          <w:color w:val="030000"/>
        </w:rPr>
      </w:pPr>
      <w:r w:rsidRPr="005E2810">
        <w:rPr>
          <w:b/>
          <w:i/>
          <w:color w:val="030000"/>
        </w:rPr>
        <w:t>Финансовое Управление Калевальского национального района</w:t>
      </w:r>
    </w:p>
    <w:p w:rsidR="008652E5" w:rsidRPr="005E2810" w:rsidRDefault="008652E5" w:rsidP="00C0293D">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xml:space="preserve">Бюджет муниципального образования «Калевальский национальный район» на 2016 год утвержден Решением Совета Калевальского муниципального района 29 декабря 2015 года № </w:t>
      </w:r>
      <w:r w:rsidRPr="005E2810">
        <w:rPr>
          <w:rFonts w:ascii="Times New Roman" w:hAnsi="Times New Roman"/>
          <w:sz w:val="24"/>
          <w:szCs w:val="24"/>
          <w:lang w:val="en-US"/>
        </w:rPr>
        <w:t>XXV</w:t>
      </w:r>
      <w:r w:rsidRPr="005E2810">
        <w:rPr>
          <w:rFonts w:ascii="Times New Roman" w:hAnsi="Times New Roman"/>
          <w:sz w:val="24"/>
          <w:szCs w:val="24"/>
        </w:rPr>
        <w:t>-</w:t>
      </w:r>
      <w:r w:rsidRPr="005E2810">
        <w:rPr>
          <w:rFonts w:ascii="Times New Roman" w:hAnsi="Times New Roman"/>
          <w:sz w:val="24"/>
          <w:szCs w:val="24"/>
          <w:lang w:val="en-US"/>
        </w:rPr>
        <w:t>III</w:t>
      </w:r>
      <w:r w:rsidRPr="005E2810">
        <w:rPr>
          <w:rFonts w:ascii="Times New Roman" w:hAnsi="Times New Roman"/>
          <w:sz w:val="24"/>
          <w:szCs w:val="24"/>
        </w:rPr>
        <w:t>-223:</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по доходам в сумме 246068,8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по расходам в сумме 250648,8 тыс.рублей;</w:t>
      </w:r>
    </w:p>
    <w:p w:rsidR="008652E5" w:rsidRPr="005E2810" w:rsidRDefault="008652E5" w:rsidP="00C0293D">
      <w:pPr>
        <w:ind w:firstLine="708"/>
        <w:jc w:val="both"/>
        <w:rPr>
          <w:rFonts w:ascii="Times New Roman" w:hAnsi="Times New Roman"/>
          <w:sz w:val="24"/>
          <w:szCs w:val="24"/>
        </w:rPr>
      </w:pPr>
      <w:r w:rsidRPr="005E2810">
        <w:rPr>
          <w:rFonts w:ascii="Times New Roman" w:hAnsi="Times New Roman"/>
          <w:sz w:val="24"/>
          <w:szCs w:val="24"/>
        </w:rPr>
        <w:t>- дефицит бюджета 4580,0 тыс.рублей.</w:t>
      </w:r>
    </w:p>
    <w:p w:rsidR="008652E5" w:rsidRPr="005E2810" w:rsidRDefault="008652E5" w:rsidP="00C0293D">
      <w:pPr>
        <w:ind w:firstLine="708"/>
        <w:jc w:val="both"/>
        <w:rPr>
          <w:rFonts w:ascii="Times New Roman" w:hAnsi="Times New Roman"/>
          <w:sz w:val="24"/>
          <w:szCs w:val="24"/>
        </w:rPr>
      </w:pPr>
      <w:r w:rsidRPr="005E2810">
        <w:rPr>
          <w:rFonts w:ascii="Times New Roman" w:hAnsi="Times New Roman"/>
          <w:sz w:val="24"/>
          <w:szCs w:val="24"/>
        </w:rPr>
        <w:t xml:space="preserve">В течение 2016 года вносились изменения в бюджет как в части доходов на сумму 26560,5 тыс.рублей, так и в части расходов бюджета на сумму 27666,3 тыс.рублей. </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В связи с этим, уточненный бюджет муниципального образования «Калевальский национальный район» за 2016 год составил:</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по доходам в сумме 272629,3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по расходам в сумме 278315,1 тыс.рублей;</w:t>
      </w:r>
    </w:p>
    <w:p w:rsidR="008652E5" w:rsidRPr="00C0293D" w:rsidRDefault="008652E5" w:rsidP="00C0293D">
      <w:pPr>
        <w:ind w:firstLine="708"/>
        <w:jc w:val="both"/>
        <w:rPr>
          <w:rFonts w:ascii="Times New Roman" w:hAnsi="Times New Roman"/>
          <w:sz w:val="24"/>
          <w:szCs w:val="24"/>
        </w:rPr>
      </w:pPr>
      <w:r w:rsidRPr="005E2810">
        <w:rPr>
          <w:rFonts w:ascii="Times New Roman" w:hAnsi="Times New Roman"/>
          <w:sz w:val="24"/>
          <w:szCs w:val="24"/>
        </w:rPr>
        <w:t>- дефицит бюджета 5685,8 тыс.рублей.</w:t>
      </w:r>
    </w:p>
    <w:p w:rsidR="008652E5" w:rsidRPr="005E2810" w:rsidRDefault="008652E5" w:rsidP="00DB2BB0">
      <w:pPr>
        <w:jc w:val="both"/>
        <w:rPr>
          <w:rFonts w:ascii="Times New Roman" w:hAnsi="Times New Roman"/>
          <w:b/>
          <w:i/>
          <w:sz w:val="24"/>
          <w:szCs w:val="24"/>
        </w:rPr>
      </w:pPr>
      <w:r w:rsidRPr="005E2810">
        <w:rPr>
          <w:rFonts w:ascii="Times New Roman" w:hAnsi="Times New Roman"/>
          <w:b/>
          <w:i/>
          <w:sz w:val="24"/>
          <w:szCs w:val="24"/>
        </w:rPr>
        <w:t>Исполнение Бюджета Калевальского муниципального района по доходам</w:t>
      </w:r>
    </w:p>
    <w:p w:rsidR="008652E5" w:rsidRPr="005E2810" w:rsidRDefault="008652E5" w:rsidP="00C0293D">
      <w:pPr>
        <w:jc w:val="both"/>
        <w:rPr>
          <w:rFonts w:ascii="Times New Roman" w:hAnsi="Times New Roman"/>
          <w:sz w:val="24"/>
          <w:szCs w:val="24"/>
        </w:rPr>
      </w:pPr>
    </w:p>
    <w:p w:rsidR="008652E5" w:rsidRPr="005E2810" w:rsidRDefault="008652E5" w:rsidP="00DB2BB0">
      <w:pPr>
        <w:ind w:firstLine="360"/>
        <w:jc w:val="both"/>
        <w:rPr>
          <w:rFonts w:ascii="Times New Roman" w:hAnsi="Times New Roman"/>
          <w:sz w:val="24"/>
          <w:szCs w:val="24"/>
        </w:rPr>
      </w:pPr>
      <w:r w:rsidRPr="005E2810">
        <w:rPr>
          <w:rFonts w:ascii="Times New Roman" w:hAnsi="Times New Roman"/>
          <w:sz w:val="24"/>
          <w:szCs w:val="24"/>
        </w:rPr>
        <w:t>Доходы бюджета Калевальского муниципального района за 2016 год составили 264666,2 тыс.рублей, в том числе:</w:t>
      </w:r>
    </w:p>
    <w:p w:rsidR="008652E5" w:rsidRPr="005E2810" w:rsidRDefault="008652E5" w:rsidP="00DB2BB0">
      <w:pPr>
        <w:numPr>
          <w:ilvl w:val="0"/>
          <w:numId w:val="1"/>
        </w:numPr>
        <w:jc w:val="both"/>
        <w:rPr>
          <w:rFonts w:ascii="Times New Roman" w:hAnsi="Times New Roman"/>
          <w:sz w:val="24"/>
          <w:szCs w:val="24"/>
        </w:rPr>
      </w:pPr>
      <w:r w:rsidRPr="005E2810">
        <w:rPr>
          <w:rFonts w:ascii="Times New Roman" w:hAnsi="Times New Roman"/>
          <w:sz w:val="24"/>
          <w:szCs w:val="24"/>
        </w:rPr>
        <w:t xml:space="preserve"> собственные доходы -  52611,6 тыс.рублей</w:t>
      </w:r>
    </w:p>
    <w:p w:rsidR="008652E5" w:rsidRPr="005E2810" w:rsidRDefault="008652E5" w:rsidP="00DB2BB0">
      <w:pPr>
        <w:numPr>
          <w:ilvl w:val="0"/>
          <w:numId w:val="1"/>
        </w:numPr>
        <w:jc w:val="both"/>
        <w:rPr>
          <w:rFonts w:ascii="Times New Roman" w:hAnsi="Times New Roman"/>
          <w:sz w:val="24"/>
          <w:szCs w:val="24"/>
        </w:rPr>
      </w:pPr>
      <w:r w:rsidRPr="005E2810">
        <w:rPr>
          <w:rFonts w:ascii="Times New Roman" w:hAnsi="Times New Roman"/>
          <w:sz w:val="24"/>
          <w:szCs w:val="24"/>
        </w:rPr>
        <w:t>финансовая помощь от других уровней бюджета – 213754,6 тыс.рублей, из них:</w:t>
      </w:r>
    </w:p>
    <w:p w:rsidR="008652E5" w:rsidRPr="005E2810" w:rsidRDefault="008652E5" w:rsidP="00DB2BB0">
      <w:pPr>
        <w:ind w:left="720"/>
        <w:jc w:val="both"/>
        <w:rPr>
          <w:rFonts w:ascii="Times New Roman" w:hAnsi="Times New Roman"/>
          <w:sz w:val="24"/>
          <w:szCs w:val="24"/>
        </w:rPr>
      </w:pPr>
      <w:r w:rsidRPr="005E2810">
        <w:rPr>
          <w:rFonts w:ascii="Times New Roman" w:hAnsi="Times New Roman"/>
          <w:sz w:val="24"/>
          <w:szCs w:val="24"/>
        </w:rPr>
        <w:t>- дотация на выравнивание уровня бюджетной обеспеченности – 16637,0 тыс.рублей</w:t>
      </w:r>
    </w:p>
    <w:p w:rsidR="008652E5" w:rsidRPr="005E2810" w:rsidRDefault="008652E5" w:rsidP="00DB2BB0">
      <w:pPr>
        <w:ind w:left="720"/>
        <w:jc w:val="both"/>
        <w:rPr>
          <w:rFonts w:ascii="Times New Roman" w:hAnsi="Times New Roman"/>
          <w:sz w:val="24"/>
          <w:szCs w:val="24"/>
        </w:rPr>
      </w:pPr>
      <w:r w:rsidRPr="005E2810">
        <w:rPr>
          <w:rFonts w:ascii="Times New Roman" w:hAnsi="Times New Roman"/>
          <w:sz w:val="24"/>
          <w:szCs w:val="24"/>
        </w:rPr>
        <w:t>- субвенция – 129014,7 тыс.рублей</w:t>
      </w:r>
    </w:p>
    <w:p w:rsidR="008652E5" w:rsidRPr="005E2810" w:rsidRDefault="008652E5" w:rsidP="00DB2BB0">
      <w:pPr>
        <w:ind w:left="720"/>
        <w:jc w:val="both"/>
        <w:rPr>
          <w:rFonts w:ascii="Times New Roman" w:hAnsi="Times New Roman"/>
          <w:sz w:val="24"/>
          <w:szCs w:val="24"/>
        </w:rPr>
      </w:pPr>
      <w:r w:rsidRPr="005E2810">
        <w:rPr>
          <w:rFonts w:ascii="Times New Roman" w:hAnsi="Times New Roman"/>
          <w:sz w:val="24"/>
          <w:szCs w:val="24"/>
        </w:rPr>
        <w:t>- субсидия – 67743,3 тыс.рублей</w:t>
      </w:r>
    </w:p>
    <w:p w:rsidR="008652E5" w:rsidRPr="005E2810" w:rsidRDefault="008652E5" w:rsidP="00DB2BB0">
      <w:pPr>
        <w:ind w:left="720"/>
        <w:jc w:val="both"/>
        <w:rPr>
          <w:rFonts w:ascii="Times New Roman" w:hAnsi="Times New Roman"/>
          <w:sz w:val="24"/>
          <w:szCs w:val="24"/>
        </w:rPr>
      </w:pPr>
      <w:r w:rsidRPr="005E2810">
        <w:rPr>
          <w:rFonts w:ascii="Times New Roman" w:hAnsi="Times New Roman"/>
          <w:sz w:val="24"/>
          <w:szCs w:val="24"/>
        </w:rPr>
        <w:t>- иные межбюджетные трансферты- 359,6 тыс.рублей</w:t>
      </w:r>
    </w:p>
    <w:p w:rsidR="008652E5" w:rsidRPr="005E2810" w:rsidRDefault="008652E5" w:rsidP="00DB2BB0">
      <w:pPr>
        <w:numPr>
          <w:ilvl w:val="0"/>
          <w:numId w:val="2"/>
        </w:numPr>
        <w:jc w:val="both"/>
        <w:rPr>
          <w:rFonts w:ascii="Times New Roman" w:hAnsi="Times New Roman"/>
          <w:sz w:val="24"/>
          <w:szCs w:val="24"/>
        </w:rPr>
      </w:pPr>
      <w:r w:rsidRPr="005E2810">
        <w:rPr>
          <w:rFonts w:ascii="Times New Roman" w:hAnsi="Times New Roman"/>
          <w:sz w:val="24"/>
          <w:szCs w:val="24"/>
        </w:rPr>
        <w:t>прочие межбюджетные трансферты от бюджетов поселений – 998,0 тыс.рублей</w:t>
      </w:r>
    </w:p>
    <w:p w:rsidR="008652E5" w:rsidRPr="005E2810" w:rsidRDefault="008652E5" w:rsidP="00DB2BB0">
      <w:pPr>
        <w:numPr>
          <w:ilvl w:val="0"/>
          <w:numId w:val="2"/>
        </w:numPr>
        <w:jc w:val="both"/>
        <w:rPr>
          <w:rFonts w:ascii="Times New Roman" w:hAnsi="Times New Roman"/>
          <w:sz w:val="24"/>
          <w:szCs w:val="24"/>
        </w:rPr>
      </w:pPr>
      <w:r w:rsidRPr="005E2810">
        <w:rPr>
          <w:rFonts w:ascii="Times New Roman" w:hAnsi="Times New Roman"/>
          <w:sz w:val="24"/>
          <w:szCs w:val="24"/>
        </w:rPr>
        <w:t>прочие безвозмездные перечисления – 0 тыс.рублей</w:t>
      </w:r>
    </w:p>
    <w:p w:rsidR="008652E5" w:rsidRPr="005E2810" w:rsidRDefault="008652E5" w:rsidP="00DB2BB0">
      <w:pPr>
        <w:numPr>
          <w:ilvl w:val="0"/>
          <w:numId w:val="2"/>
        </w:numPr>
        <w:jc w:val="both"/>
        <w:rPr>
          <w:rFonts w:ascii="Times New Roman" w:hAnsi="Times New Roman"/>
          <w:sz w:val="24"/>
          <w:szCs w:val="24"/>
        </w:rPr>
      </w:pPr>
      <w:r w:rsidRPr="005E2810">
        <w:rPr>
          <w:rFonts w:ascii="Times New Roman" w:hAnsi="Times New Roman"/>
          <w:sz w:val="24"/>
          <w:szCs w:val="24"/>
        </w:rPr>
        <w:t>возврат остатков от бюджетов поселений – 0 тыс.рублей</w:t>
      </w:r>
    </w:p>
    <w:p w:rsidR="008652E5" w:rsidRPr="005E2810" w:rsidRDefault="008652E5" w:rsidP="00DB2BB0">
      <w:pPr>
        <w:numPr>
          <w:ilvl w:val="0"/>
          <w:numId w:val="2"/>
        </w:numPr>
        <w:jc w:val="both"/>
        <w:rPr>
          <w:rFonts w:ascii="Times New Roman" w:hAnsi="Times New Roman"/>
          <w:sz w:val="24"/>
          <w:szCs w:val="24"/>
        </w:rPr>
      </w:pPr>
      <w:r w:rsidRPr="005E2810">
        <w:rPr>
          <w:rFonts w:ascii="Times New Roman" w:hAnsi="Times New Roman"/>
          <w:sz w:val="24"/>
          <w:szCs w:val="24"/>
        </w:rPr>
        <w:t>возврат остатков прошлых лет БУ – 0 тыс.рублей</w:t>
      </w:r>
    </w:p>
    <w:p w:rsidR="008652E5" w:rsidRPr="005E2810" w:rsidRDefault="008652E5" w:rsidP="00DB2BB0">
      <w:pPr>
        <w:numPr>
          <w:ilvl w:val="0"/>
          <w:numId w:val="2"/>
        </w:numPr>
        <w:jc w:val="both"/>
        <w:rPr>
          <w:rFonts w:ascii="Times New Roman" w:hAnsi="Times New Roman"/>
          <w:sz w:val="24"/>
          <w:szCs w:val="24"/>
        </w:rPr>
      </w:pPr>
      <w:r w:rsidRPr="005E2810">
        <w:rPr>
          <w:rFonts w:ascii="Times New Roman" w:hAnsi="Times New Roman"/>
          <w:sz w:val="24"/>
          <w:szCs w:val="24"/>
        </w:rPr>
        <w:t>возврат остатков в бюджет Республики Карелия  – -2698,0 тыс.рублей</w:t>
      </w:r>
    </w:p>
    <w:p w:rsidR="008652E5" w:rsidRPr="005E2810" w:rsidRDefault="008652E5" w:rsidP="00DB2BB0">
      <w:pPr>
        <w:jc w:val="both"/>
        <w:rPr>
          <w:rFonts w:ascii="Times New Roman" w:hAnsi="Times New Roman"/>
          <w:sz w:val="24"/>
          <w:szCs w:val="24"/>
        </w:rPr>
      </w:pP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Собственные доходы бюджета за 2016 год составили 52611,6 тыс.рублей</w:t>
      </w:r>
    </w:p>
    <w:p w:rsidR="008652E5" w:rsidRPr="005E2810" w:rsidRDefault="008652E5" w:rsidP="00DB2BB0">
      <w:pPr>
        <w:jc w:val="both"/>
        <w:rPr>
          <w:rFonts w:ascii="Times New Roman" w:hAnsi="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1417"/>
        <w:gridCol w:w="1560"/>
        <w:gridCol w:w="1559"/>
        <w:gridCol w:w="1276"/>
        <w:gridCol w:w="850"/>
      </w:tblGrid>
      <w:tr w:rsidR="008652E5" w:rsidRPr="00795B6C" w:rsidTr="001678AC">
        <w:tc>
          <w:tcPr>
            <w:tcW w:w="3681" w:type="dxa"/>
          </w:tcPr>
          <w:p w:rsidR="008652E5" w:rsidRPr="00795B6C" w:rsidRDefault="008652E5" w:rsidP="00DB2BB0">
            <w:pPr>
              <w:jc w:val="both"/>
              <w:rPr>
                <w:rFonts w:ascii="Times New Roman" w:hAnsi="Times New Roman"/>
                <w:sz w:val="24"/>
                <w:szCs w:val="24"/>
              </w:rPr>
            </w:pP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ДОХОДЫ</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Расчетные показатели по доходам</w:t>
            </w: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 2016 год</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Уточненные показатели по доходам</w:t>
            </w: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 2016 год</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Фактическое поступление доходов</w:t>
            </w: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за 2016 год</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Отклонение  фактических поступлений от уточненных показателей (+, -)</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выполнения</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Налог на доходы физических лиц</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34441,0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41396,0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41665,0</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269,0</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100,6</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Единый налог на вмененный доход</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6505,0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5719,7</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5720,6</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0,9</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100,0</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Госпошлина</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796,0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867,0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868,4</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100,2</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Доходы от использования имущества</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p>
        </w:tc>
        <w:tc>
          <w:tcPr>
            <w:tcW w:w="1559" w:type="dxa"/>
          </w:tcPr>
          <w:p w:rsidR="008652E5" w:rsidRPr="00795B6C" w:rsidRDefault="008652E5" w:rsidP="00DB2BB0">
            <w:pPr>
              <w:jc w:val="both"/>
              <w:rPr>
                <w:rFonts w:ascii="Times New Roman" w:hAnsi="Times New Roman"/>
                <w:sz w:val="24"/>
                <w:szCs w:val="24"/>
              </w:rPr>
            </w:pPr>
          </w:p>
        </w:tc>
        <w:tc>
          <w:tcPr>
            <w:tcW w:w="1276" w:type="dxa"/>
          </w:tcPr>
          <w:p w:rsidR="008652E5" w:rsidRPr="00795B6C" w:rsidRDefault="008652E5" w:rsidP="00DB2BB0">
            <w:pPr>
              <w:jc w:val="both"/>
              <w:rPr>
                <w:rFonts w:ascii="Times New Roman" w:hAnsi="Times New Roman"/>
                <w:sz w:val="24"/>
                <w:szCs w:val="24"/>
              </w:rPr>
            </w:pPr>
          </w:p>
        </w:tc>
        <w:tc>
          <w:tcPr>
            <w:tcW w:w="850" w:type="dxa"/>
          </w:tcPr>
          <w:p w:rsidR="008652E5" w:rsidRPr="00795B6C" w:rsidRDefault="008652E5" w:rsidP="00DB2BB0">
            <w:pPr>
              <w:jc w:val="both"/>
              <w:rPr>
                <w:rFonts w:ascii="Times New Roman" w:hAnsi="Times New Roman"/>
                <w:sz w:val="24"/>
                <w:szCs w:val="24"/>
              </w:rPr>
            </w:pPr>
          </w:p>
        </w:tc>
      </w:tr>
      <w:tr w:rsidR="008652E5" w:rsidRPr="00795B6C" w:rsidTr="001678AC">
        <w:tc>
          <w:tcPr>
            <w:tcW w:w="3681"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проценты за пользование кредитом</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0,6</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0,6</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0,6</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100,0</w:t>
            </w:r>
          </w:p>
        </w:tc>
      </w:tr>
      <w:tr w:rsidR="008652E5" w:rsidRPr="00795B6C" w:rsidTr="001678AC">
        <w:tc>
          <w:tcPr>
            <w:tcW w:w="3681"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аренды земли</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1680,0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1477,1</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1478,9</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1,8</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100,1</w:t>
            </w:r>
          </w:p>
        </w:tc>
      </w:tr>
      <w:tr w:rsidR="008652E5" w:rsidRPr="00795B6C" w:rsidTr="001678AC">
        <w:tc>
          <w:tcPr>
            <w:tcW w:w="3681"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сдачи в аренду имущества</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900,0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895,0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896,5</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1,5</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100,2</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Платежи при пользовании природными ресурсами</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28,0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147,4</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0,4</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100,3</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доходы от компенсации затрат государства</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652,2</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652,2</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100,0</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Доходы от продажи мат.активов</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p>
        </w:tc>
        <w:tc>
          <w:tcPr>
            <w:tcW w:w="1559" w:type="dxa"/>
          </w:tcPr>
          <w:p w:rsidR="008652E5" w:rsidRPr="00795B6C" w:rsidRDefault="008652E5" w:rsidP="00DB2BB0">
            <w:pPr>
              <w:jc w:val="both"/>
              <w:rPr>
                <w:rFonts w:ascii="Times New Roman" w:hAnsi="Times New Roman"/>
                <w:sz w:val="24"/>
                <w:szCs w:val="24"/>
              </w:rPr>
            </w:pPr>
          </w:p>
        </w:tc>
        <w:tc>
          <w:tcPr>
            <w:tcW w:w="1276" w:type="dxa"/>
          </w:tcPr>
          <w:p w:rsidR="008652E5" w:rsidRPr="00795B6C" w:rsidRDefault="008652E5" w:rsidP="00DB2BB0">
            <w:pPr>
              <w:jc w:val="both"/>
              <w:rPr>
                <w:rFonts w:ascii="Times New Roman" w:hAnsi="Times New Roman"/>
                <w:sz w:val="24"/>
                <w:szCs w:val="24"/>
              </w:rPr>
            </w:pPr>
          </w:p>
        </w:tc>
        <w:tc>
          <w:tcPr>
            <w:tcW w:w="850" w:type="dxa"/>
          </w:tcPr>
          <w:p w:rsidR="008652E5" w:rsidRPr="00795B6C" w:rsidRDefault="008652E5" w:rsidP="00DB2BB0">
            <w:pPr>
              <w:jc w:val="both"/>
              <w:rPr>
                <w:rFonts w:ascii="Times New Roman" w:hAnsi="Times New Roman"/>
                <w:sz w:val="24"/>
                <w:szCs w:val="24"/>
              </w:rPr>
            </w:pPr>
          </w:p>
        </w:tc>
      </w:tr>
      <w:tr w:rsidR="008652E5" w:rsidRPr="00795B6C" w:rsidTr="001678AC">
        <w:tc>
          <w:tcPr>
            <w:tcW w:w="3681"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реализации имущества</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p>
        </w:tc>
        <w:tc>
          <w:tcPr>
            <w:tcW w:w="1559" w:type="dxa"/>
          </w:tcPr>
          <w:p w:rsidR="008652E5" w:rsidRPr="00795B6C" w:rsidRDefault="008652E5" w:rsidP="00DB2BB0">
            <w:pPr>
              <w:jc w:val="both"/>
              <w:rPr>
                <w:rFonts w:ascii="Times New Roman" w:hAnsi="Times New Roman"/>
                <w:sz w:val="24"/>
                <w:szCs w:val="24"/>
              </w:rPr>
            </w:pPr>
          </w:p>
        </w:tc>
        <w:tc>
          <w:tcPr>
            <w:tcW w:w="1276" w:type="dxa"/>
          </w:tcPr>
          <w:p w:rsidR="008652E5" w:rsidRPr="00795B6C" w:rsidRDefault="008652E5" w:rsidP="00DB2BB0">
            <w:pPr>
              <w:jc w:val="both"/>
              <w:rPr>
                <w:rFonts w:ascii="Times New Roman" w:hAnsi="Times New Roman"/>
                <w:sz w:val="24"/>
                <w:szCs w:val="24"/>
              </w:rPr>
            </w:pPr>
          </w:p>
        </w:tc>
        <w:tc>
          <w:tcPr>
            <w:tcW w:w="850" w:type="dxa"/>
          </w:tcPr>
          <w:p w:rsidR="008652E5" w:rsidRPr="00795B6C" w:rsidRDefault="008652E5" w:rsidP="00DB2BB0">
            <w:pPr>
              <w:jc w:val="both"/>
              <w:rPr>
                <w:rFonts w:ascii="Times New Roman" w:hAnsi="Times New Roman"/>
                <w:sz w:val="24"/>
                <w:szCs w:val="24"/>
              </w:rPr>
            </w:pPr>
          </w:p>
        </w:tc>
      </w:tr>
      <w:tr w:rsidR="008652E5" w:rsidRPr="00795B6C" w:rsidTr="001678AC">
        <w:tc>
          <w:tcPr>
            <w:tcW w:w="3681"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продажи земельных участков</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29,3</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31,0</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1,7</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105,8</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Штрафы, санкции</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1450,0</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850,0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851,3</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1,3</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100,2</w:t>
            </w:r>
          </w:p>
        </w:tc>
      </w:tr>
      <w:tr w:rsidR="008652E5" w:rsidRPr="00795B6C" w:rsidTr="001678AC">
        <w:tc>
          <w:tcPr>
            <w:tcW w:w="368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неналоговые доходы</w:t>
            </w:r>
          </w:p>
        </w:tc>
        <w:tc>
          <w:tcPr>
            <w:tcW w:w="1417"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299,0</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299,7</w:t>
            </w:r>
          </w:p>
        </w:tc>
        <w:tc>
          <w:tcPr>
            <w:tcW w:w="127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0,7</w:t>
            </w:r>
          </w:p>
        </w:tc>
        <w:tc>
          <w:tcPr>
            <w:tcW w:w="85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100,2</w:t>
            </w:r>
          </w:p>
        </w:tc>
      </w:tr>
      <w:tr w:rsidR="008652E5" w:rsidRPr="00795B6C" w:rsidTr="001678AC">
        <w:tc>
          <w:tcPr>
            <w:tcW w:w="3681"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Итого:</w:t>
            </w:r>
          </w:p>
        </w:tc>
        <w:tc>
          <w:tcPr>
            <w:tcW w:w="1417"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45800,6</w:t>
            </w:r>
          </w:p>
        </w:tc>
        <w:tc>
          <w:tcPr>
            <w:tcW w:w="1560"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52332,9</w:t>
            </w:r>
          </w:p>
        </w:tc>
        <w:tc>
          <w:tcPr>
            <w:tcW w:w="1559"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52611,6</w:t>
            </w:r>
          </w:p>
        </w:tc>
        <w:tc>
          <w:tcPr>
            <w:tcW w:w="1276"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278,7</w:t>
            </w:r>
          </w:p>
        </w:tc>
        <w:tc>
          <w:tcPr>
            <w:tcW w:w="850"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100,5</w:t>
            </w:r>
          </w:p>
        </w:tc>
      </w:tr>
    </w:tbl>
    <w:p w:rsidR="008652E5" w:rsidRPr="005E2810" w:rsidRDefault="008652E5" w:rsidP="00DB2BB0">
      <w:pPr>
        <w:jc w:val="both"/>
        <w:rPr>
          <w:rFonts w:ascii="Times New Roman" w:hAnsi="Times New Roman"/>
          <w:sz w:val="24"/>
          <w:szCs w:val="24"/>
        </w:rPr>
      </w:pPr>
    </w:p>
    <w:p w:rsidR="008652E5" w:rsidRPr="005E2810" w:rsidRDefault="008652E5" w:rsidP="00DB2BB0">
      <w:pPr>
        <w:jc w:val="both"/>
        <w:rPr>
          <w:rFonts w:ascii="Times New Roman" w:hAnsi="Times New Roman"/>
          <w:b/>
          <w:sz w:val="24"/>
          <w:szCs w:val="24"/>
        </w:rPr>
      </w:pPr>
      <w:r w:rsidRPr="005E2810">
        <w:rPr>
          <w:rFonts w:ascii="Times New Roman" w:hAnsi="Times New Roman"/>
          <w:b/>
          <w:sz w:val="24"/>
          <w:szCs w:val="24"/>
        </w:rPr>
        <w:t xml:space="preserve">Финансовая помощь бюджету Калевальского района из бюджета Республики Карелия </w:t>
      </w:r>
    </w:p>
    <w:p w:rsidR="008652E5" w:rsidRPr="005E2810" w:rsidRDefault="008652E5" w:rsidP="00DB2BB0">
      <w:pPr>
        <w:jc w:val="both"/>
        <w:rPr>
          <w:rFonts w:ascii="Times New Roman" w:hAnsi="Times New Roman"/>
          <w:b/>
          <w:sz w:val="24"/>
          <w:szCs w:val="24"/>
        </w:rPr>
      </w:pPr>
      <w:r w:rsidRPr="005E2810">
        <w:rPr>
          <w:rFonts w:ascii="Times New Roman" w:hAnsi="Times New Roman"/>
          <w:b/>
          <w:sz w:val="24"/>
          <w:szCs w:val="24"/>
        </w:rPr>
        <w:t>за 2016 год составила  - 213754,6 тыс.рублей</w:t>
      </w:r>
    </w:p>
    <w:p w:rsidR="008652E5" w:rsidRPr="005E2810" w:rsidRDefault="008652E5" w:rsidP="00DB2BB0">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5"/>
        <w:gridCol w:w="1406"/>
        <w:gridCol w:w="1694"/>
        <w:gridCol w:w="1449"/>
        <w:gridCol w:w="1461"/>
      </w:tblGrid>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наименование</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План на 2016г.</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Фактическое поступление</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Отклонение от плана</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выполнения</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Дотации</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16637,0</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16637,0</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 - дотация на выравнивание</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16637,0</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16637,0</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Субвенции</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130977,2</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129014,7</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-1962,5</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98,5</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 - в т.ч. из федерального бюджета</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311,4</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311,4</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Субсидии</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68262,9</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67743,3</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519,6</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99,2</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 - в т.ч. из федерального бюджета</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1225,2</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1225,2</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Иные межбюджетные трансферты</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519,0</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359,6</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-159,4</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69,3</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 - в т.ч. из федерального бюджета</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141,0</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141,0</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ВСЕГО:</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216396,1</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213754,6</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-2641,5</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98,8</w:t>
            </w:r>
          </w:p>
        </w:tc>
      </w:tr>
      <w:tr w:rsidR="008652E5" w:rsidRPr="00795B6C" w:rsidTr="00674C81">
        <w:tc>
          <w:tcPr>
            <w:tcW w:w="407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 - в т.ч. из федерального бюджета</w:t>
            </w:r>
          </w:p>
        </w:tc>
        <w:tc>
          <w:tcPr>
            <w:tcW w:w="141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1677,6</w:t>
            </w:r>
          </w:p>
        </w:tc>
        <w:tc>
          <w:tcPr>
            <w:tcW w:w="170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1677,6</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41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bl>
    <w:p w:rsidR="008652E5" w:rsidRPr="00C0293D" w:rsidRDefault="008652E5" w:rsidP="00DB2BB0">
      <w:pPr>
        <w:jc w:val="both"/>
        <w:rPr>
          <w:rFonts w:ascii="Times New Roman" w:hAnsi="Times New Roman"/>
          <w:sz w:val="10"/>
          <w:szCs w:val="10"/>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Собственные доходы бюджета Калевальского муниципального района выполнены к уточненным показателям по доходам на 100,5 процентов или поступило в бюджет 52611,6 тыс.рублей, что составляет на 278,7 тыс.рублей больше запланированных сумм и на 6811,0 тыс.рублей расчетных показателей.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Финансовая помощь району из бюджета Республики Карелия  составила 213754,6 тыс.рублей.  Прочие трансферты из бюджетов поселений в бюджет района, в связи с переданными полномочиями с поселенческого уровня на районный - составили 998,0 тыс.рублей или 31,1 процентов (план – 3212,0 тыс.рублей), в том числе в разрезе поселений:</w:t>
      </w:r>
    </w:p>
    <w:p w:rsidR="008652E5" w:rsidRPr="005E2810" w:rsidRDefault="008652E5" w:rsidP="00DB2BB0">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5"/>
        <w:gridCol w:w="1954"/>
        <w:gridCol w:w="1952"/>
        <w:gridCol w:w="2021"/>
        <w:gridCol w:w="2023"/>
      </w:tblGrid>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бюджеты</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План на 2016г.</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Факт за 2016г.</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Отклонение</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выполнения</w:t>
            </w:r>
          </w:p>
        </w:tc>
      </w:tr>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Калевальское ГП</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2000,0</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-1990,0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0,5</w:t>
            </w:r>
          </w:p>
        </w:tc>
      </w:tr>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Боровское СП</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606,0</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420,0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-186,0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69,3</w:t>
            </w:r>
          </w:p>
        </w:tc>
      </w:tr>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Юшкозерское СП</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303,0</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303,0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r>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Луусалмское СП</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303,0</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265,0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-38,0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87,4</w:t>
            </w:r>
          </w:p>
        </w:tc>
      </w:tr>
      <w:tr w:rsidR="008652E5" w:rsidRPr="00795B6C" w:rsidTr="00674C81">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ВСЕГО:</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3212,0</w:t>
            </w:r>
          </w:p>
        </w:tc>
        <w:tc>
          <w:tcPr>
            <w:tcW w:w="209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998,0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-2214,0</w:t>
            </w:r>
          </w:p>
        </w:tc>
        <w:tc>
          <w:tcPr>
            <w:tcW w:w="2096"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31,1</w:t>
            </w:r>
          </w:p>
        </w:tc>
      </w:tr>
    </w:tbl>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Прочие безвозмездные перечисления  составили 0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Возврат целевых средств из бюджета Калевальского района в бюджет Республики Карелия в течение 2016 года составил 2698,0 тыс.рублей.</w:t>
      </w:r>
    </w:p>
    <w:p w:rsidR="008652E5" w:rsidRPr="005E2810" w:rsidRDefault="008652E5" w:rsidP="00C0293D">
      <w:pPr>
        <w:jc w:val="both"/>
        <w:rPr>
          <w:rFonts w:ascii="Times New Roman" w:hAnsi="Times New Roman"/>
          <w:b/>
          <w:i/>
          <w:sz w:val="24"/>
          <w:szCs w:val="24"/>
        </w:rPr>
      </w:pPr>
    </w:p>
    <w:p w:rsidR="008652E5" w:rsidRPr="005E2810" w:rsidRDefault="008652E5" w:rsidP="00DB2BB0">
      <w:pPr>
        <w:ind w:firstLine="708"/>
        <w:jc w:val="both"/>
        <w:rPr>
          <w:rFonts w:ascii="Times New Roman" w:hAnsi="Times New Roman"/>
          <w:b/>
          <w:i/>
          <w:sz w:val="24"/>
          <w:szCs w:val="24"/>
        </w:rPr>
      </w:pPr>
      <w:r w:rsidRPr="005E2810">
        <w:rPr>
          <w:rFonts w:ascii="Times New Roman" w:hAnsi="Times New Roman"/>
          <w:b/>
          <w:i/>
          <w:sz w:val="24"/>
          <w:szCs w:val="24"/>
        </w:rPr>
        <w:t>Анализ собственных доходов за 2014-2016г.г.</w:t>
      </w:r>
    </w:p>
    <w:p w:rsidR="008652E5" w:rsidRPr="005E2810" w:rsidRDefault="008652E5" w:rsidP="00DB2BB0">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9"/>
        <w:gridCol w:w="1536"/>
        <w:gridCol w:w="1536"/>
        <w:gridCol w:w="1463"/>
        <w:gridCol w:w="1722"/>
        <w:gridCol w:w="1659"/>
      </w:tblGrid>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Показатели доходов</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Исполнение за 2014 год</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Исполнение за 2015 год</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Исполнение за 2016 год</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отношения 2016г. к 2015г.</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отношения 2016г. к 2014г.</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Налог на доходы физических лиц</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34573,4</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33107,8</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41665,0</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125,8</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120,5</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Единый налог на вмененный доход</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6429,9</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6409,4</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5720,6</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89,3</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89,0</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Госпошлина</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1183,9</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1549,9</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868,4</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56,0</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73,3</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Доходы от использования имущества</w:t>
            </w:r>
          </w:p>
        </w:tc>
        <w:tc>
          <w:tcPr>
            <w:tcW w:w="1559"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p>
        </w:tc>
        <w:tc>
          <w:tcPr>
            <w:tcW w:w="1463" w:type="dxa"/>
          </w:tcPr>
          <w:p w:rsidR="008652E5" w:rsidRPr="00795B6C" w:rsidRDefault="008652E5" w:rsidP="00DB2BB0">
            <w:pPr>
              <w:jc w:val="both"/>
              <w:rPr>
                <w:rFonts w:ascii="Times New Roman" w:hAnsi="Times New Roman"/>
                <w:sz w:val="24"/>
                <w:szCs w:val="24"/>
              </w:rPr>
            </w:pPr>
          </w:p>
        </w:tc>
        <w:tc>
          <w:tcPr>
            <w:tcW w:w="1842" w:type="dxa"/>
          </w:tcPr>
          <w:p w:rsidR="008652E5" w:rsidRPr="00795B6C" w:rsidRDefault="008652E5" w:rsidP="00DB2BB0">
            <w:pPr>
              <w:jc w:val="both"/>
              <w:rPr>
                <w:rFonts w:ascii="Times New Roman" w:hAnsi="Times New Roman"/>
                <w:sz w:val="24"/>
                <w:szCs w:val="24"/>
              </w:rPr>
            </w:pPr>
          </w:p>
        </w:tc>
        <w:tc>
          <w:tcPr>
            <w:tcW w:w="1759" w:type="dxa"/>
          </w:tcPr>
          <w:p w:rsidR="008652E5" w:rsidRPr="00795B6C" w:rsidRDefault="008652E5" w:rsidP="00DB2BB0">
            <w:pPr>
              <w:jc w:val="both"/>
              <w:rPr>
                <w:rFonts w:ascii="Times New Roman" w:hAnsi="Times New Roman"/>
                <w:sz w:val="24"/>
                <w:szCs w:val="24"/>
              </w:rPr>
            </w:pPr>
          </w:p>
        </w:tc>
      </w:tr>
      <w:tr w:rsidR="008652E5" w:rsidRPr="00795B6C" w:rsidTr="00674C81">
        <w:tc>
          <w:tcPr>
            <w:tcW w:w="2189"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проценты за пользование кредитом</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4,9</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0,6</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 раз</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12,2</w:t>
            </w:r>
          </w:p>
        </w:tc>
      </w:tr>
      <w:tr w:rsidR="008652E5" w:rsidRPr="00795B6C" w:rsidTr="00674C81">
        <w:tc>
          <w:tcPr>
            <w:tcW w:w="2189"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аренды земли</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1089,9</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1695,9</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1478,9</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87,2</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135,7</w:t>
            </w:r>
          </w:p>
        </w:tc>
      </w:tr>
      <w:tr w:rsidR="008652E5" w:rsidRPr="00795B6C" w:rsidTr="00674C81">
        <w:tc>
          <w:tcPr>
            <w:tcW w:w="2189"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сдачи в аренду имущества</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830,8</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929,0</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896,5</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96,5</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107,9</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Платежи при пользовании природными ресурсами</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124,5</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144,0</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147,4</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102,4</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118,4</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доходы от компенсации затрат государства</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2,3</w:t>
            </w:r>
          </w:p>
        </w:tc>
        <w:tc>
          <w:tcPr>
            <w:tcW w:w="1560" w:type="dxa"/>
          </w:tcPr>
          <w:p w:rsidR="008652E5" w:rsidRPr="00795B6C" w:rsidRDefault="008652E5" w:rsidP="00DB2BB0">
            <w:pPr>
              <w:jc w:val="both"/>
              <w:rPr>
                <w:rFonts w:ascii="Times New Roman" w:hAnsi="Times New Roman"/>
                <w:sz w:val="24"/>
                <w:szCs w:val="24"/>
              </w:rPr>
            </w:pP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652,2</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284 раза</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Доходы от продажи мат.активов</w:t>
            </w:r>
          </w:p>
        </w:tc>
        <w:tc>
          <w:tcPr>
            <w:tcW w:w="1559" w:type="dxa"/>
          </w:tcPr>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p>
        </w:tc>
        <w:tc>
          <w:tcPr>
            <w:tcW w:w="1463" w:type="dxa"/>
          </w:tcPr>
          <w:p w:rsidR="008652E5" w:rsidRPr="00795B6C" w:rsidRDefault="008652E5" w:rsidP="00DB2BB0">
            <w:pPr>
              <w:jc w:val="both"/>
              <w:rPr>
                <w:rFonts w:ascii="Times New Roman" w:hAnsi="Times New Roman"/>
                <w:sz w:val="24"/>
                <w:szCs w:val="24"/>
              </w:rPr>
            </w:pPr>
          </w:p>
        </w:tc>
        <w:tc>
          <w:tcPr>
            <w:tcW w:w="1842" w:type="dxa"/>
          </w:tcPr>
          <w:p w:rsidR="008652E5" w:rsidRPr="00795B6C" w:rsidRDefault="008652E5" w:rsidP="00DB2BB0">
            <w:pPr>
              <w:jc w:val="both"/>
              <w:rPr>
                <w:rFonts w:ascii="Times New Roman" w:hAnsi="Times New Roman"/>
                <w:sz w:val="24"/>
                <w:szCs w:val="24"/>
              </w:rPr>
            </w:pPr>
          </w:p>
        </w:tc>
        <w:tc>
          <w:tcPr>
            <w:tcW w:w="1759" w:type="dxa"/>
          </w:tcPr>
          <w:p w:rsidR="008652E5" w:rsidRPr="00795B6C" w:rsidRDefault="008652E5" w:rsidP="00DB2BB0">
            <w:pPr>
              <w:jc w:val="both"/>
              <w:rPr>
                <w:rFonts w:ascii="Times New Roman" w:hAnsi="Times New Roman"/>
                <w:sz w:val="24"/>
                <w:szCs w:val="24"/>
              </w:rPr>
            </w:pPr>
          </w:p>
        </w:tc>
      </w:tr>
      <w:tr w:rsidR="008652E5" w:rsidRPr="00795B6C" w:rsidTr="00674C81">
        <w:tc>
          <w:tcPr>
            <w:tcW w:w="2189"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реализации имущества</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361,1</w:t>
            </w:r>
          </w:p>
        </w:tc>
        <w:tc>
          <w:tcPr>
            <w:tcW w:w="1560" w:type="dxa"/>
          </w:tcPr>
          <w:p w:rsidR="008652E5" w:rsidRPr="00795B6C" w:rsidRDefault="008652E5" w:rsidP="00DB2BB0">
            <w:pPr>
              <w:jc w:val="both"/>
              <w:rPr>
                <w:rFonts w:ascii="Times New Roman" w:hAnsi="Times New Roman"/>
                <w:sz w:val="24"/>
                <w:szCs w:val="24"/>
              </w:rPr>
            </w:pPr>
          </w:p>
        </w:tc>
        <w:tc>
          <w:tcPr>
            <w:tcW w:w="1463" w:type="dxa"/>
          </w:tcPr>
          <w:p w:rsidR="008652E5" w:rsidRPr="00795B6C" w:rsidRDefault="008652E5" w:rsidP="00DB2BB0">
            <w:pPr>
              <w:jc w:val="both"/>
              <w:rPr>
                <w:rFonts w:ascii="Times New Roman" w:hAnsi="Times New Roman"/>
                <w:sz w:val="24"/>
                <w:szCs w:val="24"/>
              </w:rPr>
            </w:pP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w:t>
            </w:r>
          </w:p>
        </w:tc>
      </w:tr>
      <w:tr w:rsidR="008652E5" w:rsidRPr="00795B6C" w:rsidTr="00674C81">
        <w:tc>
          <w:tcPr>
            <w:tcW w:w="2189"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xml:space="preserve"> - доходы от продажи земельных участков</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440,1</w:t>
            </w:r>
          </w:p>
          <w:p w:rsidR="008652E5" w:rsidRPr="00795B6C" w:rsidRDefault="008652E5" w:rsidP="00DB2BB0">
            <w:pPr>
              <w:jc w:val="both"/>
              <w:rPr>
                <w:rFonts w:ascii="Times New Roman" w:hAnsi="Times New Roman"/>
                <w:sz w:val="24"/>
                <w:szCs w:val="24"/>
              </w:rPr>
            </w:pP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12,9</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31,0</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2,4 раза</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7,0</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Штрафы, санкции</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1104,6</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1190,9</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851,3</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71,5</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77,1</w:t>
            </w:r>
          </w:p>
        </w:tc>
      </w:tr>
      <w:tr w:rsidR="008652E5" w:rsidRPr="00795B6C" w:rsidTr="00674C81">
        <w:tc>
          <w:tcPr>
            <w:tcW w:w="218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неналоговые доходы</w:t>
            </w:r>
          </w:p>
        </w:tc>
        <w:tc>
          <w:tcPr>
            <w:tcW w:w="15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146,5</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4,6</w:t>
            </w:r>
          </w:p>
        </w:tc>
        <w:tc>
          <w:tcPr>
            <w:tcW w:w="146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299,7</w:t>
            </w:r>
          </w:p>
        </w:tc>
        <w:tc>
          <w:tcPr>
            <w:tcW w:w="184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65 раз</w:t>
            </w:r>
          </w:p>
        </w:tc>
        <w:tc>
          <w:tcPr>
            <w:tcW w:w="1759"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 раза</w:t>
            </w:r>
          </w:p>
        </w:tc>
      </w:tr>
      <w:tr w:rsidR="008652E5" w:rsidRPr="00795B6C" w:rsidTr="00674C81">
        <w:tc>
          <w:tcPr>
            <w:tcW w:w="2189"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Итого доходов:</w:t>
            </w:r>
          </w:p>
        </w:tc>
        <w:tc>
          <w:tcPr>
            <w:tcW w:w="1559"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46291,9</w:t>
            </w:r>
          </w:p>
        </w:tc>
        <w:tc>
          <w:tcPr>
            <w:tcW w:w="1560" w:type="dxa"/>
          </w:tcPr>
          <w:p w:rsidR="008652E5" w:rsidRPr="00795B6C" w:rsidRDefault="008652E5" w:rsidP="00DB2BB0">
            <w:pPr>
              <w:jc w:val="both"/>
              <w:rPr>
                <w:rFonts w:ascii="Times New Roman" w:hAnsi="Times New Roman"/>
                <w:sz w:val="24"/>
                <w:szCs w:val="24"/>
              </w:rPr>
            </w:pPr>
            <w:r w:rsidRPr="00795B6C">
              <w:rPr>
                <w:rFonts w:ascii="Times New Roman" w:hAnsi="Times New Roman"/>
                <w:b/>
                <w:sz w:val="24"/>
                <w:szCs w:val="24"/>
              </w:rPr>
              <w:t>45044,5</w:t>
            </w:r>
          </w:p>
        </w:tc>
        <w:tc>
          <w:tcPr>
            <w:tcW w:w="1463"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52611,6</w:t>
            </w:r>
          </w:p>
        </w:tc>
        <w:tc>
          <w:tcPr>
            <w:tcW w:w="1842"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116,8</w:t>
            </w:r>
          </w:p>
        </w:tc>
        <w:tc>
          <w:tcPr>
            <w:tcW w:w="1759"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113,7</w:t>
            </w:r>
          </w:p>
        </w:tc>
      </w:tr>
    </w:tbl>
    <w:p w:rsidR="008652E5" w:rsidRPr="005E2810" w:rsidRDefault="008652E5" w:rsidP="00C0293D">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Анализ собственных расходов бюджета показал, что собственные доходы бюджета за 2016 год возросли на 16,8 процента по отношению к доходам бюджета за 2015 год и на 13,7 процента по отношению к доходам бюджета за 2014 год. Наибольший процент увеличения доходов произошел по налогу на  доходы физических лиц. Данное увеличение связано с изменением норматива отчисления налога в местный бюджет с 57 процентов в 2014 году до 68 процентов в 2016 году.</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Увеличение доходов от аренды земли в 2016 году по отношению с 2014 году, связано с изменением кадастровой стоимости земельных участков.</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Также произошло увеличение прочих неналоговых доходов в 2016 году по отношению к 2014 году. Данное увеличение характеризуется поступлением задолженности платы за найм по служебному жилью от ООО «Калевальские коммунальные системы».</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В то же время рад показателей в 2016 году снизились по отношению к 2014 году. Это обусловлено по ряду причин, в частности:</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единый налог на вмененный доход – связан с уменьшением площадей и прекратившим свою деятельность нескольких индивидуальных предпринимателей;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уменьшение госпошлины по причине передачи полномочий в части лицензирования алкогольной продукции с муниципального уровня на уровень субъекта Российской Федерации;</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штрафы и штрафные санкции – с изменением нормативно-правовой базы Республики Карелия и отсутствием взаимодействия республиканских и местных структур.</w:t>
      </w:r>
    </w:p>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jc w:val="both"/>
        <w:rPr>
          <w:rFonts w:ascii="Times New Roman" w:hAnsi="Times New Roman"/>
          <w:b/>
          <w:i/>
          <w:sz w:val="24"/>
          <w:szCs w:val="24"/>
        </w:rPr>
      </w:pPr>
      <w:r w:rsidRPr="005E2810">
        <w:rPr>
          <w:rFonts w:ascii="Times New Roman" w:hAnsi="Times New Roman"/>
          <w:b/>
          <w:i/>
          <w:sz w:val="24"/>
          <w:szCs w:val="24"/>
        </w:rPr>
        <w:t>Исполнение Бюджета Калевальского муниципального района по расходам</w:t>
      </w:r>
    </w:p>
    <w:p w:rsidR="008652E5" w:rsidRPr="005E2810" w:rsidRDefault="008652E5" w:rsidP="00DB2BB0">
      <w:pPr>
        <w:jc w:val="both"/>
        <w:rPr>
          <w:rFonts w:ascii="Times New Roman" w:hAnsi="Times New Roman"/>
          <w:b/>
          <w:i/>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Расходы бюджета Калевальского муниципального района исполнены в  сумме 273147,6 тыс.рублей, в том числе за счет:</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собственных доходов, дотаций на выравнивание, субсидий на выравнивание – 129718,9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за счет целевых средств (субвенций, субсидий и иных межбюджетных трансфертов) – 143428,7 тыс.рублей.</w:t>
      </w:r>
    </w:p>
    <w:p w:rsidR="008652E5" w:rsidRPr="005E2810" w:rsidRDefault="008652E5" w:rsidP="00DB2BB0">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8"/>
        <w:gridCol w:w="1169"/>
        <w:gridCol w:w="1418"/>
        <w:gridCol w:w="1449"/>
        <w:gridCol w:w="1461"/>
        <w:gridCol w:w="1340"/>
      </w:tblGrid>
      <w:tr w:rsidR="008652E5" w:rsidRPr="00795B6C" w:rsidTr="00674C81">
        <w:tc>
          <w:tcPr>
            <w:tcW w:w="4047" w:type="dxa"/>
          </w:tcPr>
          <w:p w:rsidR="008652E5" w:rsidRPr="00795B6C" w:rsidRDefault="008652E5" w:rsidP="00DB2BB0">
            <w:pPr>
              <w:jc w:val="both"/>
              <w:rPr>
                <w:rFonts w:ascii="Times New Roman" w:hAnsi="Times New Roman"/>
                <w:sz w:val="24"/>
                <w:szCs w:val="24"/>
              </w:rPr>
            </w:pP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РАСХОДЫ</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План на 2016г.</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Кассовое исполнение за 2016г.</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Отклонение от плана</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выполнения</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по уд.весу к общ.сумме расходов</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0100 – Общегосударственные вопросы</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35407,9</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35406,0</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-1,9</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13,0</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0200 – Национальная оборона</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311,4</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311,4</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0300 – Национальная безопасность</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56,6</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56,5</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0400 – Национальная экономика</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1126,0</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1126,0</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0,4</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0500 – Жилищно-коммунальное хозяйство</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3864,5</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781,2</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-3083,3</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20,2</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0,3</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0700 - Образование</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157519,4</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157336,1</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-183,3</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99,9</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57,6</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в том числе:</w:t>
            </w:r>
          </w:p>
        </w:tc>
        <w:tc>
          <w:tcPr>
            <w:tcW w:w="1248" w:type="dxa"/>
          </w:tcPr>
          <w:p w:rsidR="008652E5" w:rsidRPr="00795B6C" w:rsidRDefault="008652E5" w:rsidP="00DB2BB0">
            <w:pPr>
              <w:jc w:val="both"/>
              <w:rPr>
                <w:rFonts w:ascii="Times New Roman" w:hAnsi="Times New Roman"/>
                <w:sz w:val="24"/>
                <w:szCs w:val="24"/>
              </w:rPr>
            </w:pPr>
          </w:p>
        </w:tc>
        <w:tc>
          <w:tcPr>
            <w:tcW w:w="1382" w:type="dxa"/>
          </w:tcPr>
          <w:p w:rsidR="008652E5" w:rsidRPr="00795B6C" w:rsidRDefault="008652E5" w:rsidP="00DB2BB0">
            <w:pPr>
              <w:jc w:val="both"/>
              <w:rPr>
                <w:rFonts w:ascii="Times New Roman" w:hAnsi="Times New Roman"/>
                <w:sz w:val="24"/>
                <w:szCs w:val="24"/>
              </w:rPr>
            </w:pPr>
          </w:p>
        </w:tc>
        <w:tc>
          <w:tcPr>
            <w:tcW w:w="1270" w:type="dxa"/>
          </w:tcPr>
          <w:p w:rsidR="008652E5" w:rsidRPr="00795B6C" w:rsidRDefault="008652E5" w:rsidP="00DB2BB0">
            <w:pPr>
              <w:jc w:val="both"/>
              <w:rPr>
                <w:rFonts w:ascii="Times New Roman" w:hAnsi="Times New Roman"/>
                <w:sz w:val="24"/>
                <w:szCs w:val="24"/>
              </w:rPr>
            </w:pPr>
          </w:p>
        </w:tc>
        <w:tc>
          <w:tcPr>
            <w:tcW w:w="1272" w:type="dxa"/>
          </w:tcPr>
          <w:p w:rsidR="008652E5" w:rsidRPr="00795B6C" w:rsidRDefault="008652E5" w:rsidP="00DB2BB0">
            <w:pPr>
              <w:jc w:val="both"/>
              <w:rPr>
                <w:rFonts w:ascii="Times New Roman" w:hAnsi="Times New Roman"/>
                <w:sz w:val="24"/>
                <w:szCs w:val="24"/>
              </w:rPr>
            </w:pPr>
          </w:p>
        </w:tc>
        <w:tc>
          <w:tcPr>
            <w:tcW w:w="1153" w:type="dxa"/>
          </w:tcPr>
          <w:p w:rsidR="008652E5" w:rsidRPr="00795B6C" w:rsidRDefault="008652E5" w:rsidP="00DB2BB0">
            <w:pPr>
              <w:jc w:val="both"/>
              <w:rPr>
                <w:rFonts w:ascii="Times New Roman" w:hAnsi="Times New Roman"/>
                <w:sz w:val="24"/>
                <w:szCs w:val="24"/>
              </w:rPr>
            </w:pPr>
          </w:p>
        </w:tc>
      </w:tr>
      <w:tr w:rsidR="008652E5" w:rsidRPr="00795B6C" w:rsidTr="00674C81">
        <w:tc>
          <w:tcPr>
            <w:tcW w:w="4047"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дошкольное образование</w:t>
            </w:r>
          </w:p>
        </w:tc>
        <w:tc>
          <w:tcPr>
            <w:tcW w:w="1248"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36350,3</w:t>
            </w:r>
          </w:p>
        </w:tc>
        <w:tc>
          <w:tcPr>
            <w:tcW w:w="1382"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36271,5</w:t>
            </w:r>
          </w:p>
        </w:tc>
        <w:tc>
          <w:tcPr>
            <w:tcW w:w="1270"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-78,8</w:t>
            </w:r>
          </w:p>
        </w:tc>
        <w:tc>
          <w:tcPr>
            <w:tcW w:w="1272"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99,8</w:t>
            </w:r>
          </w:p>
        </w:tc>
        <w:tc>
          <w:tcPr>
            <w:tcW w:w="1153" w:type="dxa"/>
          </w:tcPr>
          <w:p w:rsidR="008652E5" w:rsidRPr="00795B6C" w:rsidRDefault="008652E5" w:rsidP="00DB2BB0">
            <w:pPr>
              <w:jc w:val="both"/>
              <w:rPr>
                <w:rFonts w:ascii="Times New Roman" w:hAnsi="Times New Roman"/>
                <w:i/>
                <w:sz w:val="24"/>
                <w:szCs w:val="24"/>
              </w:rPr>
            </w:pPr>
          </w:p>
        </w:tc>
      </w:tr>
      <w:tr w:rsidR="008652E5" w:rsidRPr="00795B6C" w:rsidTr="00674C81">
        <w:tc>
          <w:tcPr>
            <w:tcW w:w="4047"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 общее образование</w:t>
            </w:r>
          </w:p>
        </w:tc>
        <w:tc>
          <w:tcPr>
            <w:tcW w:w="1248"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113711,3</w:t>
            </w:r>
          </w:p>
        </w:tc>
        <w:tc>
          <w:tcPr>
            <w:tcW w:w="1382"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113606,9</w:t>
            </w:r>
          </w:p>
        </w:tc>
        <w:tc>
          <w:tcPr>
            <w:tcW w:w="1270"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-104,4</w:t>
            </w:r>
          </w:p>
        </w:tc>
        <w:tc>
          <w:tcPr>
            <w:tcW w:w="1272" w:type="dxa"/>
          </w:tcPr>
          <w:p w:rsidR="008652E5" w:rsidRPr="00795B6C" w:rsidRDefault="008652E5" w:rsidP="00DB2BB0">
            <w:pPr>
              <w:jc w:val="both"/>
              <w:rPr>
                <w:rFonts w:ascii="Times New Roman" w:hAnsi="Times New Roman"/>
                <w:i/>
                <w:sz w:val="24"/>
                <w:szCs w:val="24"/>
              </w:rPr>
            </w:pPr>
            <w:r w:rsidRPr="00795B6C">
              <w:rPr>
                <w:rFonts w:ascii="Times New Roman" w:hAnsi="Times New Roman"/>
                <w:i/>
                <w:sz w:val="24"/>
                <w:szCs w:val="24"/>
              </w:rPr>
              <w:t>100</w:t>
            </w:r>
          </w:p>
        </w:tc>
        <w:tc>
          <w:tcPr>
            <w:tcW w:w="1153" w:type="dxa"/>
          </w:tcPr>
          <w:p w:rsidR="008652E5" w:rsidRPr="00795B6C" w:rsidRDefault="008652E5" w:rsidP="00DB2BB0">
            <w:pPr>
              <w:jc w:val="both"/>
              <w:rPr>
                <w:rFonts w:ascii="Times New Roman" w:hAnsi="Times New Roman"/>
                <w:i/>
                <w:sz w:val="24"/>
                <w:szCs w:val="24"/>
              </w:rPr>
            </w:pP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0800 – Культура, кинематография</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28016,8</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28016,8</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10,3</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1000 – Социальная политика</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33470,7</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31572,0</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-1898,7</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94,3</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11,6</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1100 – Физическая культура и спорт</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81,5</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81,4</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1200 – Средства массовой информации</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1400,0</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1400,0</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0,5</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1300 – Обслуживание государственного и муниципального долга</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5948,7</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5948,6</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2,2</w:t>
            </w:r>
          </w:p>
        </w:tc>
      </w:tr>
      <w:tr w:rsidR="008652E5" w:rsidRPr="00795B6C" w:rsidTr="00674C81">
        <w:tc>
          <w:tcPr>
            <w:tcW w:w="4047"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1400 – Межбюджетные трансферты общего характера бюджетам субъектов Российской Федерации и муниципальных образований</w:t>
            </w:r>
          </w:p>
        </w:tc>
        <w:tc>
          <w:tcPr>
            <w:tcW w:w="1248"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11111,6</w:t>
            </w:r>
          </w:p>
        </w:tc>
        <w:tc>
          <w:tcPr>
            <w:tcW w:w="138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11111,6</w:t>
            </w:r>
          </w:p>
        </w:tc>
        <w:tc>
          <w:tcPr>
            <w:tcW w:w="1270"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w:t>
            </w:r>
          </w:p>
        </w:tc>
        <w:tc>
          <w:tcPr>
            <w:tcW w:w="1272"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w:t>
            </w:r>
          </w:p>
        </w:tc>
        <w:tc>
          <w:tcPr>
            <w:tcW w:w="115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4,1</w:t>
            </w:r>
          </w:p>
        </w:tc>
      </w:tr>
      <w:tr w:rsidR="008652E5" w:rsidRPr="00795B6C" w:rsidTr="00674C81">
        <w:tc>
          <w:tcPr>
            <w:tcW w:w="4047"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ИТОГО:</w:t>
            </w:r>
          </w:p>
        </w:tc>
        <w:tc>
          <w:tcPr>
            <w:tcW w:w="1248"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278315,1</w:t>
            </w:r>
          </w:p>
        </w:tc>
        <w:tc>
          <w:tcPr>
            <w:tcW w:w="1382"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273147,6</w:t>
            </w:r>
          </w:p>
        </w:tc>
        <w:tc>
          <w:tcPr>
            <w:tcW w:w="1270"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-5167,5</w:t>
            </w:r>
          </w:p>
        </w:tc>
        <w:tc>
          <w:tcPr>
            <w:tcW w:w="1272"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98,1</w:t>
            </w:r>
          </w:p>
        </w:tc>
        <w:tc>
          <w:tcPr>
            <w:tcW w:w="1153"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100</w:t>
            </w:r>
          </w:p>
        </w:tc>
      </w:tr>
    </w:tbl>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Наибольший удельный вес в расходах бюджета составляют расходы на социально-культурную сферу района (образование, культура, социальная политика и физкультура и спорт). На их долю приходится 79,5 процента расходов. Расходы по общегосударственным расходам составили 13,0 процента, обслуживание муниципального долга 2,2 процента, межбюджетные трансферты бюджетам поселений 4,1 процента, остальные расходы по вопросам местного значения составили 1,2 процента.</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xml:space="preserve">В течение 2016 года финансирование муниципальным бюджетным учреждениям выделялось путем выделения субсидии на выполнение муниципального задания на оказание услуг (выполнение работ). Перечисление средств осуществлено 21 бюджетному учреждению в соответствии с заключенными Соглашениями о выделении субсидии между муниципальными бюджетными учреждениями и администрацией района. </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 xml:space="preserve">Расходы на органы исполнительной власти местного самоуправления произведены ниже норматива, согласно Постановлению Республики Карелия от 18 июня 2012 года (в редакции от 21.09.2016г.)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w:t>
      </w:r>
    </w:p>
    <w:p w:rsidR="008652E5" w:rsidRPr="005E2810" w:rsidRDefault="008652E5" w:rsidP="00DB2BB0">
      <w:pPr>
        <w:jc w:val="both"/>
        <w:rPr>
          <w:rFonts w:ascii="Times New Roman" w:hAnsi="Times New Roman"/>
          <w:b/>
          <w:sz w:val="24"/>
          <w:szCs w:val="24"/>
        </w:rPr>
      </w:pPr>
      <w:r w:rsidRPr="005E2810">
        <w:rPr>
          <w:rFonts w:ascii="Times New Roman" w:hAnsi="Times New Roman"/>
          <w:b/>
          <w:sz w:val="24"/>
          <w:szCs w:val="24"/>
        </w:rPr>
        <w:t>Общие расходы бюджет района составили:</w:t>
      </w:r>
    </w:p>
    <w:p w:rsidR="008652E5" w:rsidRPr="005E2810" w:rsidRDefault="008652E5" w:rsidP="00DB2BB0">
      <w:pPr>
        <w:jc w:val="both"/>
        <w:rPr>
          <w:rFonts w:ascii="Times New Roman" w:hAnsi="Times New Roman"/>
          <w:b/>
          <w:sz w:val="24"/>
          <w:szCs w:val="24"/>
        </w:rPr>
      </w:pPr>
    </w:p>
    <w:p w:rsidR="008652E5" w:rsidRPr="005E2810" w:rsidRDefault="008652E5" w:rsidP="00DB2BB0">
      <w:pPr>
        <w:jc w:val="both"/>
        <w:rPr>
          <w:rFonts w:ascii="Times New Roman" w:hAnsi="Times New Roman"/>
          <w:b/>
          <w:sz w:val="24"/>
          <w:szCs w:val="24"/>
        </w:rPr>
      </w:pPr>
      <w:r w:rsidRPr="005E2810">
        <w:rPr>
          <w:rFonts w:ascii="Times New Roman" w:hAnsi="Times New Roman"/>
          <w:b/>
          <w:sz w:val="24"/>
          <w:szCs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1843"/>
        <w:gridCol w:w="1985"/>
      </w:tblGrid>
      <w:tr w:rsidR="008652E5" w:rsidRPr="00795B6C" w:rsidTr="00674C81">
        <w:tc>
          <w:tcPr>
            <w:tcW w:w="5211" w:type="dxa"/>
          </w:tcPr>
          <w:p w:rsidR="008652E5" w:rsidRPr="00795B6C" w:rsidRDefault="008652E5" w:rsidP="00DB2BB0">
            <w:pPr>
              <w:jc w:val="both"/>
              <w:rPr>
                <w:rFonts w:ascii="Times New Roman" w:hAnsi="Times New Roman"/>
                <w:sz w:val="24"/>
                <w:szCs w:val="24"/>
              </w:rPr>
            </w:pP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Показатели</w:t>
            </w:r>
          </w:p>
        </w:tc>
        <w:tc>
          <w:tcPr>
            <w:tcW w:w="1843" w:type="dxa"/>
          </w:tcPr>
          <w:p w:rsidR="008652E5" w:rsidRPr="00795B6C" w:rsidRDefault="008652E5" w:rsidP="00DB2BB0">
            <w:pPr>
              <w:jc w:val="both"/>
              <w:rPr>
                <w:rFonts w:ascii="Times New Roman" w:hAnsi="Times New Roman"/>
                <w:sz w:val="24"/>
                <w:szCs w:val="24"/>
              </w:rPr>
            </w:pPr>
          </w:p>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Сумма</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Процент в общей сумме расходов</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оплата труда с начислениями  </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173283,8</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63,4</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 xml:space="preserve">коммунальные  услуги  </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21671,6</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7,9</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услуги связи</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1787,7</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0,7</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транспортные услуги</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1154,7</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0,4</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выплаты</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5879,1</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2,2</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аренда помещений</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123,3</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0,1</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содержание имущества</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7167,8</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2,6</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прочие работы, услуги</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8997,6</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3,3</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проценты за кредит</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5948,7</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2,2</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социальные выплаты</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10866,4</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4,0</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налоги, сборы</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3122,0</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1,1</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увеличение основных средств</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5010,3</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1,8</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увеличение материальных запасов</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8862,4</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3,2</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субсидии юридическим лицам</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1000,0</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0,4</w:t>
            </w:r>
          </w:p>
        </w:tc>
      </w:tr>
      <w:tr w:rsidR="008652E5" w:rsidRPr="00795B6C" w:rsidTr="00674C81">
        <w:tc>
          <w:tcPr>
            <w:tcW w:w="5211"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финансовая помощь бюджетам поселениям</w:t>
            </w:r>
          </w:p>
        </w:tc>
        <w:tc>
          <w:tcPr>
            <w:tcW w:w="1843"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12517,7</w:t>
            </w:r>
          </w:p>
        </w:tc>
        <w:tc>
          <w:tcPr>
            <w:tcW w:w="1985" w:type="dxa"/>
          </w:tcPr>
          <w:p w:rsidR="008652E5" w:rsidRPr="00795B6C" w:rsidRDefault="008652E5" w:rsidP="00DB2BB0">
            <w:pPr>
              <w:jc w:val="both"/>
              <w:rPr>
                <w:rFonts w:ascii="Times New Roman" w:hAnsi="Times New Roman"/>
                <w:sz w:val="24"/>
                <w:szCs w:val="24"/>
              </w:rPr>
            </w:pPr>
            <w:r w:rsidRPr="00795B6C">
              <w:rPr>
                <w:rFonts w:ascii="Times New Roman" w:hAnsi="Times New Roman"/>
                <w:sz w:val="24"/>
                <w:szCs w:val="24"/>
              </w:rPr>
              <w:t>4,6</w:t>
            </w:r>
          </w:p>
        </w:tc>
      </w:tr>
      <w:tr w:rsidR="008652E5" w:rsidRPr="00795B6C" w:rsidTr="00674C81">
        <w:tc>
          <w:tcPr>
            <w:tcW w:w="5211"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Итого (с учетом остатка на 01.01.2016г.)</w:t>
            </w:r>
          </w:p>
        </w:tc>
        <w:tc>
          <w:tcPr>
            <w:tcW w:w="1843"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273147,6</w:t>
            </w:r>
          </w:p>
        </w:tc>
        <w:tc>
          <w:tcPr>
            <w:tcW w:w="1985" w:type="dxa"/>
          </w:tcPr>
          <w:p w:rsidR="008652E5" w:rsidRPr="00795B6C" w:rsidRDefault="008652E5" w:rsidP="00DB2BB0">
            <w:pPr>
              <w:jc w:val="both"/>
              <w:rPr>
                <w:rFonts w:ascii="Times New Roman" w:hAnsi="Times New Roman"/>
                <w:b/>
                <w:sz w:val="24"/>
                <w:szCs w:val="24"/>
              </w:rPr>
            </w:pPr>
            <w:r w:rsidRPr="00795B6C">
              <w:rPr>
                <w:rFonts w:ascii="Times New Roman" w:hAnsi="Times New Roman"/>
                <w:b/>
                <w:sz w:val="24"/>
                <w:szCs w:val="24"/>
              </w:rPr>
              <w:t>97,9</w:t>
            </w:r>
          </w:p>
        </w:tc>
      </w:tr>
    </w:tbl>
    <w:p w:rsidR="008652E5" w:rsidRPr="005E2810" w:rsidRDefault="008652E5" w:rsidP="00DB2BB0">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Оплата труда с начислениями в структуре расходов занимает 63,4 процента, оплата коммунальных услуг бюджетными учреждениями 7,9 процентов, остальные расходы бюджета составили – 28,7 процента.</w:t>
      </w:r>
    </w:p>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На счете местного бюджета по состоянию на 01.01.2017 года остаток средств составил 4,5 млн.рублей, в том числе целевые средства Республики Карелия – 2,6 млн.рублей.</w:t>
      </w:r>
    </w:p>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Остатки на счетах бюджетных учреждений на 01.01.2017г. составили  6366,8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собственные средства района (субсидия) – 179,9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целевые средства – 5641,1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доходы от оказания платных услуг – 545,8 тыс.руб.</w:t>
      </w:r>
    </w:p>
    <w:p w:rsidR="008652E5" w:rsidRPr="005E2810" w:rsidRDefault="008652E5" w:rsidP="00DB2BB0">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Исполнение бюджета муниципального района за счет собственных доходов в сумме 129718,9 тыс.рублей направлены:</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расходы на содержание органов власти –  18587,2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xml:space="preserve">- другие расходы по вопросам местного значения </w:t>
      </w:r>
      <w:r w:rsidRPr="005E2810">
        <w:rPr>
          <w:rFonts w:ascii="Times New Roman" w:hAnsi="Times New Roman"/>
          <w:i/>
          <w:sz w:val="24"/>
          <w:szCs w:val="24"/>
        </w:rPr>
        <w:t>(мероприятия районного значения, адресная помощь, доплата к пенсии, молодежная политика, физкультура и спорт, программное обеспечение, отчисления средств в фонд реформирования капитального ремонта жилфонда, субсидии юридическим лицам</w:t>
      </w:r>
      <w:r w:rsidRPr="005E2810">
        <w:rPr>
          <w:rFonts w:ascii="Times New Roman" w:hAnsi="Times New Roman"/>
          <w:sz w:val="24"/>
          <w:szCs w:val="24"/>
        </w:rPr>
        <w:t>)  – 3460,4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дотация бюджетам поселений – 3340,3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обслуживание муниципального долга – 5948,7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субсидии бюджетным учреждениям – 98382,3 тыс.руб.</w:t>
      </w:r>
    </w:p>
    <w:p w:rsidR="008652E5" w:rsidRPr="005E2810" w:rsidRDefault="008652E5" w:rsidP="00DB2BB0">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Расходы по  бюджетным учреждениям, полученным в виде субсидии в сумме 98382,3 тыс.рублей направлены на:</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оплата труда с начислениями работникам учреждений – 63671,2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оплата коммунальных услуг – 21071,6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оплата услуг связи – 649,7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оплату прочих выплат – 611,4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транспортные услуги – 105,7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на оплату налогов – 2446,1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увеличение основных средств – 65,1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увеличение материальных запасов – 1992,3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социальные выплаты – 585,7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расходы по прочим видам работ, услуг –  6581,4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софинансирование учреждений социально-культурной сферы – 438,9 тыс.руб.</w:t>
      </w:r>
    </w:p>
    <w:p w:rsidR="008652E5" w:rsidRPr="005E2810" w:rsidRDefault="008652E5" w:rsidP="00DB2BB0">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Расходы, сложившиеся за счет целевых средств в сумме 143428,7  тыс.рублей направлены на :</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переданные полномочия (</w:t>
      </w:r>
      <w:r w:rsidRPr="005E2810">
        <w:rPr>
          <w:rFonts w:ascii="Times New Roman" w:hAnsi="Times New Roman"/>
          <w:i/>
          <w:sz w:val="24"/>
          <w:szCs w:val="24"/>
        </w:rPr>
        <w:t>КДН, опека, тарифы, административная  комиссия, присяжные заседатели, перепись населения</w:t>
      </w:r>
      <w:r w:rsidRPr="005E2810">
        <w:rPr>
          <w:rFonts w:ascii="Times New Roman" w:hAnsi="Times New Roman"/>
          <w:sz w:val="24"/>
          <w:szCs w:val="24"/>
        </w:rPr>
        <w:t>) – 1765,8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на мероприятия по защите населения от животных – 420,0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питание учащихся 1-5 классов (молоко) – 731,0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питание учащихся (адресная помощь) – 2109,3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оздоровительные лагеря – 672,0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модернизация системы образования (ремонт спортивного зала) – 1000,0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субсидии на социально-экономическое развитие социально-культурной сферы (приобретение приборов учета тепловой энергии, ремонт школы) – 2600,0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мероприятия в области культуры – 1325,2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предоставление грантов субъектам малого и среднего предпринимательства – 450,0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компенсация родительской платы – 2231,0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опекунские пособия – 10669,0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коммунальные услуги педагогических работников – 4358,0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коммунальные услуги социальных работников – 221,1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инвалиды – 43,5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социальное учреждение «Ауринко» - 15248,0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госгарантии на образование – 66029,0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госгарантии на дошкольное образование – 24160,0 тыс.руб.</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субсидии на стимулирование карельского языка – 218,5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дотации бюджетам поселений – 3550,0 тыс.рублей</w:t>
      </w:r>
    </w:p>
    <w:p w:rsidR="008652E5" w:rsidRPr="005E2810" w:rsidRDefault="008652E5" w:rsidP="00DB2BB0">
      <w:pPr>
        <w:jc w:val="both"/>
        <w:rPr>
          <w:rFonts w:ascii="Times New Roman" w:hAnsi="Times New Roman"/>
          <w:sz w:val="24"/>
          <w:szCs w:val="24"/>
        </w:rPr>
      </w:pPr>
      <w:r w:rsidRPr="005E2810">
        <w:rPr>
          <w:rFonts w:ascii="Times New Roman" w:hAnsi="Times New Roman"/>
          <w:sz w:val="24"/>
          <w:szCs w:val="24"/>
        </w:rPr>
        <w:t>- иные межбюджетные трансферты бюджетам поселений (</w:t>
      </w:r>
      <w:r w:rsidRPr="005E2810">
        <w:rPr>
          <w:rFonts w:ascii="Times New Roman" w:hAnsi="Times New Roman"/>
          <w:i/>
          <w:sz w:val="24"/>
          <w:szCs w:val="24"/>
        </w:rPr>
        <w:t>административные комиссии, ВУС, субсидии на социально-экономическое развитие территорий, местные инициативы, реконструкции памятника, занятость населения, субсидии на приобретение котла</w:t>
      </w:r>
      <w:r w:rsidRPr="005E2810">
        <w:rPr>
          <w:rFonts w:ascii="Times New Roman" w:hAnsi="Times New Roman"/>
          <w:sz w:val="24"/>
          <w:szCs w:val="24"/>
        </w:rPr>
        <w:t>) – 5627,4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За 2016 год муниципальными бюджетными учреждениями было получено доходов от приносящей доход деятельности в сумме 12918,7 тыс.рублей. С учетом остатка средств на 01.01.2016 года в сумме 751,4 тыс.рублей, расходы в целом по бюджетным учреждениям за 2016 год составили 13124,3 тыс.рублей. Остаток средств по состоянию на 01.01.2017г. составляет 545,8 тыс.рублей.</w:t>
      </w:r>
    </w:p>
    <w:p w:rsidR="008652E5" w:rsidRPr="005E2810" w:rsidRDefault="008652E5" w:rsidP="00C0293D">
      <w:pPr>
        <w:jc w:val="both"/>
        <w:rPr>
          <w:rFonts w:ascii="Times New Roman" w:hAnsi="Times New Roman"/>
          <w:sz w:val="24"/>
          <w:szCs w:val="24"/>
        </w:rPr>
      </w:pPr>
    </w:p>
    <w:p w:rsidR="008652E5" w:rsidRPr="005E2810" w:rsidRDefault="008652E5" w:rsidP="00C0293D">
      <w:pPr>
        <w:ind w:firstLine="708"/>
        <w:jc w:val="both"/>
        <w:rPr>
          <w:rFonts w:ascii="Times New Roman" w:hAnsi="Times New Roman"/>
          <w:sz w:val="24"/>
          <w:szCs w:val="24"/>
        </w:rPr>
      </w:pPr>
      <w:r w:rsidRPr="005E2810">
        <w:rPr>
          <w:rFonts w:ascii="Times New Roman" w:hAnsi="Times New Roman"/>
          <w:sz w:val="24"/>
          <w:szCs w:val="24"/>
        </w:rPr>
        <w:t>Дефицит районного бюджета  сложился в сумме – 8481,4 тыс.рублей.</w:t>
      </w:r>
    </w:p>
    <w:p w:rsidR="008652E5" w:rsidRPr="005E2810" w:rsidRDefault="008652E5" w:rsidP="00DB2BB0">
      <w:pPr>
        <w:ind w:firstLine="708"/>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Муниципальный долг на 1.01.2017г. составляет 80346,0 тыс.руб., в т.ч. по бюджетным кредитам – 60346,0 тыс.рублей, по коммерческим кредитам – 20000,0 тыс.рублей. В сравнении с началом года, муниципальный долг возрос на 8,9 процента или 6600,0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В течение 2016 года Администрацией района было привлечено бюджетных кредитов на сумму 34676,0 тыс.рублей, погашено – 18076,0 тыс.рублей; коммерческих кредитов привлечено – 20000,0 тыс.рублей и погашено – 30000,0 тыс.рублей.</w:t>
      </w: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Также был предоставлен кредит Калевальскому городскому поселению с возвратом в течение 2016 года в сумме 400,0 тыс.рублей.</w:t>
      </w:r>
    </w:p>
    <w:p w:rsidR="008652E5" w:rsidRPr="005E2810" w:rsidRDefault="008652E5" w:rsidP="00C0293D">
      <w:pPr>
        <w:jc w:val="both"/>
        <w:rPr>
          <w:rFonts w:ascii="Times New Roman" w:hAnsi="Times New Roman"/>
          <w:sz w:val="24"/>
          <w:szCs w:val="24"/>
        </w:rPr>
      </w:pPr>
    </w:p>
    <w:p w:rsidR="008652E5" w:rsidRPr="005E2810" w:rsidRDefault="008652E5" w:rsidP="00DB2BB0">
      <w:pPr>
        <w:ind w:firstLine="708"/>
        <w:jc w:val="both"/>
        <w:rPr>
          <w:rFonts w:ascii="Times New Roman" w:hAnsi="Times New Roman"/>
          <w:sz w:val="24"/>
          <w:szCs w:val="24"/>
        </w:rPr>
      </w:pPr>
      <w:r w:rsidRPr="005E2810">
        <w:rPr>
          <w:rFonts w:ascii="Times New Roman" w:hAnsi="Times New Roman"/>
          <w:sz w:val="24"/>
          <w:szCs w:val="24"/>
        </w:rPr>
        <w:t>Общая кредиторская задолженность по Калевальскому муниципальному району по состоянию на 01 января 2017 года составляет –  4355,3 тыс.рублей, из них просроченная –  780,0 тыс.рублей.</w:t>
      </w:r>
    </w:p>
    <w:p w:rsidR="008652E5" w:rsidRPr="005E2810" w:rsidRDefault="008652E5" w:rsidP="00C0293D">
      <w:pPr>
        <w:ind w:firstLine="708"/>
        <w:jc w:val="both"/>
        <w:rPr>
          <w:rFonts w:ascii="Times New Roman" w:hAnsi="Times New Roman"/>
          <w:sz w:val="24"/>
          <w:szCs w:val="24"/>
        </w:rPr>
      </w:pPr>
      <w:r w:rsidRPr="005E2810">
        <w:rPr>
          <w:rFonts w:ascii="Times New Roman" w:hAnsi="Times New Roman"/>
          <w:sz w:val="24"/>
          <w:szCs w:val="24"/>
        </w:rPr>
        <w:t>В сравнении с 01 января 2016 года задолженность уменьшилась на сумму 6724,7 тыс.рублей, в том числе просроченная – 4039,1  тыс.рублей.</w:t>
      </w:r>
    </w:p>
    <w:p w:rsidR="008652E5" w:rsidRPr="005E2810" w:rsidRDefault="008652E5" w:rsidP="00C0293D">
      <w:pPr>
        <w:ind w:firstLine="708"/>
        <w:jc w:val="both"/>
        <w:rPr>
          <w:rFonts w:ascii="Times New Roman" w:hAnsi="Times New Roman"/>
          <w:sz w:val="24"/>
          <w:szCs w:val="24"/>
        </w:rPr>
      </w:pPr>
      <w:r w:rsidRPr="005E2810">
        <w:rPr>
          <w:rFonts w:ascii="Times New Roman" w:hAnsi="Times New Roman"/>
          <w:sz w:val="24"/>
          <w:szCs w:val="24"/>
        </w:rPr>
        <w:t>Задолженности по выплате заработной платы и оплате коммунальных услуг на конец 2016 года нет.</w:t>
      </w:r>
    </w:p>
    <w:p w:rsidR="008652E5" w:rsidRPr="005E2810" w:rsidRDefault="008652E5" w:rsidP="00D05787">
      <w:pPr>
        <w:jc w:val="both"/>
        <w:rPr>
          <w:rFonts w:ascii="Times New Roman" w:hAnsi="Times New Roman"/>
          <w:b/>
          <w:color w:val="030000"/>
          <w:sz w:val="24"/>
          <w:szCs w:val="24"/>
          <w:lang w:eastAsia="ru-RU"/>
        </w:rPr>
      </w:pPr>
    </w:p>
    <w:p w:rsidR="008652E5" w:rsidRPr="005E2810" w:rsidRDefault="008652E5" w:rsidP="002411D6">
      <w:pPr>
        <w:pStyle w:val="ListParagraph"/>
        <w:numPr>
          <w:ilvl w:val="0"/>
          <w:numId w:val="4"/>
        </w:numPr>
        <w:jc w:val="both"/>
        <w:rPr>
          <w:b/>
          <w:i/>
        </w:rPr>
      </w:pPr>
      <w:r w:rsidRPr="005E2810">
        <w:rPr>
          <w:b/>
          <w:i/>
        </w:rPr>
        <w:t>Отдел перспективного развития   территорий Администрации Калевальского муниципального района</w:t>
      </w:r>
    </w:p>
    <w:p w:rsidR="008652E5" w:rsidRPr="005E2810" w:rsidRDefault="008652E5" w:rsidP="00341851">
      <w:pPr>
        <w:jc w:val="both"/>
        <w:rPr>
          <w:rFonts w:ascii="Times New Roman" w:hAnsi="Times New Roman"/>
          <w:b/>
          <w:sz w:val="24"/>
          <w:szCs w:val="24"/>
        </w:rPr>
      </w:pPr>
    </w:p>
    <w:p w:rsidR="008652E5" w:rsidRPr="005E2810" w:rsidRDefault="008652E5" w:rsidP="00341851">
      <w:pPr>
        <w:jc w:val="both"/>
        <w:rPr>
          <w:rFonts w:ascii="Times New Roman" w:hAnsi="Times New Roman"/>
          <w:b/>
          <w:sz w:val="24"/>
          <w:szCs w:val="24"/>
        </w:rPr>
      </w:pPr>
      <w:r w:rsidRPr="005E2810">
        <w:rPr>
          <w:rFonts w:ascii="Times New Roman" w:hAnsi="Times New Roman"/>
          <w:b/>
          <w:sz w:val="24"/>
          <w:szCs w:val="24"/>
        </w:rPr>
        <w:t>Развитие  и  государственная  поддержка</w:t>
      </w:r>
      <w:r>
        <w:rPr>
          <w:rFonts w:ascii="Times New Roman" w:hAnsi="Times New Roman"/>
          <w:b/>
          <w:sz w:val="24"/>
          <w:szCs w:val="24"/>
        </w:rPr>
        <w:t xml:space="preserve"> </w:t>
      </w:r>
      <w:r w:rsidRPr="005E2810">
        <w:rPr>
          <w:rFonts w:ascii="Times New Roman" w:hAnsi="Times New Roman"/>
          <w:b/>
          <w:sz w:val="24"/>
          <w:szCs w:val="24"/>
        </w:rPr>
        <w:t>малого и  среднего предпринимательства на территории Калевальского муниципального района</w:t>
      </w:r>
    </w:p>
    <w:p w:rsidR="008652E5" w:rsidRPr="005E2810" w:rsidRDefault="008652E5" w:rsidP="00341851">
      <w:pPr>
        <w:jc w:val="both"/>
        <w:rPr>
          <w:rFonts w:ascii="Times New Roman" w:hAnsi="Times New Roman"/>
          <w:sz w:val="24"/>
          <w:szCs w:val="24"/>
        </w:rPr>
      </w:pPr>
    </w:p>
    <w:p w:rsidR="008652E5" w:rsidRPr="005E2810" w:rsidRDefault="008652E5" w:rsidP="001B1017">
      <w:pPr>
        <w:ind w:firstLine="567"/>
        <w:jc w:val="both"/>
        <w:rPr>
          <w:rFonts w:ascii="Times New Roman" w:hAnsi="Times New Roman"/>
          <w:sz w:val="24"/>
          <w:szCs w:val="24"/>
        </w:rPr>
      </w:pPr>
      <w:r w:rsidRPr="005E2810">
        <w:rPr>
          <w:rFonts w:ascii="Times New Roman" w:hAnsi="Times New Roman"/>
          <w:sz w:val="24"/>
          <w:szCs w:val="24"/>
        </w:rPr>
        <w:t xml:space="preserve">По  состоянию  на  01 января 2017 года в  Едином государственном реестре юридических лиц и индивидуальных предпринимателей муниципального  образования  «Калевальский  национальный район»  зарегистрирован 191 </w:t>
      </w:r>
      <w:r w:rsidRPr="005E2810">
        <w:rPr>
          <w:rFonts w:ascii="Times New Roman" w:hAnsi="Times New Roman"/>
          <w:b/>
          <w:bCs/>
          <w:sz w:val="24"/>
          <w:szCs w:val="24"/>
        </w:rPr>
        <w:t xml:space="preserve"> с</w:t>
      </w:r>
      <w:r w:rsidRPr="005E2810">
        <w:rPr>
          <w:rFonts w:ascii="Times New Roman" w:hAnsi="Times New Roman"/>
          <w:sz w:val="24"/>
          <w:szCs w:val="24"/>
        </w:rPr>
        <w:t>убъект  малого предпринимательства, в  том  числе  6</w:t>
      </w:r>
      <w:r w:rsidRPr="005E2810">
        <w:rPr>
          <w:rFonts w:ascii="Times New Roman" w:hAnsi="Times New Roman"/>
          <w:b/>
          <w:bCs/>
          <w:sz w:val="24"/>
          <w:szCs w:val="24"/>
        </w:rPr>
        <w:t xml:space="preserve"> </w:t>
      </w:r>
      <w:r w:rsidRPr="005E2810">
        <w:rPr>
          <w:rFonts w:ascii="Times New Roman" w:hAnsi="Times New Roman"/>
          <w:sz w:val="24"/>
          <w:szCs w:val="24"/>
        </w:rPr>
        <w:t xml:space="preserve"> малых и  42  микро-предприятий,  143</w:t>
      </w:r>
      <w:r w:rsidRPr="005E2810">
        <w:rPr>
          <w:rFonts w:ascii="Times New Roman" w:hAnsi="Times New Roman"/>
          <w:b/>
          <w:bCs/>
          <w:sz w:val="24"/>
          <w:szCs w:val="24"/>
        </w:rPr>
        <w:t xml:space="preserve"> </w:t>
      </w:r>
      <w:r w:rsidRPr="005E2810">
        <w:rPr>
          <w:rFonts w:ascii="Times New Roman" w:hAnsi="Times New Roman"/>
          <w:sz w:val="24"/>
          <w:szCs w:val="24"/>
        </w:rPr>
        <w:t xml:space="preserve">индивидуальных предпринимателя.  В течение 2016 года  зарегистрировались  и  начали  предпринимательскую деятельность 8 предпринимателей; прекратили  деятельность  5  предпринимателей и 1 микро-предприятие.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В  малом  бизнесе  трудится  более 500 человек, это  составляет  27%  от  занятого  в  экономике  района. За  2016 год  субъектами предпринимательства создано  одиннадцать  новых рабочих мест. Заработная  плата  для  работников  применяется  выше  минимального размера оплаты  труда, установленного в Калевальском районе республиканским  трёхсторонним   Соглашением.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Отраслевая структура малого предпринимательства  остаётся  без  изменений: доля зарегистрированных  субъектов малого  предпринимательства, занимающихся торгово-закупочной  деятельностью  в  общем количестве  зарегистрированных  субъектов  малого и среднего предпринимательства, составляет   29 процентов, 15  процентов субъектов осуществляют пассажирские  и грузовые перевозки, 14 процентов   занимается   лесозаготовкой  и  лесопереработкой, 6 процентов  ведут  сельское  хозяйство.</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В целях развития малого предпринимательства, создания благоприятных условий для осуществления предпринимательской деятельности при Главе  Администрации  Калевальского муниципального  района  организована  работа  Совета  предпринимателей (далее – Совет). Свою деятельность  Совет осуществляет в рамках  Положения  о Совете и Плана работы. За 2016 год  прошло два заседания Совета предпринимателей.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16 марта на заседании Совета присутствовала  Уполномоченный  по  защите прав предпринимателей в Республике Карелия Гнётова Е.Г.  На заседании доведены итоги реализации мероприятий муниципальной программы «Поддержка и развитие малого и среднего предпринимательства муниципального образования «Калевальский национальный район» на 2015-2020 годы» в 2015 году  и  информация  о  программах содействия занятости в 2016 году, а также другие  вопросы, касающиеся  субъектов малого предпринимательства. Кроме того Уполномоченный  по  защите прав предпринимателей в Республике Карелия провела встречу с субъектами малого и среднего предпринимательства Калевальского муниципального района.</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28 июля  состоялось второе  заседание  Совета предпринимателей, на котором  присутствовала  Министр  финансов  Республики Карелия  Ахокас И.И., куратор Калевальского района. Также она встретилась с предпринимателями  Калевальского  района.</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3 июня 2016 года состоялась встреча представителей Министерства экономического развития и промышленности РК, Гарантийного фонда РК, Бизнес-инкубатора РК, Национального банка в РК и Уполномоченного по защите прав предпринимателей в РК  с  представителями  бизнеса  Калевальского района в формате видеоконференции, в ходе которой калевальские предприниматели смогли  задать свои  вопросы.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Администрация Калевальского муниципального района приняла участие в праздничных мероприятиях в г.Костомукша, посвященных  Дню Республики Карелия. На традиционной выставке  муниципальных районов «изюминкой»  стенда Калевальского района была карта – макет района, изготовленная с  применением натуральных материалов (мох, береста и камни). На ней можно было увидеть все населенные пункты района, реки и озера, водопад Куми-порог, а также   места реализации инвестиционных проектов – овцеводческое хозяйство в Регозере и страусиная ферма в п.Калевала, кварцевое месторождение, грязевые озера, залежи блочного и строительного камня. Украшал выставку баннер с фотографиями калевальских предпринимателей, получивших в предыдущие годы гранты на развитие собственного дела. Популярностью пользовалась вкусная продукция Калевальского райпо. Гостей выставки угощали  разнообразной выпечкой и ягодными морсами.  При подведении итогов конкурса на лучшую выставочную  экспозицию Калевальский  район   был  признан победителем. Району вручен  диплом первой  степени.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Для  ведения  предпринимательской деятельности  районная  Администрация  и Администрации поселений предоставляют в аренду субъектам  малого предпринимательства муниципальное  имущество и земельные  участки. В 2016 году  действовало  80 договоров  на  аренду земли и имущества с данными арендаторами, годовое  начисление  аренды  составило  4589,9 тыс. рублей, в  бюджеты района и поселений  поступило  4553,1 тыс. рублей, что  составило 99,2% от суммы начисления.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Налоги, уплачиваемые субъектами малого и среднего предпринимательства, поступают в бюджеты всех уровней, в том числе и в бюджет муниципального образования "Калевальский национальный район".  За 2016 год в бюджет района от субъектов предпринимательства  поступило   4,3 млн. рублей.</w:t>
      </w:r>
    </w:p>
    <w:p w:rsidR="008652E5" w:rsidRPr="005E2810" w:rsidRDefault="008652E5" w:rsidP="009B65E5">
      <w:pPr>
        <w:jc w:val="both"/>
        <w:rPr>
          <w:rFonts w:ascii="Times New Roman" w:hAnsi="Times New Roman"/>
          <w:sz w:val="24"/>
          <w:szCs w:val="24"/>
        </w:rPr>
      </w:pPr>
      <w:r w:rsidRPr="005E2810">
        <w:rPr>
          <w:rFonts w:ascii="Times New Roman" w:hAnsi="Times New Roman"/>
          <w:sz w:val="24"/>
          <w:szCs w:val="24"/>
        </w:rPr>
        <w:t xml:space="preserve">           </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В Калевальском районе  функционирует  информационно-консультационный  пункт  Бизнес – инкубатора  Республики Карелия, расположенный в муниципальном бюджетном учреждении «КалевалаТало». За январь-декабрь 2016 года  в  информационно-консультационный  пункт  обратилось  15 граждан по  вопросам ведения бизнеса.</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Ежегодно в районной  газете  «Новости Калевалы» для  субъектов  малого и среднего предпринимательства  публикуется  ознакомительная информация на  темы: учеба для начинающих субъектов малого предпринимательства; поддержка крестьянских (фермерских) хозяйств и личных подсобных хозяйств; формы поддержки субъектам малого предпринимательства и другие. За 2016 год для  субъектов предпринимательства опубликовано шесть информаций. Также информация размещается на официальном сайте Калевальского  муниципального района.</w:t>
      </w:r>
    </w:p>
    <w:p w:rsidR="008652E5" w:rsidRPr="005E2810" w:rsidRDefault="008652E5" w:rsidP="001B1017">
      <w:pPr>
        <w:jc w:val="both"/>
        <w:rPr>
          <w:rFonts w:ascii="Times New Roman" w:hAnsi="Times New Roman"/>
          <w:sz w:val="24"/>
          <w:szCs w:val="24"/>
        </w:rPr>
      </w:pPr>
      <w:r w:rsidRPr="005E2810">
        <w:rPr>
          <w:rFonts w:ascii="Times New Roman" w:hAnsi="Times New Roman"/>
          <w:sz w:val="24"/>
          <w:szCs w:val="24"/>
        </w:rPr>
        <w:t xml:space="preserve">           26 мая  2016  года в районной газете «Новости Калевалы» Администрация  Калевальского  муниципального  района  объявила  конкурс  для  начинающих  субъектов  малого и среднего предпринимательства   на предоставление гранта  на  создание собственного  дела. Поступило три заявки, которые были рассмотрены  положительно. Однако в   связи с  недостаточным  предоставлением  средств  из республиканского бюджета  на  софинансирование  мероприятия  муниципальной  программы  - предоставление  начинающим субъектам малого предпринимательства  грантов на  создание  собственного дела, 02 декабря 2016 года Комиссия  по рассмотрению заявок на предоставление грантов начинающим  субъектам малого предпринимательства Калевальского  муниципального района  единогласно приняла решение  предоставить  грант одному Претенденту.         </w:t>
      </w:r>
    </w:p>
    <w:p w:rsidR="008652E5" w:rsidRPr="005E2810" w:rsidRDefault="008652E5" w:rsidP="00F947B1">
      <w:pPr>
        <w:ind w:firstLine="709"/>
        <w:jc w:val="both"/>
        <w:rPr>
          <w:rFonts w:ascii="Times New Roman" w:hAnsi="Times New Roman"/>
          <w:sz w:val="24"/>
          <w:szCs w:val="24"/>
        </w:rPr>
      </w:pPr>
      <w:r w:rsidRPr="005E2810">
        <w:rPr>
          <w:rFonts w:ascii="Times New Roman" w:hAnsi="Times New Roman"/>
          <w:sz w:val="24"/>
          <w:szCs w:val="24"/>
        </w:rPr>
        <w:t xml:space="preserve">  Не  удалось провести в п.Калевала для  субъектов предпринимательства Калевальского района учебу по программе  «Основы предпринимательства».  Бизнес – инкубатором Республики Карелия было предложено  нашим предпринимателям  пройти данную учебу  в  г.Петрозаводске. Желающие обучиться (их было 10 чел.)  по различным причинам не смогли выехать  в республиканскую столицу. </w:t>
      </w:r>
    </w:p>
    <w:p w:rsidR="008652E5" w:rsidRPr="005E2810" w:rsidRDefault="008652E5" w:rsidP="00341851">
      <w:pPr>
        <w:jc w:val="both"/>
        <w:rPr>
          <w:rFonts w:ascii="Times New Roman" w:hAnsi="Times New Roman"/>
          <w:sz w:val="24"/>
          <w:szCs w:val="24"/>
        </w:rPr>
      </w:pPr>
      <w:r>
        <w:rPr>
          <w:rFonts w:ascii="Times New Roman" w:hAnsi="Times New Roman"/>
          <w:sz w:val="24"/>
          <w:szCs w:val="24"/>
        </w:rPr>
        <w:t xml:space="preserve">         </w:t>
      </w:r>
    </w:p>
    <w:p w:rsidR="008652E5" w:rsidRPr="005E2810" w:rsidRDefault="008652E5" w:rsidP="00C43332">
      <w:pPr>
        <w:jc w:val="both"/>
        <w:rPr>
          <w:rFonts w:ascii="Times New Roman" w:hAnsi="Times New Roman"/>
          <w:b/>
          <w:sz w:val="24"/>
          <w:szCs w:val="24"/>
        </w:rPr>
      </w:pPr>
      <w:r w:rsidRPr="005E2810">
        <w:rPr>
          <w:rFonts w:ascii="Times New Roman" w:hAnsi="Times New Roman"/>
          <w:b/>
          <w:sz w:val="24"/>
          <w:szCs w:val="24"/>
        </w:rPr>
        <w:t>Жилищно-коммунальное хозяйство</w:t>
      </w:r>
    </w:p>
    <w:p w:rsidR="008652E5" w:rsidRPr="005E2810" w:rsidRDefault="008652E5" w:rsidP="00C0293D">
      <w:pPr>
        <w:autoSpaceDE w:val="0"/>
        <w:autoSpaceDN w:val="0"/>
        <w:adjustRightInd w:val="0"/>
        <w:ind w:firstLine="540"/>
        <w:jc w:val="both"/>
        <w:rPr>
          <w:rFonts w:ascii="Times New Roman" w:hAnsi="Times New Roman"/>
          <w:sz w:val="24"/>
          <w:szCs w:val="24"/>
        </w:rPr>
      </w:pPr>
      <w:r w:rsidRPr="005E2810">
        <w:rPr>
          <w:rFonts w:ascii="Times New Roman" w:hAnsi="Times New Roman"/>
          <w:sz w:val="24"/>
          <w:szCs w:val="24"/>
        </w:rPr>
        <w:t xml:space="preserve">     С 1 января 2016 года согласно Закону Республики Карелия № 1908-ЗРК от 26 июня 2015 года </w:t>
      </w:r>
      <w:r w:rsidRPr="005E2810">
        <w:rPr>
          <w:rFonts w:ascii="Times New Roman" w:hAnsi="Times New Roman"/>
          <w:sz w:val="24"/>
          <w:szCs w:val="24"/>
          <w:u w:val="single"/>
        </w:rPr>
        <w:t>«О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r w:rsidRPr="005E2810">
        <w:rPr>
          <w:rFonts w:ascii="Times New Roman" w:hAnsi="Times New Roman"/>
          <w:sz w:val="24"/>
          <w:szCs w:val="24"/>
        </w:rPr>
        <w:t xml:space="preserve"> полномочия по организации электро,-теплоснабжения переданы на исполнение органов государственной власти Республики Карелия. Однако в соответствии с письмом Министерства строительства, ЖКХ и энергетики Республики Карелия №8769/5.2-05/МСЖКХиЭи от 30.12.2015 года  до завершения передачи имущества в Республику Карелия полномочия по электро- и теплоснабжению исполнялись поселениями.       В свою очередь, отделом перспективного развития территории, а затем отделом транспорта и ЖКХ Администрации осуществлялась координация работы поселений  по вопросам ЖКХ с республиканскими министерствами и ведомствами, по вопросам хода подготовки и прохождения отопительного сезона, предоставления  статистической и иной отчётности в соответствующие ведомства.  Представители Администрации  неоднократно отчитывались на заседаниях республиканской межведомственной комиссии по прохождению отопительного сезона в Республике Карелия. </w:t>
      </w:r>
    </w:p>
    <w:p w:rsidR="008652E5" w:rsidRPr="005E2810" w:rsidRDefault="008652E5" w:rsidP="00D10AC4">
      <w:pPr>
        <w:ind w:firstLine="540"/>
        <w:jc w:val="both"/>
        <w:rPr>
          <w:rFonts w:ascii="Times New Roman" w:hAnsi="Times New Roman"/>
          <w:sz w:val="24"/>
          <w:szCs w:val="24"/>
        </w:rPr>
      </w:pPr>
      <w:r w:rsidRPr="005E2810">
        <w:rPr>
          <w:rFonts w:ascii="Times New Roman" w:hAnsi="Times New Roman"/>
          <w:sz w:val="24"/>
          <w:szCs w:val="24"/>
        </w:rPr>
        <w:t xml:space="preserve">Администрацией Калевальского муниципального района совместно с администрациями поселений, предприятиями ЖКХ и управляющими организациями подготовлен План мероприятий по подготовке к новому отопительному периоду 2016/2017 годов,   утвержденный решением Совета Калевальского района  № </w:t>
      </w:r>
      <w:r w:rsidRPr="005E2810">
        <w:rPr>
          <w:rFonts w:ascii="Times New Roman" w:hAnsi="Times New Roman"/>
          <w:sz w:val="24"/>
          <w:szCs w:val="24"/>
          <w:lang w:val="en-US"/>
        </w:rPr>
        <w:t>XXIX</w:t>
      </w:r>
      <w:r w:rsidRPr="005E2810">
        <w:rPr>
          <w:rFonts w:ascii="Times New Roman" w:hAnsi="Times New Roman"/>
          <w:sz w:val="24"/>
          <w:szCs w:val="24"/>
        </w:rPr>
        <w:t>-</w:t>
      </w:r>
      <w:r w:rsidRPr="005E2810">
        <w:rPr>
          <w:rFonts w:ascii="Times New Roman" w:hAnsi="Times New Roman"/>
          <w:sz w:val="24"/>
          <w:szCs w:val="24"/>
          <w:lang w:val="en-US"/>
        </w:rPr>
        <w:t>III</w:t>
      </w:r>
      <w:r w:rsidRPr="005E2810">
        <w:rPr>
          <w:rFonts w:ascii="Times New Roman" w:hAnsi="Times New Roman"/>
          <w:sz w:val="24"/>
          <w:szCs w:val="24"/>
        </w:rPr>
        <w:t>-272 от 31.05.2016 и направленный на согласование  в Министерство строительства, ЖКХ и энергетики РК.</w:t>
      </w:r>
    </w:p>
    <w:p w:rsidR="008652E5" w:rsidRPr="005E2810" w:rsidRDefault="008652E5" w:rsidP="00D10AC4">
      <w:pPr>
        <w:ind w:firstLine="708"/>
        <w:jc w:val="both"/>
        <w:rPr>
          <w:rFonts w:ascii="Times New Roman" w:hAnsi="Times New Roman"/>
          <w:sz w:val="24"/>
          <w:szCs w:val="24"/>
        </w:rPr>
      </w:pPr>
      <w:r w:rsidRPr="005E2810">
        <w:rPr>
          <w:rFonts w:ascii="Times New Roman" w:hAnsi="Times New Roman"/>
          <w:sz w:val="24"/>
          <w:szCs w:val="24"/>
        </w:rPr>
        <w:t xml:space="preserve">В целях своевременной подготовки объектов жизнеобеспечения в осенне-зимний период 2016/2017г.г. </w:t>
      </w:r>
      <w:r w:rsidRPr="005E2810">
        <w:rPr>
          <w:rStyle w:val="FontStyle11"/>
          <w:szCs w:val="24"/>
        </w:rPr>
        <w:t xml:space="preserve">Постановлением Администрации Калевальского муниципального района </w:t>
      </w:r>
      <w:r w:rsidRPr="005E2810">
        <w:rPr>
          <w:rFonts w:ascii="Times New Roman" w:hAnsi="Times New Roman"/>
          <w:sz w:val="24"/>
          <w:szCs w:val="24"/>
        </w:rPr>
        <w:t>№ 158 от 05.05.2016 года</w:t>
      </w:r>
      <w:r w:rsidRPr="005E2810">
        <w:rPr>
          <w:rStyle w:val="FontStyle11"/>
          <w:szCs w:val="24"/>
        </w:rPr>
        <w:t xml:space="preserve"> была  создана комиссия по подготовке и проведению отопительного периода и  </w:t>
      </w:r>
      <w:r w:rsidRPr="005E2810">
        <w:rPr>
          <w:rFonts w:ascii="Times New Roman" w:hAnsi="Times New Roman"/>
          <w:sz w:val="24"/>
          <w:szCs w:val="24"/>
        </w:rPr>
        <w:t xml:space="preserve">утвержден  её план работы.   В течение   отчётного периода  проведено 23 заседанияя комиссии.  Основными вопросами на заседаниях комиссии были следующие: о прохождении отопительного периода 2015/2016 годов; рассмотрение вопроса по жалобе на некачественное предоставление услуги по отоплению жителей п.Новое Юшкозеро ул.Энергетиков д.№ 1, 2, 3, 4; вопрос по устранению аварийной ситуации из за промерзания водопровода п.Новое Юшкозеро, ул.Энергетиков д.№ 4;  подготовка к новому отопительному периоду 2016/2017 годов; подготовка планов мероприятий администрациями района и поселений, а так же предприятиями ЖКХ и управляющими организациями; соблюдение сроков исполнения мероприятий по подготовке объектов социальной сферы и ЖКХ к отопительному периоду; об обращении в теплоснабжающую организацию с просьбой доложить о ходе подготовки объектов теплоснабжения и о запасе дров на котельных; о начале отопительного периода; о прохождении отопительного периода 2016/2017 годов.    </w:t>
      </w:r>
    </w:p>
    <w:p w:rsidR="008652E5" w:rsidRPr="005E2810" w:rsidRDefault="008652E5" w:rsidP="00D10AC4">
      <w:pPr>
        <w:ind w:firstLine="567"/>
        <w:jc w:val="both"/>
        <w:rPr>
          <w:rFonts w:ascii="Times New Roman" w:hAnsi="Times New Roman"/>
          <w:sz w:val="24"/>
          <w:szCs w:val="24"/>
        </w:rPr>
      </w:pPr>
      <w:r w:rsidRPr="005E2810">
        <w:rPr>
          <w:rFonts w:ascii="Times New Roman" w:hAnsi="Times New Roman"/>
          <w:sz w:val="24"/>
          <w:szCs w:val="24"/>
        </w:rPr>
        <w:t xml:space="preserve">Во всех  поселениях района  услугу по отоплению предоставляло ООО «Карелэнергоресурс», т.е.  теплоснабжение на всей территории района второй год обеспечивается одним предприятием  - ООО «Карелэнергоресурс»,  с привлечением подрядчика ООО «Калевальские коммунальные системы».  </w:t>
      </w:r>
    </w:p>
    <w:p w:rsidR="008652E5" w:rsidRPr="005E2810" w:rsidRDefault="008652E5" w:rsidP="00D10AC4">
      <w:pPr>
        <w:ind w:firstLine="567"/>
        <w:jc w:val="both"/>
        <w:rPr>
          <w:rFonts w:ascii="Times New Roman" w:hAnsi="Times New Roman"/>
          <w:sz w:val="24"/>
          <w:szCs w:val="24"/>
        </w:rPr>
      </w:pPr>
      <w:r w:rsidRPr="005E2810">
        <w:rPr>
          <w:rFonts w:ascii="Times New Roman" w:hAnsi="Times New Roman"/>
          <w:sz w:val="24"/>
          <w:szCs w:val="24"/>
        </w:rPr>
        <w:t xml:space="preserve">Несмотря на передачу полномочий по теплоснабжению на региональный уровень, вопросы по подготовке объектов теплоснабжения к отопительному периоду, о прохождении отопительного периода на котельных, о нормативных запах дров и другие регулярно рассматриваются на районных комиссиях по подготовке к ОЗП и    ЧС и ОПБ. В адрес ООО «Карелэнергоресурс» направлялись обращения с просьбой предоставления информации по подготовке объектов ЖКХ и по дровам. Так же по решению районной комиссии ЧС и ОПБ 26 августа 2016 года направлялись обращения в Министерство строительства, ЖКХ и энергетики  Республики Карелия и Государственный комитет Республики Карелия по обеспечению безопасности и жизнедеятельности населения по оказанию содействия в связи с отсутствием запаса дров на котельных и затягиванием ремонтных работ на теплотрассах п.Калевала. Администрацией района принимались обращения граждан на предоставление некачественной услуги по теплоснабжению, а так же отслеживалась ситуация подготовки котельных и теплосетей в районе и о создании нормативного запаса топлива на котельных. </w:t>
      </w:r>
    </w:p>
    <w:p w:rsidR="008652E5" w:rsidRPr="005E2810" w:rsidRDefault="008652E5" w:rsidP="00D10AC4">
      <w:pPr>
        <w:autoSpaceDE w:val="0"/>
        <w:autoSpaceDN w:val="0"/>
        <w:adjustRightInd w:val="0"/>
        <w:ind w:firstLine="540"/>
        <w:jc w:val="both"/>
        <w:rPr>
          <w:rFonts w:ascii="Times New Roman" w:hAnsi="Times New Roman"/>
          <w:sz w:val="24"/>
          <w:szCs w:val="24"/>
        </w:rPr>
      </w:pPr>
      <w:r w:rsidRPr="005E2810">
        <w:rPr>
          <w:rFonts w:ascii="Times New Roman" w:hAnsi="Times New Roman"/>
          <w:sz w:val="24"/>
          <w:szCs w:val="24"/>
        </w:rPr>
        <w:t xml:space="preserve">С 1 июля 2016 года полномочия по организации в границах Калевальского городского поселения  водоснабжения и водоотведения населения переданы на уровень района. Сельскими поселениями полномочия по водоснабжению и водоотведению исполнялись самостоятельно. </w:t>
      </w:r>
    </w:p>
    <w:p w:rsidR="008652E5" w:rsidRPr="005E2810" w:rsidRDefault="008652E5" w:rsidP="00D10AC4">
      <w:pPr>
        <w:ind w:firstLine="708"/>
        <w:jc w:val="both"/>
        <w:rPr>
          <w:rFonts w:ascii="Times New Roman" w:hAnsi="Times New Roman"/>
          <w:sz w:val="24"/>
          <w:szCs w:val="24"/>
        </w:rPr>
      </w:pPr>
      <w:r w:rsidRPr="005E2810">
        <w:rPr>
          <w:rFonts w:ascii="Times New Roman" w:hAnsi="Times New Roman"/>
          <w:sz w:val="24"/>
          <w:szCs w:val="24"/>
        </w:rPr>
        <w:t xml:space="preserve">Муниципальное имущество по предоставлению услуги водоснабжения и водоотведения передано в  Калевальском городском поселении предприятию ООО «ККС»; в Боровском и Юшкозерском  сельских поселениях – с января по август предприятию  ООО «Северо-Запад», затем с сентября 2016 г. имущество передано ООО «Аква». В декабре 2016 г. Администрацией  района объявлен конкурс на  право заключения концессионного соглашения  в отношении объектов водоснабжения и водоотведения, чему предшествовала длительная работа по разработке конкурсной документации. </w:t>
      </w:r>
    </w:p>
    <w:p w:rsidR="008652E5" w:rsidRPr="005E2810" w:rsidRDefault="008652E5" w:rsidP="00D10AC4">
      <w:pPr>
        <w:ind w:firstLine="426"/>
        <w:jc w:val="both"/>
        <w:rPr>
          <w:rFonts w:ascii="Times New Roman" w:hAnsi="Times New Roman"/>
          <w:color w:val="000000"/>
          <w:sz w:val="24"/>
          <w:szCs w:val="24"/>
        </w:rPr>
      </w:pPr>
      <w:r w:rsidRPr="005E2810">
        <w:rPr>
          <w:rFonts w:ascii="Times New Roman" w:hAnsi="Times New Roman"/>
          <w:color w:val="000000"/>
          <w:sz w:val="24"/>
          <w:szCs w:val="24"/>
        </w:rPr>
        <w:t>Все мероприятия, согласно утвержденному сводному Плану подготовки объектов ЖКХ Калевальского муниципального района к ОЗП 2016/2017 г.г выполнены в полном объеме.</w:t>
      </w:r>
    </w:p>
    <w:p w:rsidR="008652E5" w:rsidRPr="005E2810" w:rsidRDefault="008652E5" w:rsidP="00D10AC4">
      <w:pPr>
        <w:ind w:firstLine="426"/>
        <w:rPr>
          <w:rFonts w:ascii="Times New Roman" w:hAnsi="Times New Roman"/>
          <w:color w:val="000000"/>
          <w:sz w:val="24"/>
          <w:szCs w:val="24"/>
        </w:rPr>
      </w:pPr>
      <w:r w:rsidRPr="005E2810">
        <w:rPr>
          <w:rFonts w:ascii="Times New Roman" w:hAnsi="Times New Roman"/>
          <w:color w:val="000000"/>
          <w:sz w:val="24"/>
          <w:szCs w:val="24"/>
        </w:rPr>
        <w:t xml:space="preserve">В рамках Плана подготовлены следующие объекты ЖКХ: </w:t>
      </w:r>
    </w:p>
    <w:p w:rsidR="008652E5" w:rsidRPr="005E2810" w:rsidRDefault="008652E5" w:rsidP="00D10AC4">
      <w:pPr>
        <w:ind w:firstLine="426"/>
        <w:rPr>
          <w:rFonts w:ascii="Times New Roman" w:hAnsi="Times New Roman"/>
          <w:sz w:val="24"/>
          <w:szCs w:val="24"/>
        </w:rPr>
      </w:pPr>
      <w:r w:rsidRPr="005E2810">
        <w:rPr>
          <w:rFonts w:ascii="Times New Roman" w:hAnsi="Times New Roman"/>
          <w:sz w:val="24"/>
          <w:szCs w:val="24"/>
        </w:rPr>
        <w:t>- водопроводные сети – 20,1 км;</w:t>
      </w:r>
    </w:p>
    <w:p w:rsidR="008652E5" w:rsidRPr="005E2810" w:rsidRDefault="008652E5" w:rsidP="00D10AC4">
      <w:pPr>
        <w:ind w:firstLine="426"/>
        <w:rPr>
          <w:rFonts w:ascii="Times New Roman" w:hAnsi="Times New Roman"/>
          <w:color w:val="000000"/>
          <w:sz w:val="24"/>
          <w:szCs w:val="24"/>
        </w:rPr>
      </w:pPr>
      <w:r w:rsidRPr="005E2810">
        <w:rPr>
          <w:rFonts w:ascii="Times New Roman" w:hAnsi="Times New Roman"/>
          <w:color w:val="000000"/>
          <w:sz w:val="24"/>
          <w:szCs w:val="24"/>
        </w:rPr>
        <w:t>- замена ветхих  водопроводных сетей  – 720 м.п.;</w:t>
      </w:r>
    </w:p>
    <w:p w:rsidR="008652E5" w:rsidRPr="005E2810" w:rsidRDefault="008652E5" w:rsidP="00D10AC4">
      <w:pPr>
        <w:ind w:firstLine="426"/>
        <w:rPr>
          <w:rFonts w:ascii="Times New Roman" w:hAnsi="Times New Roman"/>
          <w:color w:val="000000"/>
          <w:sz w:val="24"/>
          <w:szCs w:val="24"/>
        </w:rPr>
      </w:pPr>
      <w:r w:rsidRPr="005E2810">
        <w:rPr>
          <w:rFonts w:ascii="Times New Roman" w:hAnsi="Times New Roman"/>
          <w:color w:val="000000"/>
          <w:sz w:val="24"/>
          <w:szCs w:val="24"/>
        </w:rPr>
        <w:t>- электросети – 360,48 км.;</w:t>
      </w:r>
    </w:p>
    <w:p w:rsidR="008652E5" w:rsidRPr="005E2810" w:rsidRDefault="008652E5" w:rsidP="00D10AC4">
      <w:pPr>
        <w:ind w:firstLine="426"/>
        <w:rPr>
          <w:rFonts w:ascii="Times New Roman" w:hAnsi="Times New Roman"/>
          <w:color w:val="000000"/>
          <w:sz w:val="24"/>
          <w:szCs w:val="24"/>
        </w:rPr>
      </w:pPr>
      <w:r w:rsidRPr="005E2810">
        <w:rPr>
          <w:rFonts w:ascii="Times New Roman" w:hAnsi="Times New Roman"/>
          <w:color w:val="000000"/>
          <w:sz w:val="24"/>
          <w:szCs w:val="24"/>
        </w:rPr>
        <w:t>- замена стоек опор – 115 шт.;</w:t>
      </w:r>
    </w:p>
    <w:p w:rsidR="008652E5" w:rsidRPr="005E2810" w:rsidRDefault="008652E5" w:rsidP="00D10AC4">
      <w:pPr>
        <w:ind w:firstLine="426"/>
        <w:rPr>
          <w:rFonts w:ascii="Times New Roman" w:hAnsi="Times New Roman"/>
          <w:sz w:val="24"/>
          <w:szCs w:val="24"/>
        </w:rPr>
      </w:pPr>
      <w:r w:rsidRPr="005E2810">
        <w:rPr>
          <w:rFonts w:ascii="Times New Roman" w:hAnsi="Times New Roman"/>
          <w:sz w:val="24"/>
          <w:szCs w:val="24"/>
        </w:rPr>
        <w:t>- жилфонд – 227 тыс.кв.м.;</w:t>
      </w:r>
    </w:p>
    <w:p w:rsidR="008652E5" w:rsidRPr="005E2810" w:rsidRDefault="008652E5" w:rsidP="00D10AC4">
      <w:pPr>
        <w:ind w:firstLine="426"/>
        <w:rPr>
          <w:rFonts w:ascii="Times New Roman" w:hAnsi="Times New Roman"/>
          <w:sz w:val="24"/>
          <w:szCs w:val="24"/>
        </w:rPr>
      </w:pPr>
      <w:r w:rsidRPr="005E2810">
        <w:rPr>
          <w:rFonts w:ascii="Times New Roman" w:hAnsi="Times New Roman"/>
          <w:sz w:val="24"/>
          <w:szCs w:val="24"/>
        </w:rPr>
        <w:t>- подготовлено 15 объектов социальной сферы,</w:t>
      </w:r>
    </w:p>
    <w:p w:rsidR="008652E5" w:rsidRPr="005E2810" w:rsidRDefault="008652E5" w:rsidP="00D10AC4">
      <w:pPr>
        <w:ind w:firstLine="426"/>
        <w:rPr>
          <w:rFonts w:ascii="Times New Roman" w:hAnsi="Times New Roman"/>
          <w:sz w:val="24"/>
          <w:szCs w:val="24"/>
        </w:rPr>
      </w:pPr>
      <w:r w:rsidRPr="005E2810">
        <w:rPr>
          <w:rFonts w:ascii="Times New Roman" w:hAnsi="Times New Roman"/>
          <w:sz w:val="24"/>
          <w:szCs w:val="24"/>
        </w:rPr>
        <w:t>- подготовлены объекты ЖКХ( ВОС, КОС, КНС) – 12 ед.,</w:t>
      </w:r>
    </w:p>
    <w:p w:rsidR="008652E5" w:rsidRPr="005E2810" w:rsidRDefault="008652E5" w:rsidP="00D10AC4">
      <w:pPr>
        <w:ind w:firstLine="426"/>
        <w:rPr>
          <w:rFonts w:ascii="Times New Roman" w:hAnsi="Times New Roman"/>
          <w:sz w:val="24"/>
          <w:szCs w:val="24"/>
        </w:rPr>
      </w:pPr>
      <w:r w:rsidRPr="005E2810">
        <w:rPr>
          <w:rFonts w:ascii="Times New Roman" w:hAnsi="Times New Roman"/>
          <w:sz w:val="24"/>
          <w:szCs w:val="24"/>
        </w:rPr>
        <w:t>- проведено 8 противоаварийных тренировок,</w:t>
      </w:r>
    </w:p>
    <w:p w:rsidR="008652E5" w:rsidRPr="005E2810" w:rsidRDefault="008652E5" w:rsidP="00D10AC4">
      <w:pPr>
        <w:ind w:firstLine="426"/>
        <w:rPr>
          <w:rFonts w:ascii="Times New Roman" w:hAnsi="Times New Roman"/>
          <w:color w:val="538135"/>
          <w:sz w:val="24"/>
          <w:szCs w:val="24"/>
        </w:rPr>
      </w:pPr>
      <w:r w:rsidRPr="005E2810">
        <w:rPr>
          <w:rFonts w:ascii="Times New Roman" w:hAnsi="Times New Roman"/>
          <w:sz w:val="24"/>
          <w:szCs w:val="24"/>
        </w:rPr>
        <w:t xml:space="preserve">- создано аварийного запаса – 140,0 тыс.руб.            </w:t>
      </w:r>
    </w:p>
    <w:p w:rsidR="008652E5" w:rsidRPr="005E2810" w:rsidRDefault="008652E5" w:rsidP="00D10AC4">
      <w:pPr>
        <w:ind w:firstLine="540"/>
        <w:jc w:val="both"/>
        <w:rPr>
          <w:rFonts w:ascii="Times New Roman" w:hAnsi="Times New Roman"/>
          <w:color w:val="000000"/>
          <w:sz w:val="24"/>
          <w:szCs w:val="24"/>
        </w:rPr>
      </w:pPr>
      <w:r w:rsidRPr="005E2810">
        <w:rPr>
          <w:rFonts w:ascii="Times New Roman" w:hAnsi="Times New Roman"/>
          <w:color w:val="000000"/>
          <w:sz w:val="24"/>
          <w:szCs w:val="24"/>
        </w:rPr>
        <w:t>На подготовку  к ОЗП 2016/2017 г.г. для ремонта объектов социальной сферы и ЖКХ, а так же муниципального жилого фонда выделены средства субсидии на социально-экономическое развитие территорий, местных бюджетов  района и поселений  всего на сумму  4 млн.руб. 492 тыс.руб., в том числе:</w:t>
      </w:r>
    </w:p>
    <w:p w:rsidR="008652E5" w:rsidRPr="005E2810" w:rsidRDefault="008652E5" w:rsidP="00D10AC4">
      <w:pPr>
        <w:jc w:val="both"/>
        <w:rPr>
          <w:rFonts w:ascii="Times New Roman" w:hAnsi="Times New Roman"/>
          <w:color w:val="000000"/>
          <w:sz w:val="24"/>
          <w:szCs w:val="24"/>
        </w:rPr>
      </w:pPr>
      <w:r w:rsidRPr="005E2810">
        <w:rPr>
          <w:rFonts w:ascii="Times New Roman" w:hAnsi="Times New Roman"/>
          <w:color w:val="000000"/>
          <w:sz w:val="24"/>
          <w:szCs w:val="24"/>
        </w:rPr>
        <w:t>- из бюджета Калевальского муниципального района на подготовку социальных и образовательных учреждений – 3 млн.230 тыс.руб.,</w:t>
      </w:r>
    </w:p>
    <w:p w:rsidR="008652E5" w:rsidRPr="005E2810" w:rsidRDefault="008652E5" w:rsidP="00D10AC4">
      <w:pPr>
        <w:rPr>
          <w:rFonts w:ascii="Times New Roman" w:hAnsi="Times New Roman"/>
          <w:color w:val="000000"/>
          <w:sz w:val="24"/>
          <w:szCs w:val="24"/>
        </w:rPr>
      </w:pPr>
      <w:r w:rsidRPr="005E2810">
        <w:rPr>
          <w:rFonts w:ascii="Times New Roman" w:hAnsi="Times New Roman"/>
          <w:color w:val="000000"/>
          <w:sz w:val="24"/>
          <w:szCs w:val="24"/>
        </w:rPr>
        <w:t>- Калевальское городское поселение – 208 тыс.руб,</w:t>
      </w:r>
    </w:p>
    <w:p w:rsidR="008652E5" w:rsidRPr="005E2810" w:rsidRDefault="008652E5" w:rsidP="00D10AC4">
      <w:pPr>
        <w:rPr>
          <w:rFonts w:ascii="Times New Roman" w:hAnsi="Times New Roman"/>
          <w:color w:val="000000"/>
          <w:sz w:val="24"/>
          <w:szCs w:val="24"/>
        </w:rPr>
      </w:pPr>
      <w:r w:rsidRPr="005E2810">
        <w:rPr>
          <w:rFonts w:ascii="Times New Roman" w:hAnsi="Times New Roman"/>
          <w:color w:val="000000"/>
          <w:sz w:val="24"/>
          <w:szCs w:val="24"/>
        </w:rPr>
        <w:t>- Боровское сельское поселение – 804 тыс.руб,</w:t>
      </w:r>
    </w:p>
    <w:p w:rsidR="008652E5" w:rsidRPr="005E2810" w:rsidRDefault="008652E5" w:rsidP="00D10AC4">
      <w:pPr>
        <w:rPr>
          <w:rFonts w:ascii="Times New Roman" w:hAnsi="Times New Roman"/>
          <w:color w:val="000000"/>
          <w:sz w:val="24"/>
          <w:szCs w:val="24"/>
        </w:rPr>
      </w:pPr>
      <w:r w:rsidRPr="005E2810">
        <w:rPr>
          <w:rFonts w:ascii="Times New Roman" w:hAnsi="Times New Roman"/>
          <w:color w:val="000000"/>
          <w:sz w:val="24"/>
          <w:szCs w:val="24"/>
        </w:rPr>
        <w:t>- Юшкозерское сельское поселение – 250 тыс.руб,</w:t>
      </w:r>
    </w:p>
    <w:p w:rsidR="008652E5" w:rsidRPr="005E2810" w:rsidRDefault="008652E5" w:rsidP="00D10AC4">
      <w:pPr>
        <w:rPr>
          <w:rFonts w:ascii="Times New Roman" w:hAnsi="Times New Roman"/>
          <w:color w:val="000000"/>
          <w:sz w:val="24"/>
          <w:szCs w:val="24"/>
        </w:rPr>
      </w:pPr>
      <w:r w:rsidRPr="005E2810">
        <w:rPr>
          <w:rFonts w:ascii="Times New Roman" w:hAnsi="Times New Roman"/>
          <w:color w:val="000000"/>
          <w:sz w:val="24"/>
          <w:szCs w:val="24"/>
        </w:rPr>
        <w:t>- Луусалмское сельское поселение –  0 руб.</w:t>
      </w:r>
    </w:p>
    <w:p w:rsidR="008652E5" w:rsidRPr="005E2810" w:rsidRDefault="008652E5" w:rsidP="00D10AC4">
      <w:pPr>
        <w:ind w:firstLine="708"/>
        <w:jc w:val="both"/>
        <w:rPr>
          <w:rFonts w:ascii="Times New Roman" w:hAnsi="Times New Roman"/>
          <w:color w:val="000000"/>
          <w:sz w:val="24"/>
          <w:szCs w:val="24"/>
        </w:rPr>
      </w:pPr>
      <w:r w:rsidRPr="005E2810">
        <w:rPr>
          <w:rFonts w:ascii="Times New Roman" w:hAnsi="Times New Roman"/>
          <w:color w:val="000000"/>
          <w:sz w:val="24"/>
          <w:szCs w:val="24"/>
        </w:rPr>
        <w:t>Так же на подготовку  к ОЗП 2016/2017 г.г. для ремонта предприятиями ЖКХ объектов водоснабжения и водоотведения, было  выделено  собственных средств всего  на сумму 507 тыс.руб.</w:t>
      </w:r>
    </w:p>
    <w:p w:rsidR="008652E5" w:rsidRPr="005E2810" w:rsidRDefault="008652E5" w:rsidP="00D10AC4">
      <w:pPr>
        <w:ind w:firstLine="708"/>
        <w:jc w:val="both"/>
        <w:rPr>
          <w:rFonts w:ascii="Times New Roman" w:hAnsi="Times New Roman"/>
          <w:color w:val="000000"/>
          <w:sz w:val="24"/>
          <w:szCs w:val="24"/>
        </w:rPr>
      </w:pPr>
      <w:r w:rsidRPr="005E2810">
        <w:rPr>
          <w:rFonts w:ascii="Times New Roman" w:hAnsi="Times New Roman"/>
          <w:color w:val="000000"/>
          <w:sz w:val="24"/>
          <w:szCs w:val="24"/>
        </w:rPr>
        <w:t>На содержание общего имущества МКД управляющими организациями направлено средств в сумме 1 млн.руб.</w:t>
      </w:r>
    </w:p>
    <w:p w:rsidR="008652E5" w:rsidRPr="005E2810" w:rsidRDefault="008652E5" w:rsidP="00D10AC4">
      <w:pPr>
        <w:ind w:firstLine="709"/>
        <w:jc w:val="both"/>
        <w:rPr>
          <w:rFonts w:ascii="Times New Roman" w:hAnsi="Times New Roman"/>
          <w:color w:val="000000"/>
          <w:sz w:val="24"/>
          <w:szCs w:val="24"/>
        </w:rPr>
      </w:pPr>
      <w:r w:rsidRPr="005E2810">
        <w:rPr>
          <w:rFonts w:ascii="Times New Roman" w:hAnsi="Times New Roman"/>
          <w:color w:val="000000"/>
          <w:sz w:val="24"/>
          <w:szCs w:val="24"/>
        </w:rPr>
        <w:t xml:space="preserve">В рамках подготовки к началу учебного года за счёт средств субсидии на социально-экономическое развитие территорий и районного бюджета в учреждениях образования и культуры были проведены следующие работы: ремонт в школьной столовой в здании Калевальской средней школы;  установка счетчиков учета тепловой энергии в девяти зданиях бюджетных учреждений; проведение поверки четырех теплосчетчиков; проведение мероприятий по промывке и опрессовке систем отопления в зданиях бюджетных учреждений; приобретение огнетушителей в Калевальскую, Боровскую и детскую музыкальную школы; приобретение и установка вытяжек в столовой и кабинете химии в Калевальской школе, в мастерских Юшкозерской школы, в здании детского сад №3 п.Калевала; приобретение и установка умывальников для туалетной зоны дошкольной группы в Юшкозерской школе; установка насоса на системы отопления в помещениях младшего и среднего звена в Луусалмской школе; замена двух радиаторов отопления в здании Калевальском районном Доме детского творчества.   </w:t>
      </w:r>
    </w:p>
    <w:p w:rsidR="008652E5" w:rsidRPr="005E2810" w:rsidRDefault="008652E5" w:rsidP="00D10AC4">
      <w:pPr>
        <w:ind w:firstLine="709"/>
        <w:jc w:val="both"/>
        <w:rPr>
          <w:rFonts w:ascii="Times New Roman" w:hAnsi="Times New Roman"/>
          <w:color w:val="538135"/>
          <w:sz w:val="24"/>
          <w:szCs w:val="24"/>
        </w:rPr>
      </w:pPr>
    </w:p>
    <w:p w:rsidR="008652E5" w:rsidRPr="005E2810" w:rsidRDefault="008652E5" w:rsidP="00D10AC4">
      <w:pPr>
        <w:pStyle w:val="Style4"/>
        <w:widowControl/>
        <w:spacing w:line="100" w:lineRule="atLeast"/>
        <w:ind w:firstLine="709"/>
        <w:rPr>
          <w:color w:val="000000"/>
        </w:rPr>
      </w:pPr>
      <w:r w:rsidRPr="005E2810">
        <w:rPr>
          <w:color w:val="000000"/>
        </w:rPr>
        <w:t>Сверх утвержденного Плана мероприятий подготовки к ОЗП 2016/2017 годов в Боровском и Юшкозерском сельских поселениях за счет программы местных инициатив граждан проведены следующие мероприятия:</w:t>
      </w:r>
    </w:p>
    <w:p w:rsidR="008652E5" w:rsidRPr="005E2810" w:rsidRDefault="008652E5" w:rsidP="00D10AC4">
      <w:pPr>
        <w:pStyle w:val="Style4"/>
        <w:widowControl/>
        <w:spacing w:line="100" w:lineRule="atLeast"/>
        <w:ind w:firstLine="709"/>
        <w:rPr>
          <w:color w:val="000000"/>
        </w:rPr>
      </w:pPr>
      <w:r w:rsidRPr="005E2810">
        <w:rPr>
          <w:color w:val="000000"/>
        </w:rPr>
        <w:t xml:space="preserve"> в п.Боровой проведена прокладка магистрального резервного водопровода (600 м.), стоимость проекта составила 1млн.028,9 тыс.руб. в том числе: </w:t>
      </w:r>
    </w:p>
    <w:p w:rsidR="008652E5" w:rsidRPr="005E2810" w:rsidRDefault="008652E5" w:rsidP="00D10AC4">
      <w:pPr>
        <w:pStyle w:val="Style4"/>
        <w:widowControl/>
        <w:spacing w:line="100" w:lineRule="atLeast"/>
        <w:ind w:firstLine="709"/>
        <w:rPr>
          <w:color w:val="000000"/>
        </w:rPr>
      </w:pPr>
      <w:r w:rsidRPr="005E2810">
        <w:rPr>
          <w:color w:val="000000"/>
        </w:rPr>
        <w:t>- бюджет Республики Карелия – 768,6 тыс.руб.;</w:t>
      </w:r>
    </w:p>
    <w:p w:rsidR="008652E5" w:rsidRPr="005E2810" w:rsidRDefault="008652E5" w:rsidP="00D10AC4">
      <w:pPr>
        <w:pStyle w:val="Style4"/>
        <w:widowControl/>
        <w:spacing w:line="100" w:lineRule="atLeast"/>
        <w:ind w:firstLine="709"/>
        <w:rPr>
          <w:color w:val="000000"/>
        </w:rPr>
      </w:pPr>
      <w:r w:rsidRPr="005E2810">
        <w:rPr>
          <w:color w:val="000000"/>
        </w:rPr>
        <w:t>- местный бюджет – 155,4 тыс.руб.;</w:t>
      </w:r>
    </w:p>
    <w:p w:rsidR="008652E5" w:rsidRPr="005E2810" w:rsidRDefault="008652E5" w:rsidP="00D10AC4">
      <w:pPr>
        <w:pStyle w:val="Style4"/>
        <w:widowControl/>
        <w:spacing w:line="100" w:lineRule="atLeast"/>
        <w:ind w:firstLine="709"/>
        <w:rPr>
          <w:color w:val="000000"/>
        </w:rPr>
      </w:pPr>
      <w:r w:rsidRPr="005E2810">
        <w:rPr>
          <w:color w:val="000000"/>
        </w:rPr>
        <w:t>- спонсорская помощь физических и  юридических лиц – 104,9 тыс.руб.</w:t>
      </w:r>
    </w:p>
    <w:p w:rsidR="008652E5" w:rsidRPr="005E2810" w:rsidRDefault="008652E5" w:rsidP="00D10AC4">
      <w:pPr>
        <w:pStyle w:val="Style4"/>
        <w:widowControl/>
        <w:spacing w:line="100" w:lineRule="atLeast"/>
        <w:ind w:firstLine="709"/>
        <w:rPr>
          <w:color w:val="000000"/>
        </w:rPr>
      </w:pPr>
      <w:r w:rsidRPr="005E2810">
        <w:rPr>
          <w:color w:val="000000"/>
        </w:rPr>
        <w:t>В Юшкозерском сельском поселении –  за счет программы поддержки местных инициатив граждан в п.Новое Юшкозеро произведена замена системы водоснабжения в жилых многоквартирных домах по ул.Школьная д.2, д.3, д.4, ул.Железнодорожная д.11. – 990,9 тыс.руб. в том числе:</w:t>
      </w:r>
    </w:p>
    <w:p w:rsidR="008652E5" w:rsidRPr="005E2810" w:rsidRDefault="008652E5" w:rsidP="00D10AC4">
      <w:pPr>
        <w:pStyle w:val="Style4"/>
        <w:widowControl/>
        <w:spacing w:line="100" w:lineRule="atLeast"/>
        <w:ind w:firstLine="709"/>
        <w:rPr>
          <w:color w:val="000000"/>
        </w:rPr>
      </w:pPr>
      <w:r w:rsidRPr="005E2810">
        <w:rPr>
          <w:color w:val="000000"/>
        </w:rPr>
        <w:t>- бюджет Республики Карелия – 800,0 тыс.руб.;</w:t>
      </w:r>
    </w:p>
    <w:p w:rsidR="008652E5" w:rsidRPr="005E2810" w:rsidRDefault="008652E5" w:rsidP="00D10AC4">
      <w:pPr>
        <w:pStyle w:val="Style4"/>
        <w:widowControl/>
        <w:spacing w:line="100" w:lineRule="atLeast"/>
        <w:ind w:firstLine="709"/>
        <w:rPr>
          <w:color w:val="000000"/>
        </w:rPr>
      </w:pPr>
      <w:r w:rsidRPr="005E2810">
        <w:rPr>
          <w:color w:val="000000"/>
        </w:rPr>
        <w:t>- местный бюджет – 134,5 тыс.руб;</w:t>
      </w:r>
    </w:p>
    <w:p w:rsidR="008652E5" w:rsidRPr="005E2810" w:rsidRDefault="008652E5" w:rsidP="00D10AC4">
      <w:pPr>
        <w:pStyle w:val="Style4"/>
        <w:widowControl/>
        <w:spacing w:line="100" w:lineRule="atLeast"/>
        <w:ind w:firstLine="709"/>
        <w:rPr>
          <w:color w:val="000000"/>
        </w:rPr>
      </w:pPr>
      <w:r w:rsidRPr="005E2810">
        <w:rPr>
          <w:color w:val="000000"/>
        </w:rPr>
        <w:t>- спонсорская помощь физ. и  юр. лиц – 56,5 тыс.руб.</w:t>
      </w:r>
    </w:p>
    <w:p w:rsidR="008652E5" w:rsidRPr="005E2810" w:rsidRDefault="008652E5" w:rsidP="00D10AC4">
      <w:pPr>
        <w:pStyle w:val="Style4"/>
        <w:widowControl/>
        <w:spacing w:line="100" w:lineRule="atLeast"/>
        <w:ind w:firstLine="709"/>
        <w:rPr>
          <w:color w:val="000000"/>
        </w:rPr>
      </w:pPr>
    </w:p>
    <w:p w:rsidR="008652E5" w:rsidRPr="005E2810" w:rsidRDefault="008652E5" w:rsidP="00D10AC4">
      <w:pPr>
        <w:pStyle w:val="Style4"/>
        <w:widowControl/>
        <w:spacing w:line="100" w:lineRule="atLeast"/>
        <w:ind w:firstLine="709"/>
        <w:rPr>
          <w:color w:val="000000"/>
        </w:rPr>
      </w:pPr>
      <w:r w:rsidRPr="005E2810">
        <w:rPr>
          <w:color w:val="000000"/>
        </w:rPr>
        <w:t>В связи с понижением среднесуточных температур наружного воздуха и наличием неблагоприятных погодных условий на территории Калевальского района в сентябре 2016 года руководством администрации Калевальского муниципального района было направлено обращение в Министерство строительства, ЖКХ и энергетики Республики Карелия с просьбой начать отопительный период в кратчайшее сроки.  Согласно Приказу Министерства строительства, ЖКХ и энергетики Республики Карелия № 232 от 13 сентября 2016 года отопительный период 2016/2017 гг. был начат с  08.00 часов 15 сентября 2016 года.</w:t>
      </w:r>
    </w:p>
    <w:p w:rsidR="008652E5" w:rsidRPr="005E2810" w:rsidRDefault="008652E5" w:rsidP="00D10AC4">
      <w:pPr>
        <w:pStyle w:val="Style4"/>
        <w:widowControl/>
        <w:spacing w:line="100" w:lineRule="atLeast"/>
        <w:ind w:firstLine="709"/>
        <w:rPr>
          <w:color w:val="000000"/>
        </w:rPr>
      </w:pPr>
      <w:r w:rsidRPr="005E2810">
        <w:rPr>
          <w:color w:val="000000"/>
        </w:rPr>
        <w:t>В соответствии с Распоряжением администрации Калевальского муниципального района № 466-р от 07 сентября, в целях соблюдения температурного режима внутреннего</w:t>
      </w:r>
      <w:r>
        <w:rPr>
          <w:color w:val="000000"/>
        </w:rPr>
        <w:t xml:space="preserve"> </w:t>
      </w:r>
      <w:r w:rsidRPr="005E2810">
        <w:rPr>
          <w:color w:val="000000"/>
        </w:rPr>
        <w:t>воздуха в помещениях бюджетных учреждений с автономным отоплением отопительный период начат с 00 часов 8 сентября 2016 года.</w:t>
      </w:r>
    </w:p>
    <w:p w:rsidR="008652E5" w:rsidRPr="005E2810" w:rsidRDefault="008652E5" w:rsidP="00D10AC4">
      <w:pPr>
        <w:pStyle w:val="Style4"/>
        <w:widowControl/>
        <w:spacing w:line="100" w:lineRule="atLeast"/>
        <w:ind w:firstLine="709"/>
        <w:rPr>
          <w:color w:val="538135"/>
        </w:rPr>
      </w:pPr>
    </w:p>
    <w:p w:rsidR="008652E5" w:rsidRPr="005E2810" w:rsidRDefault="008652E5" w:rsidP="00D10AC4">
      <w:pPr>
        <w:ind w:firstLine="540"/>
        <w:jc w:val="both"/>
        <w:rPr>
          <w:rFonts w:ascii="Times New Roman" w:hAnsi="Times New Roman"/>
          <w:color w:val="000000"/>
          <w:sz w:val="24"/>
          <w:szCs w:val="24"/>
        </w:rPr>
      </w:pPr>
      <w:r w:rsidRPr="005E2810">
        <w:rPr>
          <w:rFonts w:ascii="Times New Roman" w:hAnsi="Times New Roman"/>
          <w:color w:val="000000"/>
          <w:sz w:val="24"/>
          <w:szCs w:val="24"/>
        </w:rPr>
        <w:t>Просроченной задолженности  на 01 января 2017 года у муниципальных учреждений, финансируемых из районного бюджета,   за  коммунальные услуги перед предприятиями ЖКХ отсутствует. Также отсуствует задолженность за потреблённую электроэнергию.</w:t>
      </w:r>
    </w:p>
    <w:p w:rsidR="008652E5" w:rsidRPr="005E2810" w:rsidRDefault="008652E5" w:rsidP="00D10AC4">
      <w:pPr>
        <w:rPr>
          <w:rFonts w:ascii="Times New Roman" w:hAnsi="Times New Roman"/>
          <w:color w:val="FF0000"/>
          <w:sz w:val="24"/>
          <w:szCs w:val="24"/>
        </w:rPr>
      </w:pPr>
      <w:r w:rsidRPr="005E2810">
        <w:rPr>
          <w:rFonts w:ascii="Times New Roman" w:hAnsi="Times New Roman"/>
          <w:color w:val="538135"/>
          <w:sz w:val="24"/>
          <w:szCs w:val="24"/>
        </w:rPr>
        <w:t xml:space="preserve">        </w:t>
      </w:r>
      <w:r w:rsidRPr="005E2810">
        <w:rPr>
          <w:rFonts w:ascii="Times New Roman" w:hAnsi="Times New Roman"/>
          <w:color w:val="FF0000"/>
          <w:sz w:val="24"/>
          <w:szCs w:val="24"/>
        </w:rPr>
        <w:t xml:space="preserve">  </w:t>
      </w:r>
    </w:p>
    <w:p w:rsidR="008652E5" w:rsidRPr="005E2810" w:rsidRDefault="008652E5" w:rsidP="00D10AC4">
      <w:pPr>
        <w:ind w:firstLine="360"/>
        <w:jc w:val="both"/>
        <w:rPr>
          <w:rFonts w:ascii="Times New Roman" w:hAnsi="Times New Roman"/>
          <w:sz w:val="24"/>
          <w:szCs w:val="24"/>
          <w:lang w:eastAsia="ru-RU"/>
        </w:rPr>
      </w:pPr>
      <w:r w:rsidRPr="005E2810">
        <w:rPr>
          <w:rFonts w:ascii="Times New Roman" w:hAnsi="Times New Roman"/>
          <w:sz w:val="24"/>
          <w:szCs w:val="24"/>
          <w:lang w:eastAsia="ru-RU"/>
        </w:rPr>
        <w:t>В целом по Калевальскому муниципальному району   фактический уровень оплаты ЖКУ населением на 01.01.2017 г. составил – 87,3 % –   в том числе:</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1) ООО «Калевальские коммунальные системы» и  ООО «Калевальские коммунальные сети»     - 101,6 %.</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2) ООО «ИСТОК»-  84,5 %.</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3) ООО «АКВА» - 83,5  %.</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4) ООО «МКД СЕВЕР» - 79,6 %</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 xml:space="preserve">5) ООО «Карелэнергоресурс» всего – 85,3  % </w:t>
      </w:r>
    </w:p>
    <w:p w:rsidR="008652E5" w:rsidRPr="005E2810" w:rsidRDefault="008652E5" w:rsidP="00D10AC4">
      <w:pPr>
        <w:ind w:firstLine="708"/>
        <w:jc w:val="both"/>
        <w:rPr>
          <w:rFonts w:ascii="Times New Roman" w:hAnsi="Times New Roman"/>
          <w:sz w:val="24"/>
          <w:szCs w:val="24"/>
          <w:lang w:eastAsia="ru-RU"/>
        </w:rPr>
      </w:pPr>
      <w:r w:rsidRPr="005E2810">
        <w:rPr>
          <w:rFonts w:ascii="Times New Roman" w:hAnsi="Times New Roman"/>
          <w:sz w:val="24"/>
          <w:szCs w:val="24"/>
          <w:lang w:eastAsia="ru-RU"/>
        </w:rPr>
        <w:t>На 01.01.2017 г. в предприятиях ЖКХ района  имеется просроченная задолженность населения за жилищно-коммунальные услуги, в целом по району – 20 622,7  тыс.руб. в том числе:</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1) ООО «Калевальские коммунальные системы» и ООО «Калевальские коммунальные сети»  - 1 891,6 тыс.руб.</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2) ООО «ИСТОК» - 1303,5 тыс.руб.</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3) ООО «АКВА» -  141,4  тыс.руб.</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4) ООО «МКД СЕВЕР» - 197,3 тыс.руб.</w:t>
      </w:r>
    </w:p>
    <w:p w:rsidR="008652E5" w:rsidRPr="005E2810" w:rsidRDefault="008652E5" w:rsidP="00D10AC4">
      <w:pPr>
        <w:jc w:val="both"/>
        <w:rPr>
          <w:rFonts w:ascii="Times New Roman" w:hAnsi="Times New Roman"/>
          <w:sz w:val="24"/>
          <w:szCs w:val="24"/>
          <w:lang w:eastAsia="ru-RU"/>
        </w:rPr>
      </w:pPr>
      <w:r w:rsidRPr="005E2810">
        <w:rPr>
          <w:rFonts w:ascii="Times New Roman" w:hAnsi="Times New Roman"/>
          <w:sz w:val="24"/>
          <w:szCs w:val="24"/>
          <w:lang w:eastAsia="ru-RU"/>
        </w:rPr>
        <w:t xml:space="preserve">5) ООО «Карелэнергоресурс» - 17 088,9 тыс.руб.  в том числе: </w:t>
      </w:r>
    </w:p>
    <w:p w:rsidR="008652E5" w:rsidRPr="005E2810" w:rsidRDefault="008652E5" w:rsidP="00D10AC4">
      <w:pPr>
        <w:ind w:left="426"/>
        <w:jc w:val="both"/>
        <w:rPr>
          <w:rFonts w:ascii="Times New Roman" w:hAnsi="Times New Roman"/>
          <w:sz w:val="24"/>
          <w:szCs w:val="24"/>
          <w:lang w:eastAsia="ru-RU"/>
        </w:rPr>
      </w:pPr>
      <w:r w:rsidRPr="005E2810">
        <w:rPr>
          <w:rFonts w:ascii="Times New Roman" w:hAnsi="Times New Roman"/>
          <w:sz w:val="24"/>
          <w:szCs w:val="24"/>
          <w:lang w:eastAsia="ru-RU"/>
        </w:rPr>
        <w:t xml:space="preserve">- Калевальское городское поселение  -  1 726,1  тыс.руб. </w:t>
      </w:r>
    </w:p>
    <w:p w:rsidR="008652E5" w:rsidRPr="005E2810" w:rsidRDefault="008652E5" w:rsidP="00D10AC4">
      <w:pPr>
        <w:ind w:left="426"/>
        <w:jc w:val="both"/>
        <w:rPr>
          <w:rFonts w:ascii="Times New Roman" w:hAnsi="Times New Roman"/>
          <w:sz w:val="24"/>
          <w:szCs w:val="24"/>
          <w:lang w:eastAsia="ru-RU"/>
        </w:rPr>
      </w:pPr>
      <w:r w:rsidRPr="005E2810">
        <w:rPr>
          <w:rFonts w:ascii="Times New Roman" w:hAnsi="Times New Roman"/>
          <w:sz w:val="24"/>
          <w:szCs w:val="24"/>
          <w:lang w:eastAsia="ru-RU"/>
        </w:rPr>
        <w:t>- Боровское сельское поселение – 11 648,3 тыс.руб.</w:t>
      </w:r>
    </w:p>
    <w:p w:rsidR="008652E5" w:rsidRPr="005E2810" w:rsidRDefault="008652E5" w:rsidP="00D10AC4">
      <w:pPr>
        <w:ind w:left="426"/>
        <w:jc w:val="both"/>
        <w:rPr>
          <w:rFonts w:ascii="Times New Roman" w:hAnsi="Times New Roman"/>
          <w:sz w:val="24"/>
          <w:szCs w:val="24"/>
          <w:lang w:eastAsia="ru-RU"/>
        </w:rPr>
      </w:pPr>
      <w:r w:rsidRPr="005E2810">
        <w:rPr>
          <w:rFonts w:ascii="Times New Roman" w:hAnsi="Times New Roman"/>
          <w:sz w:val="24"/>
          <w:szCs w:val="24"/>
          <w:lang w:eastAsia="ru-RU"/>
        </w:rPr>
        <w:t>- Юшкозерское сельское поселение – 3 701,2 тыс.руб.</w:t>
      </w:r>
    </w:p>
    <w:p w:rsidR="008652E5" w:rsidRPr="005E2810" w:rsidRDefault="008652E5" w:rsidP="00D10AC4">
      <w:pPr>
        <w:ind w:left="426"/>
        <w:jc w:val="both"/>
        <w:rPr>
          <w:rFonts w:ascii="Times New Roman" w:hAnsi="Times New Roman"/>
          <w:sz w:val="24"/>
          <w:szCs w:val="24"/>
          <w:lang w:eastAsia="ru-RU"/>
        </w:rPr>
      </w:pPr>
      <w:r w:rsidRPr="005E2810">
        <w:rPr>
          <w:rFonts w:ascii="Times New Roman" w:hAnsi="Times New Roman"/>
          <w:sz w:val="24"/>
          <w:szCs w:val="24"/>
          <w:lang w:eastAsia="ru-RU"/>
        </w:rPr>
        <w:t>- Луусалмское сельское поселение – 13,3 тыс.руб.</w:t>
      </w:r>
    </w:p>
    <w:p w:rsidR="008652E5" w:rsidRPr="005E2810" w:rsidRDefault="008652E5" w:rsidP="00D10AC4">
      <w:pPr>
        <w:ind w:firstLine="426"/>
        <w:jc w:val="both"/>
        <w:rPr>
          <w:rFonts w:ascii="Times New Roman" w:hAnsi="Times New Roman"/>
          <w:sz w:val="24"/>
          <w:szCs w:val="24"/>
          <w:lang w:eastAsia="ru-RU"/>
        </w:rPr>
      </w:pPr>
      <w:r w:rsidRPr="005E2810">
        <w:rPr>
          <w:rFonts w:ascii="Times New Roman" w:hAnsi="Times New Roman"/>
          <w:sz w:val="24"/>
          <w:szCs w:val="24"/>
          <w:lang w:eastAsia="ru-RU"/>
        </w:rPr>
        <w:t>По снижению задолженности населения за жилищно-коммунальные услуги предприятиями ЖКХ ведется претензионно  исковая работа:</w:t>
      </w:r>
    </w:p>
    <w:p w:rsidR="008652E5" w:rsidRPr="005E2810" w:rsidRDefault="008652E5" w:rsidP="00D10AC4">
      <w:pPr>
        <w:ind w:firstLine="426"/>
        <w:jc w:val="both"/>
        <w:rPr>
          <w:rFonts w:ascii="Times New Roman" w:hAnsi="Times New Roman"/>
          <w:sz w:val="24"/>
          <w:szCs w:val="24"/>
          <w:lang w:eastAsia="ru-RU"/>
        </w:rPr>
      </w:pPr>
      <w:r w:rsidRPr="005E2810">
        <w:rPr>
          <w:rFonts w:ascii="Times New Roman" w:hAnsi="Times New Roman"/>
          <w:sz w:val="24"/>
          <w:szCs w:val="24"/>
          <w:lang w:eastAsia="ru-RU"/>
        </w:rPr>
        <w:t>-  ООО «Калевальские коммунальные системы» - подано исков в суды – 137/932,2 тыс.руб., исполнено добровольно 13/33,1 тыс.руб., взыскано через суд 79/411,1 тыс.руб., выдано предупреждений – 564/726,0 тыс.руб.</w:t>
      </w:r>
    </w:p>
    <w:p w:rsidR="008652E5" w:rsidRPr="005E2810" w:rsidRDefault="008652E5" w:rsidP="00D10AC4">
      <w:pPr>
        <w:ind w:firstLine="426"/>
        <w:jc w:val="both"/>
        <w:rPr>
          <w:rFonts w:ascii="Times New Roman" w:hAnsi="Times New Roman"/>
          <w:sz w:val="24"/>
          <w:szCs w:val="24"/>
          <w:lang w:eastAsia="ru-RU"/>
        </w:rPr>
      </w:pPr>
      <w:r w:rsidRPr="005E2810">
        <w:rPr>
          <w:rFonts w:ascii="Times New Roman" w:hAnsi="Times New Roman"/>
          <w:sz w:val="24"/>
          <w:szCs w:val="24"/>
          <w:lang w:eastAsia="ru-RU"/>
        </w:rPr>
        <w:t>- По предприятиям: ООО «ИСТОК» и ООО  «АКВА» - в целом выдано предупреждений 356 на сумму 470,0 тыс.руб, из них добровольно погашено 93 на сумму 126,0 тыс.руб., подано исков в суд 65 на сумму 338,0 тыс.руб., взыскано через суд  38/148,7 тыс.руб.</w:t>
      </w:r>
    </w:p>
    <w:p w:rsidR="008652E5" w:rsidRPr="005E2810" w:rsidRDefault="008652E5" w:rsidP="00D10AC4">
      <w:pPr>
        <w:ind w:firstLine="426"/>
        <w:jc w:val="both"/>
        <w:rPr>
          <w:rFonts w:ascii="Times New Roman" w:hAnsi="Times New Roman"/>
          <w:sz w:val="24"/>
          <w:szCs w:val="24"/>
          <w:lang w:eastAsia="ru-RU"/>
        </w:rPr>
      </w:pPr>
    </w:p>
    <w:p w:rsidR="008652E5" w:rsidRPr="005E2810" w:rsidRDefault="008652E5" w:rsidP="00D10AC4">
      <w:pPr>
        <w:ind w:firstLine="426"/>
        <w:jc w:val="both"/>
        <w:rPr>
          <w:rFonts w:ascii="Times New Roman" w:hAnsi="Times New Roman"/>
          <w:sz w:val="24"/>
          <w:szCs w:val="24"/>
          <w:lang w:eastAsia="ru-RU"/>
        </w:rPr>
      </w:pPr>
      <w:r w:rsidRPr="005E2810">
        <w:rPr>
          <w:rFonts w:ascii="Times New Roman" w:hAnsi="Times New Roman"/>
          <w:sz w:val="24"/>
          <w:szCs w:val="24"/>
          <w:lang w:eastAsia="ru-RU"/>
        </w:rPr>
        <w:t>В 2016 году субсидиями на оплату жилого помещения и коммунальных услуг  воспользовались 319 семей в том числе:</w:t>
      </w:r>
    </w:p>
    <w:p w:rsidR="008652E5" w:rsidRPr="005E2810" w:rsidRDefault="008652E5" w:rsidP="00D10AC4">
      <w:pPr>
        <w:ind w:left="284"/>
        <w:jc w:val="both"/>
        <w:rPr>
          <w:rFonts w:ascii="Times New Roman" w:hAnsi="Times New Roman"/>
          <w:sz w:val="24"/>
          <w:szCs w:val="24"/>
          <w:lang w:eastAsia="ru-RU"/>
        </w:rPr>
      </w:pPr>
      <w:r w:rsidRPr="005E2810">
        <w:rPr>
          <w:rFonts w:ascii="Times New Roman" w:hAnsi="Times New Roman"/>
          <w:sz w:val="24"/>
          <w:szCs w:val="24"/>
          <w:lang w:eastAsia="ru-RU"/>
        </w:rPr>
        <w:t>- п.Калевала – 114  семей,</w:t>
      </w:r>
    </w:p>
    <w:p w:rsidR="008652E5" w:rsidRPr="005E2810" w:rsidRDefault="008652E5" w:rsidP="00D10AC4">
      <w:pPr>
        <w:ind w:left="284"/>
        <w:jc w:val="both"/>
        <w:rPr>
          <w:rFonts w:ascii="Times New Roman" w:hAnsi="Times New Roman"/>
          <w:sz w:val="24"/>
          <w:szCs w:val="24"/>
          <w:lang w:eastAsia="ru-RU"/>
        </w:rPr>
      </w:pPr>
      <w:r w:rsidRPr="005E2810">
        <w:rPr>
          <w:rFonts w:ascii="Times New Roman" w:hAnsi="Times New Roman"/>
          <w:sz w:val="24"/>
          <w:szCs w:val="24"/>
          <w:lang w:eastAsia="ru-RU"/>
        </w:rPr>
        <w:t>- п.Боровой – 194  семей,</w:t>
      </w:r>
    </w:p>
    <w:p w:rsidR="008652E5" w:rsidRPr="005E2810" w:rsidRDefault="008652E5" w:rsidP="00D10AC4">
      <w:pPr>
        <w:ind w:left="284"/>
        <w:jc w:val="both"/>
        <w:rPr>
          <w:rFonts w:ascii="Times New Roman" w:hAnsi="Times New Roman"/>
          <w:sz w:val="24"/>
          <w:szCs w:val="24"/>
          <w:lang w:eastAsia="ru-RU"/>
        </w:rPr>
      </w:pPr>
      <w:r w:rsidRPr="005E2810">
        <w:rPr>
          <w:rFonts w:ascii="Times New Roman" w:hAnsi="Times New Roman"/>
          <w:sz w:val="24"/>
          <w:szCs w:val="24"/>
          <w:lang w:eastAsia="ru-RU"/>
        </w:rPr>
        <w:t>- п.Новое Юшкозеро, п.Кепа  – 10 семей,</w:t>
      </w:r>
    </w:p>
    <w:p w:rsidR="008652E5" w:rsidRPr="005E2810" w:rsidRDefault="008652E5" w:rsidP="00D10AC4">
      <w:pPr>
        <w:ind w:left="284"/>
        <w:jc w:val="both"/>
        <w:rPr>
          <w:rFonts w:ascii="Times New Roman" w:hAnsi="Times New Roman"/>
          <w:sz w:val="24"/>
          <w:szCs w:val="24"/>
          <w:lang w:eastAsia="ru-RU"/>
        </w:rPr>
      </w:pPr>
      <w:r w:rsidRPr="005E2810">
        <w:rPr>
          <w:rFonts w:ascii="Times New Roman" w:hAnsi="Times New Roman"/>
          <w:sz w:val="24"/>
          <w:szCs w:val="24"/>
          <w:lang w:eastAsia="ru-RU"/>
        </w:rPr>
        <w:t>- п.Луусалми – 1 семья.</w:t>
      </w:r>
    </w:p>
    <w:p w:rsidR="008652E5" w:rsidRPr="005E2810" w:rsidRDefault="008652E5" w:rsidP="00D10AC4">
      <w:pPr>
        <w:ind w:firstLine="567"/>
        <w:jc w:val="both"/>
        <w:rPr>
          <w:rFonts w:ascii="Times New Roman" w:hAnsi="Times New Roman"/>
          <w:sz w:val="24"/>
          <w:szCs w:val="24"/>
          <w:lang w:eastAsia="ru-RU"/>
        </w:rPr>
      </w:pPr>
      <w:r w:rsidRPr="005E2810">
        <w:rPr>
          <w:rFonts w:ascii="Times New Roman" w:hAnsi="Times New Roman"/>
          <w:sz w:val="24"/>
          <w:szCs w:val="24"/>
          <w:lang w:eastAsia="ru-RU"/>
        </w:rPr>
        <w:t>По сравнению с прошлым годом количество получателей субсидий увеличилось на 14 семей или составляет 104,6 % к прошлому году. Сумма начисленных и выплаченных субсидий  за 2016  - 3 647,3  тыс.руб,  по сравнению с прошлым годом увеличилась на 69,7 тыс.руб. или составляет 101,9 % к прошлому году.</w:t>
      </w:r>
    </w:p>
    <w:p w:rsidR="008652E5" w:rsidRPr="005E2810" w:rsidRDefault="008652E5" w:rsidP="00D10AC4">
      <w:pPr>
        <w:ind w:firstLine="708"/>
        <w:jc w:val="both"/>
        <w:rPr>
          <w:rFonts w:ascii="Times New Roman" w:hAnsi="Times New Roman"/>
          <w:sz w:val="24"/>
          <w:szCs w:val="24"/>
          <w:lang w:eastAsia="ru-RU"/>
        </w:rPr>
      </w:pPr>
      <w:r w:rsidRPr="005E2810">
        <w:rPr>
          <w:rFonts w:ascii="Times New Roman" w:hAnsi="Times New Roman"/>
          <w:sz w:val="24"/>
          <w:szCs w:val="24"/>
          <w:lang w:eastAsia="ru-RU"/>
        </w:rPr>
        <w:t>Количество граждан (получателей ежемесячной денежной компенсации по оплате жилья и коммунальных услуг) на 01.01.2017 г. составляет – 2154 чел., по сравнению с пошлым годом снизилось на 51 чел. или составляет 97,7 % к прошлому году.</w:t>
      </w:r>
    </w:p>
    <w:p w:rsidR="008652E5" w:rsidRPr="005E2810" w:rsidRDefault="008652E5" w:rsidP="00D10AC4">
      <w:pPr>
        <w:jc w:val="both"/>
        <w:rPr>
          <w:rFonts w:ascii="Times New Roman" w:hAnsi="Times New Roman"/>
          <w:sz w:val="24"/>
          <w:szCs w:val="24"/>
          <w:lang w:eastAsia="ru-RU"/>
        </w:rPr>
      </w:pPr>
    </w:p>
    <w:p w:rsidR="008652E5" w:rsidRPr="005E2810" w:rsidRDefault="008652E5" w:rsidP="00D10AC4">
      <w:pPr>
        <w:ind w:firstLine="708"/>
        <w:jc w:val="both"/>
        <w:rPr>
          <w:rFonts w:ascii="Times New Roman" w:hAnsi="Times New Roman"/>
          <w:sz w:val="24"/>
          <w:szCs w:val="24"/>
          <w:lang w:eastAsia="ru-RU"/>
        </w:rPr>
      </w:pPr>
      <w:r w:rsidRPr="005E2810">
        <w:rPr>
          <w:rFonts w:ascii="Times New Roman" w:hAnsi="Times New Roman"/>
          <w:sz w:val="24"/>
          <w:szCs w:val="24"/>
          <w:lang w:eastAsia="ru-RU"/>
        </w:rPr>
        <w:t>В целом по Калевальскому муниципальному району сумма ежемесячной денежной компенсации по оплате жилья и коммунальных услуг за 2016 год составила – 26 049,3  тыс.руб., что  на 3 105,7 тыс.руб. больше, чем в 2015 году или  113,5 % к прошлому  году.</w:t>
      </w:r>
    </w:p>
    <w:p w:rsidR="008652E5" w:rsidRPr="005E2810" w:rsidRDefault="008652E5" w:rsidP="00D10AC4">
      <w:pPr>
        <w:jc w:val="both"/>
        <w:rPr>
          <w:rFonts w:ascii="Times New Roman" w:hAnsi="Times New Roman"/>
          <w:color w:val="538135"/>
          <w:sz w:val="24"/>
          <w:szCs w:val="24"/>
        </w:rPr>
      </w:pPr>
      <w:r w:rsidRPr="005E2810">
        <w:rPr>
          <w:rFonts w:ascii="Times New Roman" w:hAnsi="Times New Roman"/>
          <w:color w:val="538135"/>
          <w:sz w:val="24"/>
          <w:szCs w:val="24"/>
        </w:rPr>
        <w:t xml:space="preserve">                              </w:t>
      </w:r>
    </w:p>
    <w:p w:rsidR="008652E5" w:rsidRPr="005E2810" w:rsidRDefault="008652E5" w:rsidP="00D10AC4">
      <w:pPr>
        <w:jc w:val="both"/>
        <w:rPr>
          <w:rFonts w:ascii="Times New Roman" w:hAnsi="Times New Roman"/>
          <w:b/>
          <w:color w:val="000000"/>
          <w:sz w:val="24"/>
          <w:szCs w:val="24"/>
        </w:rPr>
      </w:pPr>
      <w:r w:rsidRPr="005E2810">
        <w:rPr>
          <w:rFonts w:ascii="Times New Roman" w:hAnsi="Times New Roman"/>
          <w:b/>
          <w:color w:val="000000"/>
          <w:sz w:val="24"/>
          <w:szCs w:val="24"/>
        </w:rPr>
        <w:t>Дорожное хозяйство</w:t>
      </w:r>
    </w:p>
    <w:p w:rsidR="008652E5" w:rsidRPr="005E2810" w:rsidRDefault="008652E5" w:rsidP="00D10AC4">
      <w:pPr>
        <w:ind w:firstLine="567"/>
        <w:jc w:val="both"/>
        <w:rPr>
          <w:rFonts w:ascii="Times New Roman" w:hAnsi="Times New Roman"/>
          <w:color w:val="000000"/>
          <w:sz w:val="24"/>
          <w:szCs w:val="24"/>
        </w:rPr>
      </w:pPr>
      <w:r w:rsidRPr="005E2810">
        <w:rPr>
          <w:rFonts w:ascii="Times New Roman" w:hAnsi="Times New Roman"/>
          <w:color w:val="000000"/>
          <w:sz w:val="24"/>
          <w:szCs w:val="24"/>
        </w:rPr>
        <w:t xml:space="preserve">Содержание сети автомобильных дорог Калевальского района осуществлялось Калевальским дорожным участком ГУП РК «Мост», предприятием  ООО «ККС» в Калевальском городском поселении, индивидуальными предпринимателями и частными транспортными средствами по договорам выполненных работ в сельских поселениях.  </w:t>
      </w:r>
    </w:p>
    <w:p w:rsidR="008652E5" w:rsidRPr="00C0293D" w:rsidRDefault="008652E5" w:rsidP="00C0293D">
      <w:pPr>
        <w:ind w:firstLine="567"/>
        <w:jc w:val="both"/>
        <w:rPr>
          <w:rFonts w:ascii="Times New Roman" w:hAnsi="Times New Roman"/>
          <w:color w:val="000000"/>
          <w:sz w:val="24"/>
          <w:szCs w:val="24"/>
        </w:rPr>
      </w:pPr>
      <w:r w:rsidRPr="005E2810">
        <w:rPr>
          <w:rFonts w:ascii="Times New Roman" w:hAnsi="Times New Roman"/>
          <w:color w:val="000000"/>
          <w:sz w:val="24"/>
          <w:szCs w:val="24"/>
        </w:rPr>
        <w:t>Ремонт и содержание региональных дорог на территории Калевальского района осуществлялся за счет средств дорожного фонда Республики Карелия всего на сумму  80 млн. 425 тыс.рублей. Кроме того, дополнительно за счёт республиканского бюджета было выделено 23 млн. рублей:  на ремонт 3-х мостов на автодороге Калевала – Тунгозеро  10 млн.рублей; на ремонт участков дороги Боровой – Кепа  13 млн.рублей.</w:t>
      </w:r>
    </w:p>
    <w:p w:rsidR="008652E5" w:rsidRPr="005E2810" w:rsidRDefault="008652E5" w:rsidP="00D10AC4">
      <w:pPr>
        <w:ind w:firstLine="567"/>
        <w:jc w:val="both"/>
        <w:rPr>
          <w:rFonts w:ascii="Times New Roman" w:hAnsi="Times New Roman"/>
          <w:color w:val="000000"/>
          <w:sz w:val="24"/>
          <w:szCs w:val="24"/>
        </w:rPr>
      </w:pPr>
      <w:r w:rsidRPr="005E2810">
        <w:rPr>
          <w:rFonts w:ascii="Times New Roman" w:hAnsi="Times New Roman"/>
          <w:color w:val="000000"/>
          <w:sz w:val="24"/>
          <w:szCs w:val="24"/>
        </w:rPr>
        <w:t>В 2016 году в бюджеты поселений Калевальского муниципального района на формирование дорожных фондов всего поступило средств 5 млн. 914 тыс. рублей,  из них израсходовано – 6 млн. 046 тысяч рублей (132,3 тысячи рублей остаток 2015 года).</w:t>
      </w:r>
    </w:p>
    <w:p w:rsidR="008652E5" w:rsidRPr="005E2810" w:rsidRDefault="008652E5" w:rsidP="00D10AC4">
      <w:pPr>
        <w:ind w:firstLine="567"/>
        <w:jc w:val="both"/>
        <w:rPr>
          <w:rFonts w:ascii="Times New Roman" w:hAnsi="Times New Roman"/>
          <w:color w:val="000000"/>
          <w:sz w:val="24"/>
          <w:szCs w:val="24"/>
        </w:rPr>
      </w:pPr>
      <w:r w:rsidRPr="005E2810">
        <w:rPr>
          <w:rFonts w:ascii="Times New Roman" w:hAnsi="Times New Roman"/>
          <w:color w:val="000000"/>
          <w:sz w:val="24"/>
          <w:szCs w:val="24"/>
        </w:rPr>
        <w:t>Все средства дорожных фондов поселений были использованы на текущее содержание дорог местного значения поселений, очистку дорог от снега в зимний период, на оплату уличного освещения дорог поселений, на  приобретение электрооборудования для уличного освещения.</w:t>
      </w:r>
    </w:p>
    <w:p w:rsidR="008652E5" w:rsidRPr="00C0293D" w:rsidRDefault="008652E5" w:rsidP="00C0293D">
      <w:pPr>
        <w:ind w:firstLine="567"/>
        <w:jc w:val="both"/>
        <w:rPr>
          <w:rFonts w:ascii="Times New Roman" w:hAnsi="Times New Roman"/>
          <w:b/>
          <w:color w:val="000000"/>
          <w:sz w:val="24"/>
          <w:szCs w:val="24"/>
        </w:rPr>
      </w:pPr>
      <w:r w:rsidRPr="005E2810">
        <w:rPr>
          <w:rFonts w:ascii="Times New Roman" w:hAnsi="Times New Roman"/>
          <w:color w:val="000000"/>
          <w:sz w:val="24"/>
          <w:szCs w:val="24"/>
        </w:rPr>
        <w:t>За счет средств субсидии на социально-экономическое развитие территорий в Калевальском городском поселении произведен ремонт пешеходного моста в п.Калевала на сумму 255,1 тыс.рублей и приобретены водоотводные трубы  на 129,5 тыс.рублей. В Боровском сельском поселении на средства субсидии построен новый пешеходный тротуар стоимостью 91 тысяча рублей.</w:t>
      </w:r>
    </w:p>
    <w:p w:rsidR="008652E5" w:rsidRPr="005E2810" w:rsidRDefault="008652E5" w:rsidP="00D10AC4">
      <w:pPr>
        <w:pStyle w:val="310"/>
        <w:tabs>
          <w:tab w:val="left" w:pos="-142"/>
          <w:tab w:val="left" w:pos="540"/>
          <w:tab w:val="left" w:pos="567"/>
        </w:tabs>
        <w:ind w:firstLine="426"/>
        <w:rPr>
          <w:bCs/>
          <w:sz w:val="24"/>
          <w:szCs w:val="24"/>
        </w:rPr>
      </w:pPr>
      <w:r w:rsidRPr="005E2810">
        <w:rPr>
          <w:color w:val="000000"/>
          <w:sz w:val="24"/>
          <w:szCs w:val="24"/>
        </w:rPr>
        <w:t xml:space="preserve">В Администрации Калевальского муниципального района  действует постоянная комиссия по безопасности дорожного движения. В соотвествии с утверждённым Планом работы комиссии по безопасности дорожного движения Калевальского муниципального района в течение отчётного периода было проведено 4 заседания комиссии, на которых было рассмотрено 20 вопросов, из них:  </w:t>
      </w:r>
      <w:r w:rsidRPr="005E2810">
        <w:rPr>
          <w:bCs/>
          <w:color w:val="000000"/>
          <w:sz w:val="24"/>
          <w:szCs w:val="24"/>
        </w:rPr>
        <w:t>под</w:t>
      </w:r>
      <w:r w:rsidRPr="005E2810">
        <w:rPr>
          <w:bCs/>
          <w:sz w:val="24"/>
          <w:szCs w:val="24"/>
        </w:rPr>
        <w:t xml:space="preserve">ведение итогов работы ОГИБДД МО МВД России по Калевальскому району за первое полугодие, за 9 месяцев, по итогам 2016 года; о подготовке к содержанию улично-дорожной сети на территории Калевальского муниципального района, где информацию предоставляли Главы поселений по дорогам местного значения и представители Калевальского дорожного участка ГУП РК «Мост» по дорогам регионального значения; о проделанной работе по освещенности улично-дорожной сети региональных и местных участках автодорог; другие актуальные вопросы. В рамках комиссии дважды в год рассматриваются вопросы по проведению обследований школьных автобусных маршрутов п.Калевала-п.Куусиниеми и д.Юшкозеро-п.Новое Юшкозеро, по результатам проверок выявляются недостатки, для устранения  назначаются ответственные лица и сроки исполнения. </w:t>
      </w:r>
    </w:p>
    <w:p w:rsidR="008652E5" w:rsidRPr="005E2810" w:rsidRDefault="008652E5" w:rsidP="00D10AC4">
      <w:pPr>
        <w:ind w:firstLine="708"/>
        <w:jc w:val="both"/>
        <w:rPr>
          <w:rFonts w:ascii="Times New Roman" w:hAnsi="Times New Roman"/>
          <w:color w:val="000000"/>
          <w:sz w:val="24"/>
          <w:szCs w:val="24"/>
        </w:rPr>
      </w:pPr>
      <w:r w:rsidRPr="005E2810">
        <w:rPr>
          <w:rFonts w:ascii="Times New Roman" w:hAnsi="Times New Roman"/>
          <w:color w:val="000000"/>
          <w:sz w:val="24"/>
          <w:szCs w:val="24"/>
        </w:rPr>
        <w:t>С декабря 2016 года на территории Калевальского муниципального района администрацией района совместно частным перевозчиком организовано движение автобусного маршрута п.Калевала –– п.Боровой.  Маршрут охватывает шесть населенных пунктов Калевальского района: п.Боровой, п.Новое Юшкозеро, д.Юшкозеро, п.Кепа, п.Куусиниеми, п.Калевала. Трижды в неделю жители Калевальского (п.Куусиниеми), Боровского и Юшкозерского поселений имеют возможность решать свои вопросы (оформление документов, посещение врача и т.д.) в п.Калевала в течение рабочего дня, затем вечером вернуться домой. Так же есть возможность пересадки на автобусные маршруты до г.Петрозаводска. Маршрут является убыточным – средняя наполняемость 2,3 чел/ рейс. В связи с чем из бюджета Калевальского муниципального района осуществляется частичная компенсация по расходам предпринимателю-перевозчику.</w:t>
      </w:r>
    </w:p>
    <w:p w:rsidR="008652E5" w:rsidRPr="005E2810" w:rsidRDefault="008652E5" w:rsidP="00D10AC4">
      <w:pPr>
        <w:ind w:firstLine="567"/>
        <w:jc w:val="both"/>
        <w:rPr>
          <w:rFonts w:ascii="Times New Roman" w:hAnsi="Times New Roman"/>
          <w:sz w:val="24"/>
          <w:szCs w:val="24"/>
        </w:rPr>
      </w:pPr>
    </w:p>
    <w:p w:rsidR="008652E5" w:rsidRPr="005E2810" w:rsidRDefault="008652E5" w:rsidP="008650E3">
      <w:pPr>
        <w:jc w:val="both"/>
        <w:rPr>
          <w:rFonts w:ascii="Times New Roman" w:hAnsi="Times New Roman"/>
          <w:sz w:val="24"/>
          <w:szCs w:val="24"/>
        </w:rPr>
      </w:pPr>
      <w:r w:rsidRPr="005E2810">
        <w:rPr>
          <w:rFonts w:ascii="Times New Roman" w:hAnsi="Times New Roman"/>
          <w:sz w:val="24"/>
          <w:szCs w:val="24"/>
        </w:rPr>
        <w:t xml:space="preserve">   </w:t>
      </w:r>
    </w:p>
    <w:p w:rsidR="008652E5" w:rsidRPr="00C0293D" w:rsidRDefault="008652E5" w:rsidP="00B0603D">
      <w:pPr>
        <w:jc w:val="both"/>
        <w:rPr>
          <w:rFonts w:ascii="Times New Roman" w:hAnsi="Times New Roman"/>
          <w:b/>
          <w:sz w:val="24"/>
          <w:szCs w:val="24"/>
        </w:rPr>
      </w:pPr>
      <w:r w:rsidRPr="005E2810">
        <w:rPr>
          <w:rFonts w:ascii="Times New Roman" w:hAnsi="Times New Roman"/>
          <w:b/>
          <w:sz w:val="24"/>
          <w:szCs w:val="24"/>
        </w:rPr>
        <w:t>Регулирование цен  ( тарифов ) на отдельные виды продукции</w:t>
      </w:r>
    </w:p>
    <w:p w:rsidR="008652E5" w:rsidRPr="005E2810" w:rsidRDefault="008652E5" w:rsidP="009F02FF">
      <w:pPr>
        <w:ind w:firstLine="567"/>
        <w:jc w:val="both"/>
        <w:rPr>
          <w:rFonts w:ascii="Times New Roman" w:hAnsi="Times New Roman"/>
          <w:sz w:val="24"/>
          <w:szCs w:val="24"/>
        </w:rPr>
      </w:pPr>
      <w:r w:rsidRPr="005E2810">
        <w:rPr>
          <w:rFonts w:ascii="Times New Roman" w:hAnsi="Times New Roman"/>
          <w:sz w:val="24"/>
          <w:szCs w:val="24"/>
        </w:rPr>
        <w:t>Государственные полномочия в сфере регулирования цен(тарифов) на отдельные виды продукции(товаров, услуг) по Калевальскому муниципальному району осуществляются в соответствии с «Административным регламентом предоставления органами местного самоуправления муниципальных районов и городских округов Республики Карелия государственной услуги по регулированию цен(тарифов) на отдельные виды продукции, товаров и услуг, утвержденным приказом Госкомитета Республики Карелия по ценам и тарифам от 18.05.2012 г. № 154.</w:t>
      </w:r>
    </w:p>
    <w:p w:rsidR="008652E5" w:rsidRPr="005E2810" w:rsidRDefault="008652E5" w:rsidP="00815484">
      <w:pPr>
        <w:ind w:firstLine="567"/>
        <w:jc w:val="both"/>
        <w:rPr>
          <w:rFonts w:ascii="Times New Roman" w:hAnsi="Times New Roman"/>
          <w:sz w:val="24"/>
          <w:szCs w:val="24"/>
        </w:rPr>
      </w:pPr>
      <w:r w:rsidRPr="005E2810">
        <w:rPr>
          <w:rFonts w:ascii="Times New Roman" w:hAnsi="Times New Roman"/>
          <w:sz w:val="24"/>
          <w:szCs w:val="24"/>
        </w:rPr>
        <w:t>Вопросы по  регулированию цен (тарифов) на отдельные виды продукции(товаров, услуг)  рассматриваются на  комиссии по регулированию цен и тарифов при Администрации Калевальского муниципального района. За 2016 год проведено 12  заседаний комиссии по регулированию цен и тарифов, издано  10 нормативно-правовых актов, в том числе   два постановления Администрации Калевальского муниципального района  по установлению предельных розничных цен на реализуемое твердое топливо(дрова)  населению Калевальского муниципального района:</w:t>
      </w:r>
    </w:p>
    <w:p w:rsidR="008652E5" w:rsidRPr="005E2810" w:rsidRDefault="008652E5" w:rsidP="00815484">
      <w:pPr>
        <w:rPr>
          <w:rFonts w:ascii="Times New Roman" w:hAnsi="Times New Roman"/>
          <w:sz w:val="24"/>
          <w:szCs w:val="24"/>
        </w:rPr>
      </w:pPr>
      <w:r w:rsidRPr="005E2810">
        <w:rPr>
          <w:rFonts w:ascii="Times New Roman" w:hAnsi="Times New Roman"/>
          <w:sz w:val="24"/>
          <w:szCs w:val="24"/>
        </w:rPr>
        <w:t>1.Постановление от 17.08.2016 г. № 355- ИП Лесонен В.И</w:t>
      </w:r>
    </w:p>
    <w:p w:rsidR="008652E5" w:rsidRPr="005E2810" w:rsidRDefault="008652E5" w:rsidP="00C0293D">
      <w:pPr>
        <w:rPr>
          <w:rFonts w:ascii="Times New Roman" w:hAnsi="Times New Roman"/>
          <w:sz w:val="24"/>
          <w:szCs w:val="24"/>
        </w:rPr>
      </w:pPr>
      <w:r w:rsidRPr="005E2810">
        <w:rPr>
          <w:rFonts w:ascii="Times New Roman" w:hAnsi="Times New Roman"/>
          <w:sz w:val="24"/>
          <w:szCs w:val="24"/>
        </w:rPr>
        <w:t>2.Постановление от 26.10.2016 г. № 425 ИП Воронин В.А.</w:t>
      </w:r>
      <w:r>
        <w:rPr>
          <w:rFonts w:ascii="Times New Roman" w:hAnsi="Times New Roman"/>
          <w:sz w:val="24"/>
          <w:szCs w:val="24"/>
        </w:rPr>
        <w:t xml:space="preserve">     </w:t>
      </w:r>
    </w:p>
    <w:p w:rsidR="008652E5" w:rsidRPr="005E2810" w:rsidRDefault="008652E5" w:rsidP="00C0293D">
      <w:pPr>
        <w:jc w:val="both"/>
        <w:rPr>
          <w:rFonts w:ascii="Times New Roman" w:hAnsi="Times New Roman"/>
          <w:sz w:val="24"/>
          <w:szCs w:val="24"/>
        </w:rPr>
      </w:pPr>
      <w:r w:rsidRPr="005E2810">
        <w:rPr>
          <w:rFonts w:ascii="Times New Roman" w:hAnsi="Times New Roman"/>
          <w:sz w:val="24"/>
          <w:szCs w:val="24"/>
        </w:rPr>
        <w:t xml:space="preserve">    Ежемесячно отчет об исполнении задания по осуществлению государственных полномочий в сфере регулирования  цен(тарифов) на отдельные виды продукции (товаров, услуг) по Калевальскому муниципальному району представлялся в Финансовое  управление Калевальского района .Ежеквартальный данный отчет представлялся  в Государственный комитет РК по ценам и тарифам.</w:t>
      </w:r>
    </w:p>
    <w:p w:rsidR="008652E5" w:rsidRPr="005E2810" w:rsidRDefault="008652E5" w:rsidP="00815484">
      <w:pPr>
        <w:ind w:firstLine="284"/>
        <w:jc w:val="both"/>
        <w:rPr>
          <w:rFonts w:ascii="Times New Roman" w:hAnsi="Times New Roman"/>
          <w:sz w:val="24"/>
          <w:szCs w:val="24"/>
        </w:rPr>
      </w:pPr>
      <w:r w:rsidRPr="005E2810">
        <w:rPr>
          <w:rFonts w:ascii="Times New Roman" w:hAnsi="Times New Roman"/>
          <w:sz w:val="24"/>
          <w:szCs w:val="24"/>
        </w:rPr>
        <w:t xml:space="preserve">В течение года  была продолжена работа с  Реестром объектов регулирования Калевальского района.  Всего  в Реестр  по району включено 21 объект регулирования,  реализующих топливо (дрова) населению.  В течение года в реестр  не было включено, ни исключено  ни одного объекта.    </w:t>
      </w:r>
    </w:p>
    <w:p w:rsidR="008652E5" w:rsidRPr="005E2810" w:rsidRDefault="008652E5" w:rsidP="009F02FF">
      <w:pPr>
        <w:ind w:firstLine="567"/>
        <w:jc w:val="both"/>
        <w:rPr>
          <w:rFonts w:ascii="Times New Roman" w:hAnsi="Times New Roman"/>
          <w:sz w:val="24"/>
          <w:szCs w:val="24"/>
        </w:rPr>
      </w:pPr>
    </w:p>
    <w:p w:rsidR="008652E5" w:rsidRPr="005E2810" w:rsidRDefault="008652E5" w:rsidP="00B0603D">
      <w:pPr>
        <w:jc w:val="both"/>
        <w:rPr>
          <w:rFonts w:ascii="Times New Roman" w:hAnsi="Times New Roman"/>
          <w:b/>
          <w:sz w:val="24"/>
          <w:szCs w:val="24"/>
        </w:rPr>
      </w:pPr>
      <w:r w:rsidRPr="005E2810">
        <w:rPr>
          <w:rFonts w:ascii="Times New Roman" w:hAnsi="Times New Roman"/>
          <w:b/>
          <w:sz w:val="24"/>
          <w:szCs w:val="24"/>
        </w:rPr>
        <w:t>Освоение средств субсидии на социально-экономическое развитие территорий</w:t>
      </w:r>
    </w:p>
    <w:p w:rsidR="008652E5" w:rsidRPr="005E2810" w:rsidRDefault="008652E5" w:rsidP="00B0603D">
      <w:pPr>
        <w:jc w:val="both"/>
        <w:rPr>
          <w:rFonts w:ascii="Times New Roman" w:hAnsi="Times New Roman"/>
          <w:b/>
          <w:sz w:val="24"/>
          <w:szCs w:val="24"/>
        </w:rPr>
      </w:pPr>
    </w:p>
    <w:p w:rsidR="008652E5" w:rsidRPr="005E2810" w:rsidRDefault="008652E5" w:rsidP="009D53C4">
      <w:pPr>
        <w:ind w:firstLine="567"/>
        <w:jc w:val="both"/>
        <w:rPr>
          <w:rFonts w:ascii="Times New Roman" w:hAnsi="Times New Roman"/>
          <w:sz w:val="24"/>
          <w:szCs w:val="24"/>
        </w:rPr>
      </w:pPr>
      <w:r w:rsidRPr="005E2810">
        <w:rPr>
          <w:rFonts w:ascii="Times New Roman" w:hAnsi="Times New Roman"/>
          <w:sz w:val="24"/>
          <w:szCs w:val="24"/>
        </w:rPr>
        <w:t xml:space="preserve">В  2016 году из бюджета Республики Карелия  всем районам  республики  были выделены субсидии на социально-экономическое развитие территорий в сумме  по 5000, 0 тыс.руб. Отделом бы проведён предварительный анализ потребности в средствах на первоочередные мероприятия поселений и учреждений образования и культуры, подготовлен и вынесен на утверждение проект Решения Совета Калевальского муниципального района по расходовыанию данной субсидии. По использованию средств муниципальными бюджетными учреждениями образования и культуры было издано Постановление № 127 от 20.04.2016 года, в котором так же было предусмотрено софинансирование из местного бюджета. </w:t>
      </w:r>
    </w:p>
    <w:p w:rsidR="008652E5" w:rsidRPr="005E2810" w:rsidRDefault="008652E5" w:rsidP="009D53C4">
      <w:pPr>
        <w:ind w:firstLine="708"/>
        <w:jc w:val="both"/>
        <w:rPr>
          <w:rFonts w:ascii="Times New Roman" w:hAnsi="Times New Roman"/>
          <w:sz w:val="24"/>
          <w:szCs w:val="24"/>
        </w:rPr>
      </w:pPr>
      <w:r w:rsidRPr="005E2810">
        <w:rPr>
          <w:rFonts w:ascii="Times New Roman" w:hAnsi="Times New Roman"/>
          <w:sz w:val="24"/>
          <w:szCs w:val="24"/>
        </w:rPr>
        <w:t xml:space="preserve">Для получения средств субсидии из республиканского бюджета, по каждому контракту или договору на приобретение товаров и предоставление услуг, в госкомитет по местному самоуправлению Республики Карелия и Министерство финансов РК  отделом перспективного развития территорий было подготовлено и направлено 33 заявки. Так же  было составлено 11 заявок для получения средств из местного бюджета. Все документы на оплату были предварительно проверены на правильность заполнения и соответствие целевого использования. Средства освоены в полном объеме. </w:t>
      </w:r>
    </w:p>
    <w:p w:rsidR="008652E5" w:rsidRPr="005E2810" w:rsidRDefault="008652E5" w:rsidP="009D53C4">
      <w:pPr>
        <w:ind w:firstLine="708"/>
        <w:jc w:val="both"/>
        <w:rPr>
          <w:rFonts w:ascii="Times New Roman" w:hAnsi="Times New Roman"/>
          <w:sz w:val="24"/>
          <w:szCs w:val="24"/>
        </w:rPr>
      </w:pPr>
      <w:r w:rsidRPr="005E2810">
        <w:rPr>
          <w:rFonts w:ascii="Times New Roman" w:hAnsi="Times New Roman"/>
          <w:sz w:val="24"/>
          <w:szCs w:val="24"/>
        </w:rPr>
        <w:t>Решением Совета Калевальского муниципального района от 31.03.2016 г. № ХХ</w:t>
      </w:r>
      <w:r w:rsidRPr="005E2810">
        <w:rPr>
          <w:rFonts w:ascii="Times New Roman" w:hAnsi="Times New Roman"/>
          <w:sz w:val="24"/>
          <w:szCs w:val="24"/>
          <w:lang w:val="en-US"/>
        </w:rPr>
        <w:t>V</w:t>
      </w:r>
      <w:r w:rsidRPr="005E2810">
        <w:rPr>
          <w:rFonts w:ascii="Times New Roman" w:hAnsi="Times New Roman"/>
          <w:sz w:val="24"/>
          <w:szCs w:val="24"/>
        </w:rPr>
        <w:t>-11-111-256 данная субсидия направлена:</w:t>
      </w:r>
    </w:p>
    <w:p w:rsidR="008652E5" w:rsidRPr="005E2810" w:rsidRDefault="008652E5" w:rsidP="00DC5A46">
      <w:pPr>
        <w:pStyle w:val="ListParagraph"/>
        <w:numPr>
          <w:ilvl w:val="0"/>
          <w:numId w:val="34"/>
        </w:numPr>
        <w:ind w:left="0" w:firstLine="709"/>
        <w:contextualSpacing/>
        <w:jc w:val="both"/>
      </w:pPr>
      <w:r w:rsidRPr="005E2810">
        <w:t>по поселениям:   на внесение изменений в генеральные планы и в правила землепользования и застройки, описание границ поселений, благоустройство, установка приборов учета тепловой энергии -  2 400,0 тыс.руб. в том числе:</w:t>
      </w:r>
    </w:p>
    <w:p w:rsidR="008652E5" w:rsidRPr="005E2810" w:rsidRDefault="008652E5" w:rsidP="009D53C4">
      <w:pPr>
        <w:pStyle w:val="ListParagraph"/>
        <w:numPr>
          <w:ilvl w:val="0"/>
          <w:numId w:val="20"/>
        </w:numPr>
        <w:ind w:left="0" w:firstLine="360"/>
        <w:contextualSpacing/>
        <w:jc w:val="both"/>
      </w:pPr>
      <w:r w:rsidRPr="005E2810">
        <w:t>Калевальское городское поселение – 800,0 тыс.руб. освоены полностью на мероприятия по внесению изменений в генпланы, на  описание границ поселений 343,75 т.руб., на  благоустройство всего направлено средств – 456,25 т.руб. (выполнен ремонт пешеходного моста по ул.Советская, приобретено оборудование для уличного освещения, приобретены дренажные  трубы)</w:t>
      </w:r>
    </w:p>
    <w:p w:rsidR="008652E5" w:rsidRPr="005E2810" w:rsidRDefault="008652E5" w:rsidP="009D53C4">
      <w:pPr>
        <w:pStyle w:val="ListParagraph"/>
        <w:numPr>
          <w:ilvl w:val="0"/>
          <w:numId w:val="20"/>
        </w:numPr>
        <w:ind w:left="0" w:firstLine="360"/>
        <w:contextualSpacing/>
        <w:jc w:val="both"/>
      </w:pPr>
      <w:r w:rsidRPr="005E2810">
        <w:t>Боровское сельское поселение – 500,0 тыс.руб., средства освоены полностью на мероприятия по благоустройству поселка (выполнены работы по ремонту уличной сцены на стадионе, по вывозу строительного мусора от разборки ветхих домов, построен новый пешеходный тротуар, установлен забор на кладбище)</w:t>
      </w:r>
    </w:p>
    <w:p w:rsidR="008652E5" w:rsidRPr="005E2810" w:rsidRDefault="008652E5" w:rsidP="009D53C4">
      <w:pPr>
        <w:pStyle w:val="ListParagraph"/>
        <w:numPr>
          <w:ilvl w:val="0"/>
          <w:numId w:val="20"/>
        </w:numPr>
        <w:ind w:left="0" w:firstLine="360"/>
        <w:contextualSpacing/>
        <w:jc w:val="both"/>
      </w:pPr>
      <w:r w:rsidRPr="005E2810">
        <w:t>Юшкозерское сельское поселение  – 500 тыс.руб., средства освоены полностью на мероприятия: по внесению изменений в генлан поселения 350.0 т.руб. и на благоустройство – 150,0 т.руб. (приобретены уличные скамейки, установлен  детский игровой комплекс в пос. Новое Юшкозеро, приобретено оборудование для детской площадки в п.Кепа.)</w:t>
      </w:r>
    </w:p>
    <w:p w:rsidR="008652E5" w:rsidRPr="005E2810" w:rsidRDefault="008652E5" w:rsidP="009D53C4">
      <w:pPr>
        <w:pStyle w:val="ListParagraph"/>
        <w:numPr>
          <w:ilvl w:val="0"/>
          <w:numId w:val="20"/>
        </w:numPr>
        <w:ind w:left="0" w:firstLine="360"/>
        <w:contextualSpacing/>
        <w:jc w:val="both"/>
      </w:pPr>
      <w:r w:rsidRPr="005E2810">
        <w:t>Луусалмское сельское поселение  – 600,0 тыс. руб., средства освоены полностью на мероприятия по внесению изменений в генплан поселения.</w:t>
      </w:r>
    </w:p>
    <w:p w:rsidR="008652E5" w:rsidRPr="005E2810" w:rsidRDefault="008652E5" w:rsidP="009D53C4">
      <w:pPr>
        <w:pStyle w:val="ListParagraph"/>
        <w:numPr>
          <w:ilvl w:val="0"/>
          <w:numId w:val="21"/>
        </w:numPr>
        <w:ind w:left="0" w:firstLine="720"/>
        <w:contextualSpacing/>
        <w:jc w:val="both"/>
      </w:pPr>
      <w:r w:rsidRPr="005E2810">
        <w:t>на подготовку общеобразовательных учреждений Калевальского района к новому учебному году выделено   600,0 тыс.руб. за счет субсидии, а так же софинансирование из местного бюджета в сумме 130 тыс.руб., средства освоены полностью (проведены работы по ремонту в школьной столовой Калевальской СОШ, установлены вентиляционные вытяжки в столовой и в кабинете химии, приобретены двери из ПВХ - профиля, приобретены огнетушители).</w:t>
      </w:r>
    </w:p>
    <w:p w:rsidR="008652E5" w:rsidRPr="005E2810" w:rsidRDefault="008652E5" w:rsidP="009D53C4">
      <w:pPr>
        <w:pStyle w:val="ListParagraph"/>
        <w:numPr>
          <w:ilvl w:val="0"/>
          <w:numId w:val="21"/>
        </w:numPr>
        <w:ind w:left="0" w:firstLine="720"/>
        <w:contextualSpacing/>
        <w:jc w:val="both"/>
      </w:pPr>
      <w:r w:rsidRPr="005E2810">
        <w:t>на установку приборов учета тепловой энергии в зданиях муниципальных учреждений, находящихся в собственности Калевальского муниципального района выделено – 2 млн.руб., денежные средства освоены полностью.  В восьми    бюджетных учреждениях 9 приборов учета тепловой энергии. Проведены 4 поверки приборов учета тепловой энергии (детский сад  п.Боровой – 2 шт., ЭКЦ «Калевалатало» 1 шт., районный Дом детского творчества – 1 шт.).</w:t>
      </w:r>
    </w:p>
    <w:p w:rsidR="008652E5" w:rsidRPr="005E2810" w:rsidRDefault="008652E5" w:rsidP="009D53C4">
      <w:pPr>
        <w:jc w:val="both"/>
        <w:rPr>
          <w:rFonts w:ascii="Times New Roman" w:hAnsi="Times New Roman"/>
          <w:sz w:val="24"/>
          <w:szCs w:val="24"/>
        </w:rPr>
      </w:pPr>
      <w:r>
        <w:rPr>
          <w:rFonts w:ascii="Times New Roman" w:hAnsi="Times New Roman"/>
          <w:sz w:val="24"/>
          <w:szCs w:val="24"/>
        </w:rPr>
        <w:t xml:space="preserve">     </w:t>
      </w:r>
    </w:p>
    <w:p w:rsidR="008652E5" w:rsidRPr="005E2810" w:rsidRDefault="008652E5" w:rsidP="00C412AA">
      <w:pPr>
        <w:jc w:val="both"/>
        <w:rPr>
          <w:rFonts w:ascii="Times New Roman" w:hAnsi="Times New Roman"/>
          <w:sz w:val="24"/>
          <w:szCs w:val="24"/>
        </w:rPr>
      </w:pPr>
      <w:r w:rsidRPr="005E2810">
        <w:rPr>
          <w:rFonts w:ascii="Times New Roman" w:hAnsi="Times New Roman"/>
          <w:b/>
          <w:sz w:val="24"/>
          <w:szCs w:val="24"/>
        </w:rPr>
        <w:t>Информационное сопровождение реализации Программы поддержки местных инициатив (ППМИ)</w:t>
      </w:r>
    </w:p>
    <w:p w:rsidR="008652E5" w:rsidRPr="005E2810" w:rsidRDefault="008652E5" w:rsidP="00DC5A46">
      <w:pPr>
        <w:jc w:val="both"/>
        <w:rPr>
          <w:rFonts w:ascii="Times New Roman" w:hAnsi="Times New Roman"/>
          <w:sz w:val="24"/>
          <w:szCs w:val="24"/>
        </w:rPr>
      </w:pP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 xml:space="preserve">В  отчётном  году в конкурсе программы поддержки местных инициатив наравне с Калевальским городским, Боровским и Юшкозерским сельскими поселениями впервые приняла участие администрация Калевальского муниципального района  - планировалось совместно с  Луусалмским сельским поселением   осуществить  проект «Ремонт Дома культуры в п.Луусалми». </w:t>
      </w:r>
    </w:p>
    <w:p w:rsidR="008652E5" w:rsidRPr="005E2810" w:rsidRDefault="008652E5" w:rsidP="00DC5A46">
      <w:pPr>
        <w:ind w:firstLine="708"/>
        <w:jc w:val="both"/>
        <w:rPr>
          <w:rFonts w:ascii="Times New Roman" w:hAnsi="Times New Roman"/>
          <w:sz w:val="24"/>
          <w:szCs w:val="24"/>
        </w:rPr>
      </w:pPr>
      <w:r w:rsidRPr="005E2810">
        <w:rPr>
          <w:rFonts w:ascii="Times New Roman" w:hAnsi="Times New Roman"/>
          <w:sz w:val="24"/>
          <w:szCs w:val="24"/>
        </w:rPr>
        <w:t>Из четырех проектов три признаны победителями: совместный проект «Ремонт Дома культуры в п.Луусалми»; в  Боровском поселении -  проект  «Прокладка магистрального резервного водопровода в п.Боровой»;  в Юшкозерском поселении – «Замена водоснабжения в жилых домах п.Новое Юшкозеро, ул.Школьная д.2. д.3,д.4, ул.Железнодоро</w:t>
      </w:r>
      <w:r>
        <w:rPr>
          <w:rFonts w:ascii="Times New Roman" w:hAnsi="Times New Roman"/>
          <w:sz w:val="24"/>
          <w:szCs w:val="24"/>
        </w:rPr>
        <w:t>жная д.11»</w:t>
      </w:r>
    </w:p>
    <w:p w:rsidR="008652E5" w:rsidRPr="005E2810" w:rsidRDefault="008652E5" w:rsidP="00DC5A46">
      <w:pPr>
        <w:ind w:firstLine="567"/>
        <w:jc w:val="both"/>
        <w:rPr>
          <w:rFonts w:ascii="Times New Roman" w:hAnsi="Times New Roman"/>
          <w:sz w:val="24"/>
          <w:szCs w:val="24"/>
        </w:rPr>
      </w:pPr>
      <w:r w:rsidRPr="005E2810">
        <w:rPr>
          <w:rFonts w:ascii="Times New Roman" w:hAnsi="Times New Roman"/>
          <w:sz w:val="24"/>
          <w:szCs w:val="24"/>
        </w:rPr>
        <w:t>Для получения финансирования из республиканского бюджета в госкомитет по местному самоуправлению Республики Карелия и Министерство финансов Республики Карелия после проведения проверки документов на оплату отделом перспективного развития территории администр</w:t>
      </w:r>
      <w:r>
        <w:rPr>
          <w:rFonts w:ascii="Times New Roman" w:hAnsi="Times New Roman"/>
          <w:sz w:val="24"/>
          <w:szCs w:val="24"/>
        </w:rPr>
        <w:t>ации было направлено 12 заявок.</w:t>
      </w: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Всего в  2016 году из бюджета Республики Карелия Калевальскому муниципальному району выделена субсидия на поддержку местных инициатив граждан в сумме 2 368 560 рублей из них:</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Калевальский муниципальный район – 800 000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Боровское сельское поселение – 768 560 рублей.</w:t>
      </w:r>
    </w:p>
    <w:p w:rsidR="008652E5" w:rsidRDefault="008652E5" w:rsidP="00C412AA">
      <w:pPr>
        <w:jc w:val="both"/>
        <w:rPr>
          <w:rFonts w:ascii="Times New Roman" w:hAnsi="Times New Roman"/>
          <w:sz w:val="24"/>
          <w:szCs w:val="24"/>
        </w:rPr>
      </w:pPr>
      <w:r w:rsidRPr="005E2810">
        <w:rPr>
          <w:rFonts w:ascii="Times New Roman" w:hAnsi="Times New Roman"/>
          <w:sz w:val="24"/>
          <w:szCs w:val="24"/>
        </w:rPr>
        <w:t>- Юшкозерское сельс</w:t>
      </w:r>
      <w:r>
        <w:rPr>
          <w:rFonts w:ascii="Times New Roman" w:hAnsi="Times New Roman"/>
          <w:sz w:val="24"/>
          <w:szCs w:val="24"/>
        </w:rPr>
        <w:t>кое поселение – 800 000 рублей.</w:t>
      </w:r>
    </w:p>
    <w:p w:rsidR="008652E5" w:rsidRPr="005E2810" w:rsidRDefault="008652E5" w:rsidP="00C412AA">
      <w:pPr>
        <w:jc w:val="both"/>
        <w:rPr>
          <w:rFonts w:ascii="Times New Roman" w:hAnsi="Times New Roman"/>
          <w:sz w:val="24"/>
          <w:szCs w:val="24"/>
        </w:rPr>
      </w:pP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Всего стоимость проектов составила – 3 237 980 рублей. в том числе:</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средства бюджета Республики Карелия – 2 368 560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средства местного бюджета (софинансирование) – 537 993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безвозмездная спонсорская помощь от физических и юридических лиц – 331 427 рублей.</w:t>
      </w: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За счет вышеуказанной субсидии, также средств местного бюджета, безвозмездной спонсорской помощи физических и юридических лиц в Калевальском муниципальном районе  реализованы следующие проекты:</w:t>
      </w:r>
    </w:p>
    <w:p w:rsidR="008652E5" w:rsidRPr="005E2810" w:rsidRDefault="008652E5" w:rsidP="00C412AA">
      <w:pPr>
        <w:jc w:val="both"/>
        <w:rPr>
          <w:rFonts w:ascii="Times New Roman" w:hAnsi="Times New Roman"/>
          <w:sz w:val="24"/>
          <w:szCs w:val="24"/>
        </w:rPr>
      </w:pP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1.Калевальский муниципальный район с проектом – «Ремонт Дома культуры в п.Луусалми»:</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всего денежных средств – 1218 180 рублей в том числе бюджет РК – 800 000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(освоено – 100%), местный бюджет(софинансирование) – 248 180 руб., безвозмездная спонсорская помощь от физических  и юридических лиц- 170 000 руб.</w:t>
      </w: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 xml:space="preserve">2.Боровское сельское поселение с проектом – «Прокладка магистрального резервного водопровода в п.Боровой»: </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всего денежных средств – 1028 862 рублей, в том числе бюджет РК – 768 569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(освоено 100 %). местный бюджет (софинансирование) – 155 358 руб., безвозмездная спонсорская помощь от физических и юридических лиц – 104 944 руб.</w:t>
      </w:r>
    </w:p>
    <w:p w:rsidR="008652E5" w:rsidRPr="005E2810" w:rsidRDefault="008652E5" w:rsidP="00C412AA">
      <w:pPr>
        <w:ind w:firstLine="708"/>
        <w:jc w:val="both"/>
        <w:rPr>
          <w:rFonts w:ascii="Times New Roman" w:hAnsi="Times New Roman"/>
          <w:sz w:val="24"/>
          <w:szCs w:val="24"/>
        </w:rPr>
      </w:pPr>
      <w:r w:rsidRPr="005E2810">
        <w:rPr>
          <w:rFonts w:ascii="Times New Roman" w:hAnsi="Times New Roman"/>
          <w:sz w:val="24"/>
          <w:szCs w:val="24"/>
        </w:rPr>
        <w:t>3. Юшкозерское сельское поселение с проектом – «Замена водоснабжения в жилых домах п.Новое Юшкозеро, ул.Школьная д.2. д.3,д.4, ул.Железнодорожная д.11»:</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 всего денежных средств – 990 938 рублей в том числе бюджет РК – 800 000 рублей</w:t>
      </w: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(освоено 100%), местный бюджет (софинансирование)-134 455 руб., безвозмездная спонсорская помощь физических и юридических лиц – 56 483 руб.</w:t>
      </w:r>
    </w:p>
    <w:p w:rsidR="008652E5" w:rsidRPr="005E2810" w:rsidRDefault="008652E5" w:rsidP="00C412AA">
      <w:pPr>
        <w:jc w:val="both"/>
        <w:rPr>
          <w:rFonts w:ascii="Times New Roman" w:hAnsi="Times New Roman"/>
          <w:sz w:val="24"/>
          <w:szCs w:val="24"/>
        </w:rPr>
      </w:pPr>
    </w:p>
    <w:p w:rsidR="008652E5" w:rsidRPr="005E2810" w:rsidRDefault="008652E5" w:rsidP="00C412AA">
      <w:pPr>
        <w:jc w:val="both"/>
        <w:rPr>
          <w:rFonts w:ascii="Times New Roman" w:hAnsi="Times New Roman"/>
          <w:sz w:val="24"/>
          <w:szCs w:val="24"/>
        </w:rPr>
      </w:pPr>
      <w:r w:rsidRPr="005E2810">
        <w:rPr>
          <w:rFonts w:ascii="Times New Roman" w:hAnsi="Times New Roman"/>
          <w:sz w:val="24"/>
          <w:szCs w:val="24"/>
        </w:rPr>
        <w:tab/>
        <w:t>Реализация всех проектов завершена в срок в полном объеме.</w:t>
      </w:r>
    </w:p>
    <w:p w:rsidR="008652E5" w:rsidRPr="005E2810" w:rsidRDefault="008652E5" w:rsidP="00C412AA">
      <w:pPr>
        <w:jc w:val="both"/>
        <w:rPr>
          <w:rFonts w:ascii="Times New Roman" w:hAnsi="Times New Roman"/>
          <w:b/>
          <w:sz w:val="24"/>
          <w:szCs w:val="24"/>
        </w:rPr>
      </w:pPr>
    </w:p>
    <w:p w:rsidR="008652E5" w:rsidRPr="005E2810" w:rsidRDefault="008652E5" w:rsidP="00C412AA">
      <w:pPr>
        <w:jc w:val="both"/>
        <w:rPr>
          <w:rFonts w:ascii="Times New Roman" w:hAnsi="Times New Roman"/>
          <w:b/>
          <w:sz w:val="24"/>
          <w:szCs w:val="24"/>
        </w:rPr>
      </w:pPr>
      <w:r w:rsidRPr="005E2810">
        <w:rPr>
          <w:rFonts w:ascii="Times New Roman" w:hAnsi="Times New Roman"/>
          <w:b/>
          <w:sz w:val="24"/>
          <w:szCs w:val="24"/>
        </w:rPr>
        <w:t>Реализация Указа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w:t>
      </w:r>
    </w:p>
    <w:p w:rsidR="008652E5" w:rsidRPr="005E2810" w:rsidRDefault="008652E5" w:rsidP="00C412AA">
      <w:pPr>
        <w:jc w:val="both"/>
        <w:rPr>
          <w:rFonts w:ascii="Times New Roman" w:hAnsi="Times New Roman"/>
          <w:color w:val="000000"/>
          <w:sz w:val="24"/>
          <w:szCs w:val="24"/>
        </w:rPr>
      </w:pPr>
      <w:r w:rsidRPr="005E2810">
        <w:rPr>
          <w:rFonts w:ascii="Times New Roman" w:hAnsi="Times New Roman"/>
          <w:color w:val="000000"/>
          <w:sz w:val="24"/>
          <w:szCs w:val="24"/>
        </w:rPr>
        <w:tab/>
      </w:r>
    </w:p>
    <w:p w:rsidR="008652E5" w:rsidRPr="005E2810" w:rsidRDefault="008652E5" w:rsidP="00C412AA">
      <w:pPr>
        <w:ind w:firstLine="708"/>
        <w:jc w:val="both"/>
        <w:rPr>
          <w:rFonts w:ascii="Times New Roman" w:hAnsi="Times New Roman"/>
          <w:color w:val="000000"/>
          <w:sz w:val="24"/>
          <w:szCs w:val="24"/>
        </w:rPr>
      </w:pPr>
      <w:r w:rsidRPr="005E2810">
        <w:rPr>
          <w:rFonts w:ascii="Times New Roman" w:hAnsi="Times New Roman"/>
          <w:color w:val="000000"/>
          <w:sz w:val="24"/>
          <w:szCs w:val="24"/>
        </w:rPr>
        <w:t xml:space="preserve">Подготовкой  сводного доклада Главы администрации Калевальского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2015 год и их планируемых значениях на 3-летний период»  занимался отдел перспективного развития территорий,  значения показателей доклада  были своевременно внесены в аналитическо-информационную систему «Сводные показатели», затем сверены с курирующими органами исполнительной власти Республики Карелия.   </w:t>
      </w:r>
    </w:p>
    <w:p w:rsidR="008652E5" w:rsidRPr="005E2810" w:rsidRDefault="008652E5" w:rsidP="00C412AA">
      <w:pPr>
        <w:ind w:firstLine="708"/>
        <w:jc w:val="both"/>
        <w:rPr>
          <w:rFonts w:ascii="Times New Roman" w:hAnsi="Times New Roman"/>
          <w:color w:val="000000"/>
          <w:sz w:val="24"/>
          <w:szCs w:val="24"/>
        </w:rPr>
      </w:pPr>
      <w:r w:rsidRPr="005E2810">
        <w:rPr>
          <w:rFonts w:ascii="Times New Roman" w:hAnsi="Times New Roman"/>
          <w:color w:val="000000"/>
          <w:sz w:val="24"/>
          <w:szCs w:val="24"/>
        </w:rPr>
        <w:t>В перечень показателей для оценки эффективности были включены  58 основных показателей по следующим сферам: э</w:t>
      </w:r>
      <w:r w:rsidRPr="005E2810">
        <w:rPr>
          <w:rFonts w:ascii="Times New Roman" w:hAnsi="Times New Roman"/>
          <w:bCs/>
          <w:color w:val="000000"/>
          <w:sz w:val="24"/>
          <w:szCs w:val="24"/>
        </w:rPr>
        <w:t>кономическое развитие; образование; культура; физическая культура и спорт; жилищное строительство и обеспечение граждан жильем;  жилищно-коммунальное хозяйство и организация муниципального управления</w:t>
      </w:r>
      <w:r w:rsidRPr="005E2810">
        <w:rPr>
          <w:rFonts w:ascii="Times New Roman" w:hAnsi="Times New Roman"/>
          <w:color w:val="000000"/>
          <w:sz w:val="24"/>
          <w:szCs w:val="24"/>
        </w:rPr>
        <w:t>.</w:t>
      </w:r>
    </w:p>
    <w:p w:rsidR="008652E5" w:rsidRPr="005E2810" w:rsidRDefault="008652E5" w:rsidP="00C412AA">
      <w:pPr>
        <w:ind w:firstLine="708"/>
        <w:jc w:val="both"/>
        <w:rPr>
          <w:rFonts w:ascii="Times New Roman" w:hAnsi="Times New Roman"/>
          <w:color w:val="000000"/>
          <w:sz w:val="24"/>
          <w:szCs w:val="24"/>
        </w:rPr>
      </w:pPr>
      <w:r w:rsidRPr="005E2810">
        <w:rPr>
          <w:rFonts w:ascii="Times New Roman" w:hAnsi="Times New Roman"/>
          <w:color w:val="000000"/>
          <w:sz w:val="24"/>
          <w:szCs w:val="24"/>
        </w:rPr>
        <w:t>Администрацией Калевальского муниципального района в соответствии с действующим законодательством доклад Главы администрации Калевальского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2015 год и их планируемых значениях на 3-летний период» был направлен в Министерство экономического развития Республики Карелия и размещен на официальном сайте муниципального образования «Калевальский национальный район».</w:t>
      </w:r>
    </w:p>
    <w:p w:rsidR="008652E5" w:rsidRPr="00DC5A46" w:rsidRDefault="008652E5" w:rsidP="00E771C7">
      <w:pPr>
        <w:jc w:val="both"/>
        <w:rPr>
          <w:rFonts w:ascii="Times New Roman" w:hAnsi="Times New Roman"/>
          <w:color w:val="000000"/>
          <w:sz w:val="24"/>
          <w:szCs w:val="24"/>
        </w:rPr>
      </w:pPr>
      <w:r w:rsidRPr="005E2810">
        <w:rPr>
          <w:rFonts w:ascii="Times New Roman" w:hAnsi="Times New Roman"/>
          <w:b/>
          <w:bCs/>
          <w:color w:val="000000"/>
          <w:sz w:val="24"/>
          <w:szCs w:val="24"/>
        </w:rPr>
        <w:tab/>
      </w:r>
    </w:p>
    <w:p w:rsidR="008652E5" w:rsidRPr="00DC5A46" w:rsidRDefault="008652E5" w:rsidP="00DC5A46">
      <w:pPr>
        <w:jc w:val="both"/>
        <w:rPr>
          <w:rFonts w:ascii="Times New Roman" w:hAnsi="Times New Roman"/>
          <w:b/>
          <w:sz w:val="24"/>
          <w:szCs w:val="24"/>
        </w:rPr>
      </w:pPr>
      <w:r>
        <w:rPr>
          <w:rFonts w:ascii="Times New Roman" w:hAnsi="Times New Roman"/>
          <w:b/>
          <w:sz w:val="24"/>
          <w:szCs w:val="24"/>
        </w:rPr>
        <w:t>Торговля</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Торговая отрасль является одной из основных отраслей экономики в Калевальском районе. Вся торговля в районе представлена субъектами малого предпринимательства, за исключением двух объектов, расположенных в п. Калевала: магазина федеральных сетей- ЗАО «Тандер» и магазина региональных сетей- АО «ДИКСИ Юг».</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В 2016 году  торговое обслуживание района обеспечивалось 24 предприятиями (45 магазинов) и 29 индивидуальными   предпринимателями (36 магазинов) в 81 магазине (в том числе нестационарные торговые объекты: 3 киоска (по продаже продовольственных товаров, мяса и хлеба), 9 передвижных мест торговли (7ОПС; сувенирная лавка и ИП)). Из 81 торговых объектов в сельской местности расположено 47 магазинов</w:t>
      </w:r>
      <w:r w:rsidRPr="005E2810">
        <w:rPr>
          <w:rFonts w:ascii="Times New Roman" w:hAnsi="Times New Roman"/>
          <w:i/>
          <w:sz w:val="24"/>
          <w:szCs w:val="24"/>
        </w:rPr>
        <w:t xml:space="preserve">. </w:t>
      </w:r>
      <w:r w:rsidRPr="005E2810">
        <w:rPr>
          <w:rFonts w:ascii="Times New Roman" w:hAnsi="Times New Roman"/>
          <w:sz w:val="24"/>
          <w:szCs w:val="24"/>
        </w:rPr>
        <w:t>Кроме того, торговую деятельность осуществляют 3 аптеки и 3 АЗС.</w:t>
      </w:r>
    </w:p>
    <w:p w:rsidR="008652E5" w:rsidRPr="005E2810" w:rsidRDefault="008652E5" w:rsidP="001160C3">
      <w:pPr>
        <w:spacing w:line="216" w:lineRule="auto"/>
        <w:ind w:firstLine="567"/>
        <w:jc w:val="both"/>
        <w:rPr>
          <w:rFonts w:ascii="Times New Roman" w:hAnsi="Times New Roman"/>
          <w:i/>
          <w:sz w:val="24"/>
          <w:szCs w:val="24"/>
        </w:rPr>
      </w:pPr>
      <w:r w:rsidRPr="005E2810">
        <w:rPr>
          <w:rFonts w:ascii="Times New Roman" w:hAnsi="Times New Roman"/>
          <w:sz w:val="24"/>
          <w:szCs w:val="24"/>
        </w:rPr>
        <w:t>В течение 2016 года закрыто 5 торговых объектов, но столько же  и открыто.  В итоге численность магазинов осталась на прежнем уровне. Количество предприятий в сфере торговли не изменилось; предпринимателей увеличилось на 2 ед. Необходимо отметить, что один  торговый объект  вместо магазина стал нестационарным торговым объектом по продаже мясной продукции.</w:t>
      </w:r>
    </w:p>
    <w:p w:rsidR="008652E5" w:rsidRPr="005E2810" w:rsidRDefault="008652E5" w:rsidP="001160C3">
      <w:pPr>
        <w:spacing w:line="216" w:lineRule="auto"/>
        <w:ind w:firstLine="567"/>
        <w:jc w:val="both"/>
        <w:rPr>
          <w:rFonts w:ascii="Times New Roman" w:hAnsi="Times New Roman"/>
          <w:i/>
          <w:sz w:val="24"/>
          <w:szCs w:val="24"/>
        </w:rPr>
      </w:pPr>
      <w:r w:rsidRPr="005E2810">
        <w:rPr>
          <w:rFonts w:ascii="Times New Roman" w:hAnsi="Times New Roman"/>
          <w:sz w:val="24"/>
          <w:szCs w:val="24"/>
        </w:rPr>
        <w:t>Общая площадь торговых объектов составляет 7400 кв.м., в том числе залов обслуживания – 3207 кв.м. или 43%</w:t>
      </w:r>
      <w:r w:rsidRPr="005E2810">
        <w:rPr>
          <w:rFonts w:ascii="Times New Roman" w:hAnsi="Times New Roman"/>
          <w:i/>
          <w:sz w:val="24"/>
          <w:szCs w:val="24"/>
        </w:rPr>
        <w:t>.</w:t>
      </w:r>
    </w:p>
    <w:p w:rsidR="008652E5" w:rsidRPr="005E2810" w:rsidRDefault="008652E5" w:rsidP="00BE41AB">
      <w:pPr>
        <w:spacing w:line="216" w:lineRule="auto"/>
        <w:ind w:firstLine="567"/>
        <w:jc w:val="both"/>
        <w:rPr>
          <w:rFonts w:ascii="Times New Roman" w:hAnsi="Times New Roman"/>
          <w:i/>
          <w:sz w:val="24"/>
          <w:szCs w:val="24"/>
        </w:rPr>
      </w:pPr>
      <w:r w:rsidRPr="005E2810">
        <w:rPr>
          <w:rFonts w:ascii="Times New Roman" w:hAnsi="Times New Roman"/>
          <w:sz w:val="24"/>
          <w:szCs w:val="24"/>
        </w:rPr>
        <w:t xml:space="preserve">В соответствии с нормативами обеспеченности населения торговыми площадями- фактическая обеспеченность  площадями по продаже продовольственных товаров составляет 303 кв.м. на 1000 жителей, промышленных- 151 кв.м., т.е.  площадей продовольственных магазинов почти в 3 раза больше необходимого количества (показатель сократился на 12% по сравнению с началом года), а промышленных на 38% меньше необходимого (показатель сократился на 3% по сравнению с началом года). В результате чего, фактическая обеспеченность торговыми площадями всего составил 129 % и сократилась по сравнению с началом  года  почти на 11%. </w:t>
      </w:r>
    </w:p>
    <w:p w:rsidR="008652E5" w:rsidRPr="005E2810" w:rsidRDefault="008652E5" w:rsidP="00BE41AB">
      <w:pPr>
        <w:pStyle w:val="BodyText"/>
        <w:spacing w:line="216" w:lineRule="auto"/>
        <w:jc w:val="both"/>
        <w:rPr>
          <w:rFonts w:ascii="Times New Roman" w:hAnsi="Times New Roman"/>
          <w:sz w:val="24"/>
          <w:szCs w:val="24"/>
        </w:rPr>
      </w:pPr>
      <w:r w:rsidRPr="005E2810">
        <w:rPr>
          <w:rFonts w:ascii="Times New Roman" w:hAnsi="Times New Roman"/>
          <w:sz w:val="24"/>
          <w:szCs w:val="24"/>
        </w:rPr>
        <w:t xml:space="preserve">          Основная масса покупателей обслуживается предприятиями: ЗАО «Тандер»- 15,6%, АО «ДИКСИ Юг»- 16,3% ООО «Люкс»- 12,1%, Калевальское райпо – 11%</w:t>
      </w:r>
      <w:r w:rsidRPr="005E2810">
        <w:rPr>
          <w:rFonts w:ascii="Times New Roman" w:hAnsi="Times New Roman"/>
          <w:i/>
          <w:sz w:val="24"/>
          <w:szCs w:val="24"/>
        </w:rPr>
        <w:t>.</w:t>
      </w:r>
      <w:r w:rsidRPr="005E2810">
        <w:rPr>
          <w:rFonts w:ascii="Times New Roman" w:hAnsi="Times New Roman"/>
          <w:sz w:val="24"/>
          <w:szCs w:val="24"/>
        </w:rPr>
        <w:t xml:space="preserve"> Следует отметить, что оборот розничной торговли потребительского общества продолжает снижаться. Такая тенденция наблюдается уже не первый год.</w:t>
      </w:r>
    </w:p>
    <w:p w:rsidR="008652E5" w:rsidRPr="005E2810" w:rsidRDefault="008652E5" w:rsidP="00BE41AB">
      <w:pPr>
        <w:pStyle w:val="BodyText"/>
        <w:spacing w:line="216" w:lineRule="auto"/>
        <w:ind w:firstLine="567"/>
        <w:jc w:val="both"/>
        <w:rPr>
          <w:rFonts w:ascii="Times New Roman" w:hAnsi="Times New Roman"/>
          <w:i/>
          <w:sz w:val="24"/>
          <w:szCs w:val="24"/>
        </w:rPr>
      </w:pPr>
      <w:r w:rsidRPr="005E2810">
        <w:rPr>
          <w:rFonts w:ascii="Times New Roman" w:hAnsi="Times New Roman"/>
          <w:sz w:val="24"/>
          <w:szCs w:val="24"/>
        </w:rPr>
        <w:t>По-прежнему основная масса покупателей предпочитает традиционной форме торговли-магазины самообслуживания. В данное время на территории района действует 9 магазинов самообслуживания: Калевальское райпо, ООО «ТД «Надежда», ООО «Ритм», ООО «Люкс», ИП Лысюк, ИП Терво, ИП Агалакова, ЗАО «Тандер», АО «Дикси Юг»</w:t>
      </w:r>
      <w:r w:rsidRPr="005E2810">
        <w:rPr>
          <w:rFonts w:ascii="Times New Roman" w:hAnsi="Times New Roman"/>
          <w:i/>
          <w:sz w:val="24"/>
          <w:szCs w:val="24"/>
        </w:rPr>
        <w:t>.</w:t>
      </w:r>
    </w:p>
    <w:p w:rsidR="008652E5" w:rsidRPr="005E2810" w:rsidRDefault="008652E5" w:rsidP="001160C3">
      <w:pPr>
        <w:pStyle w:val="BodyText"/>
        <w:spacing w:line="216" w:lineRule="auto"/>
        <w:ind w:firstLine="567"/>
        <w:rPr>
          <w:rFonts w:ascii="Times New Roman" w:hAnsi="Times New Roman"/>
          <w:sz w:val="24"/>
          <w:szCs w:val="24"/>
        </w:rPr>
      </w:pPr>
      <w:r w:rsidRPr="005E2810">
        <w:rPr>
          <w:rFonts w:ascii="Times New Roman" w:hAnsi="Times New Roman"/>
          <w:sz w:val="24"/>
          <w:szCs w:val="24"/>
        </w:rPr>
        <w:t>В отчетном периоде по сравнению с аналогичным периодом прошлого года наблюдалось снижение розничного товарооборота: Калевальское райпо – на 12%, ООО «А.НиК» на 24%, ООО «АВВА»- на 17%,  ООО «Леотан»- на 9%, ООО «Алмаз»- на 4%.</w:t>
      </w:r>
    </w:p>
    <w:p w:rsidR="008652E5" w:rsidRPr="005E2810" w:rsidRDefault="008652E5" w:rsidP="001160C3">
      <w:pPr>
        <w:pStyle w:val="BodyText"/>
        <w:spacing w:line="216" w:lineRule="auto"/>
        <w:ind w:firstLine="567"/>
        <w:rPr>
          <w:rFonts w:ascii="Times New Roman" w:hAnsi="Times New Roman"/>
          <w:sz w:val="24"/>
          <w:szCs w:val="24"/>
        </w:rPr>
      </w:pPr>
      <w:r w:rsidRPr="005E2810">
        <w:rPr>
          <w:rFonts w:ascii="Times New Roman" w:hAnsi="Times New Roman"/>
          <w:sz w:val="24"/>
          <w:szCs w:val="24"/>
        </w:rPr>
        <w:t>Однако имел место и рост оборота: ООО «Гарант»- почти на 5%, ООО «Люкс»» - на 7,5%, ООО «Ритм»- на 31,6%, ООО «Статус»- на 10%, ООО «Виктория»- на 8%.</w:t>
      </w:r>
    </w:p>
    <w:p w:rsidR="008652E5" w:rsidRPr="005E2810" w:rsidRDefault="008652E5" w:rsidP="001160C3">
      <w:pPr>
        <w:spacing w:line="216" w:lineRule="auto"/>
        <w:ind w:firstLine="709"/>
        <w:jc w:val="both"/>
        <w:rPr>
          <w:rFonts w:ascii="Times New Roman" w:hAnsi="Times New Roman"/>
          <w:sz w:val="24"/>
          <w:szCs w:val="24"/>
        </w:rPr>
      </w:pPr>
      <w:r w:rsidRPr="005E2810">
        <w:rPr>
          <w:rFonts w:ascii="Times New Roman" w:hAnsi="Times New Roman"/>
          <w:sz w:val="24"/>
          <w:szCs w:val="24"/>
        </w:rPr>
        <w:t xml:space="preserve">В общей сложности розничный товарооборот торговли за 2016 год по отчитывающимся предприятиям и индивидуальным предпринимателям составил 768,2 млн.руб. (в 2015 году – 642,7 млн.руб.) и увеличился по сравнению с аналогичным периодом прошлого года на 19,5%. Рост розничного товарооборота обусловлено главным образом ростом цен и увеличением объема продаж. </w:t>
      </w:r>
    </w:p>
    <w:p w:rsidR="008652E5" w:rsidRPr="005E2810" w:rsidRDefault="008652E5" w:rsidP="001160C3">
      <w:pPr>
        <w:ind w:firstLine="709"/>
        <w:jc w:val="both"/>
        <w:rPr>
          <w:rFonts w:ascii="Times New Roman" w:hAnsi="Times New Roman"/>
          <w:i/>
          <w:sz w:val="24"/>
          <w:szCs w:val="24"/>
        </w:rPr>
      </w:pPr>
      <w:r w:rsidRPr="005E2810">
        <w:rPr>
          <w:rFonts w:ascii="Times New Roman" w:hAnsi="Times New Roman"/>
          <w:sz w:val="24"/>
          <w:szCs w:val="24"/>
        </w:rPr>
        <w:t>Доля продовольственных товаров в обороте розничной торговли составила 78,5% промышленной группы- 21,5%. Структура товарооборота по сравнению с 2015 годом осталась практически неизменной.</w:t>
      </w:r>
    </w:p>
    <w:p w:rsidR="008652E5" w:rsidRPr="005E2810" w:rsidRDefault="008652E5" w:rsidP="001160C3">
      <w:pPr>
        <w:ind w:firstLine="709"/>
        <w:jc w:val="both"/>
        <w:rPr>
          <w:rFonts w:ascii="Times New Roman" w:hAnsi="Times New Roman"/>
          <w:i/>
          <w:sz w:val="24"/>
          <w:szCs w:val="24"/>
        </w:rPr>
      </w:pPr>
      <w:r w:rsidRPr="005E2810">
        <w:rPr>
          <w:rFonts w:ascii="Times New Roman" w:hAnsi="Times New Roman"/>
          <w:sz w:val="24"/>
          <w:szCs w:val="24"/>
        </w:rPr>
        <w:t>Удельный вес оборота торговых предприятий в обороте розничной торговли в текущем году составил 74,9%, соответственно -предпринимателей 25,1%. Удельный вес товарооборота предприятий сократился по сравнению с прошлым годом- на 6%, предпринимателей- увеличился на 6%.</w:t>
      </w:r>
    </w:p>
    <w:p w:rsidR="008652E5" w:rsidRPr="005E2810" w:rsidRDefault="008652E5" w:rsidP="001160C3">
      <w:pPr>
        <w:ind w:firstLine="709"/>
        <w:jc w:val="both"/>
        <w:rPr>
          <w:rFonts w:ascii="Times New Roman" w:hAnsi="Times New Roman"/>
          <w:sz w:val="24"/>
          <w:szCs w:val="24"/>
        </w:rPr>
      </w:pPr>
      <w:r w:rsidRPr="005E2810">
        <w:rPr>
          <w:rFonts w:ascii="Times New Roman" w:hAnsi="Times New Roman"/>
          <w:sz w:val="24"/>
          <w:szCs w:val="24"/>
        </w:rPr>
        <w:t xml:space="preserve">По данным на 1 января 2017 года в отрасли трудится порядка 430 человек или 10,3 % от трудоспособного населения Калевальского муниципального района (430/4165). Численность работающих в сфере торговли осталась на уровне прошлого года. </w:t>
      </w:r>
    </w:p>
    <w:p w:rsidR="008652E5" w:rsidRPr="005E2810" w:rsidRDefault="008652E5" w:rsidP="00DC5A46">
      <w:pPr>
        <w:jc w:val="both"/>
        <w:rPr>
          <w:rFonts w:ascii="Times New Roman" w:hAnsi="Times New Roman"/>
          <w:b/>
          <w:sz w:val="24"/>
          <w:szCs w:val="24"/>
        </w:rPr>
      </w:pPr>
    </w:p>
    <w:p w:rsidR="008652E5" w:rsidRPr="00DC5A46" w:rsidRDefault="008652E5" w:rsidP="00DC5A46">
      <w:pPr>
        <w:rPr>
          <w:rFonts w:ascii="Times New Roman" w:hAnsi="Times New Roman"/>
          <w:b/>
          <w:sz w:val="24"/>
          <w:szCs w:val="24"/>
        </w:rPr>
      </w:pPr>
      <w:r w:rsidRPr="005E2810">
        <w:rPr>
          <w:rFonts w:ascii="Times New Roman" w:hAnsi="Times New Roman"/>
          <w:b/>
          <w:sz w:val="24"/>
          <w:szCs w:val="24"/>
        </w:rPr>
        <w:t>Организация ярмарочной торговли</w:t>
      </w:r>
    </w:p>
    <w:p w:rsidR="008652E5" w:rsidRPr="005E2810" w:rsidRDefault="008652E5" w:rsidP="001160C3">
      <w:pPr>
        <w:ind w:firstLine="540"/>
        <w:jc w:val="both"/>
        <w:rPr>
          <w:rFonts w:ascii="Times New Roman" w:hAnsi="Times New Roman"/>
          <w:sz w:val="24"/>
          <w:szCs w:val="24"/>
        </w:rPr>
      </w:pPr>
      <w:r w:rsidRPr="005E2810">
        <w:rPr>
          <w:rFonts w:ascii="Times New Roman" w:hAnsi="Times New Roman"/>
          <w:sz w:val="24"/>
          <w:szCs w:val="24"/>
        </w:rPr>
        <w:t>Ежегодно на территории Калевальского района проводятся ярмарки различной специализации. В частности, в сентябре 2016 года в п.Калевала проведена, ставшая уже традиционной, ярмарка по продаже сельскохозяйственной продукции и изделий народного творчества. Ярмарка проводилась в три  этапа, и была представлена довольно широким ассортиментом товаров: овощи, фрукты, мед, кондитерские изделия, цветы, рыба, изделия народных мастеров.</w:t>
      </w:r>
    </w:p>
    <w:p w:rsidR="008652E5" w:rsidRPr="005E2810" w:rsidRDefault="008652E5" w:rsidP="001160C3">
      <w:pPr>
        <w:ind w:firstLine="540"/>
        <w:jc w:val="both"/>
        <w:rPr>
          <w:rFonts w:ascii="Times New Roman" w:hAnsi="Times New Roman"/>
          <w:sz w:val="24"/>
          <w:szCs w:val="24"/>
        </w:rPr>
      </w:pPr>
      <w:r w:rsidRPr="005E2810">
        <w:rPr>
          <w:rFonts w:ascii="Times New Roman" w:hAnsi="Times New Roman"/>
          <w:sz w:val="24"/>
          <w:szCs w:val="24"/>
        </w:rPr>
        <w:t xml:space="preserve">Также в августе текущего года проведены школьная ярмарка в п. Калевала и праздничная ярмарка- в д. Юшкозеро. </w:t>
      </w:r>
    </w:p>
    <w:p w:rsidR="008652E5" w:rsidRPr="005E2810" w:rsidRDefault="008652E5" w:rsidP="001160C3">
      <w:pPr>
        <w:ind w:firstLine="709"/>
        <w:jc w:val="both"/>
        <w:rPr>
          <w:rFonts w:ascii="Times New Roman" w:hAnsi="Times New Roman"/>
          <w:sz w:val="24"/>
          <w:szCs w:val="24"/>
        </w:rPr>
      </w:pPr>
    </w:p>
    <w:p w:rsidR="008652E5" w:rsidRPr="005E2810" w:rsidRDefault="008652E5" w:rsidP="00A26BEB">
      <w:pPr>
        <w:ind w:firstLine="709"/>
        <w:jc w:val="both"/>
        <w:rPr>
          <w:rFonts w:ascii="Times New Roman" w:hAnsi="Times New Roman"/>
          <w:b/>
          <w:sz w:val="24"/>
          <w:szCs w:val="24"/>
        </w:rPr>
      </w:pPr>
      <w:r w:rsidRPr="005E2810">
        <w:rPr>
          <w:rFonts w:ascii="Times New Roman" w:hAnsi="Times New Roman"/>
          <w:b/>
          <w:sz w:val="24"/>
          <w:szCs w:val="24"/>
        </w:rPr>
        <w:t xml:space="preserve">Общественное питание </w:t>
      </w:r>
    </w:p>
    <w:p w:rsidR="008652E5" w:rsidRPr="005E2810" w:rsidRDefault="008652E5" w:rsidP="001160C3">
      <w:pPr>
        <w:spacing w:line="216" w:lineRule="auto"/>
        <w:ind w:firstLine="567"/>
        <w:jc w:val="both"/>
        <w:rPr>
          <w:rFonts w:ascii="Times New Roman" w:hAnsi="Times New Roman"/>
          <w:sz w:val="24"/>
          <w:szCs w:val="24"/>
        </w:rPr>
      </w:pPr>
    </w:p>
    <w:p w:rsidR="008652E5" w:rsidRPr="005E2810" w:rsidRDefault="008652E5" w:rsidP="001160C3">
      <w:pPr>
        <w:spacing w:line="216" w:lineRule="auto"/>
        <w:ind w:firstLine="567"/>
        <w:jc w:val="both"/>
        <w:rPr>
          <w:rFonts w:ascii="Times New Roman" w:hAnsi="Times New Roman"/>
          <w:sz w:val="24"/>
          <w:szCs w:val="24"/>
        </w:rPr>
      </w:pPr>
      <w:r w:rsidRPr="005E2810">
        <w:rPr>
          <w:rFonts w:ascii="Times New Roman" w:hAnsi="Times New Roman"/>
          <w:sz w:val="24"/>
          <w:szCs w:val="24"/>
        </w:rPr>
        <w:t xml:space="preserve">Сфера предоставления услуг общественного питания представлена 12 объектами: 6 кафе, 1 общедоступная столовая, 5 школьных буфетов. Из них в сельской местности расположены 1 кафе и 4 школьных буфета. Количество объектов общественного питания осталась неизменной. </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Обслуживание населения в предприятиях общественного питания осуществляют 4 предприятия и 1индивидуальный предприниматель. Из них в п. Калевала: Калевальское райпо, ООО ВелТ-Карельские путешествия», ООО «Калевалаавтотранс», ИП Тимонен О.Ю. В сельской местности: ООО «Статус»- в п.Боровой. Предприятия общественного питания рассчитаны на 608 посадочных мест, из них в школьных столовых – 347. Площадь залов обслуживания составляет 752,9  кв.м., из них в школьных столовых – 303 кв.м.</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Товарооборот общественного питания составил за 2016 год 13,9 млн. руб. и по сравнению с аналогичным периодом прошлого года возрос на 2,6%.</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В удельном весе оборота общественного питания лишь 0,9% составляет оборот индивидуальных предпринимателей. а вот предприятий 99,1%</w:t>
      </w:r>
    </w:p>
    <w:p w:rsidR="008652E5" w:rsidRPr="005E2810" w:rsidRDefault="008652E5" w:rsidP="001160C3">
      <w:pPr>
        <w:ind w:firstLine="567"/>
        <w:jc w:val="both"/>
        <w:rPr>
          <w:rFonts w:ascii="Times New Roman" w:hAnsi="Times New Roman"/>
          <w:i/>
          <w:sz w:val="24"/>
          <w:szCs w:val="24"/>
        </w:rPr>
      </w:pPr>
      <w:r w:rsidRPr="005E2810">
        <w:rPr>
          <w:rFonts w:ascii="Times New Roman" w:hAnsi="Times New Roman"/>
          <w:sz w:val="24"/>
          <w:szCs w:val="24"/>
        </w:rPr>
        <w:t>Наибольший удельный вес в общем объёме товарооборота предприятий общественного питания занимает ООО «ВелТ-Карельские путешествия»- 46,9% Калевальское райпо –36,9%, ООО «Калевалаавтотранс»- 13,4%. При этом оборот Калевальского райпо вырос на 21%. Оборот же остальных предприятий сократился: ООО «ВелТ-Карельские путешествия- на 7%; ООО «Статус»- на 11%; ООО «Калевалаавтотранс»- на 5%.</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За отчетный год удельный вес товарооборота предприятий общественного питания в общем объеме розничного товарооборота предприятий торговли и общественного питания района составил 1,8%.</w:t>
      </w:r>
    </w:p>
    <w:p w:rsidR="008652E5" w:rsidRPr="005E2810" w:rsidRDefault="008652E5" w:rsidP="001160C3">
      <w:pPr>
        <w:ind w:firstLine="567"/>
        <w:jc w:val="both"/>
        <w:rPr>
          <w:rFonts w:ascii="Times New Roman" w:hAnsi="Times New Roman"/>
          <w:b/>
          <w:sz w:val="24"/>
          <w:szCs w:val="24"/>
          <w:u w:val="single"/>
        </w:rPr>
      </w:pPr>
    </w:p>
    <w:p w:rsidR="008652E5" w:rsidRPr="00DC5A46" w:rsidRDefault="008652E5" w:rsidP="00DC5A46">
      <w:pPr>
        <w:ind w:firstLine="540"/>
        <w:jc w:val="both"/>
        <w:rPr>
          <w:rFonts w:ascii="Times New Roman" w:hAnsi="Times New Roman"/>
          <w:b/>
          <w:sz w:val="24"/>
          <w:szCs w:val="24"/>
        </w:rPr>
      </w:pPr>
      <w:r w:rsidRPr="005E2810">
        <w:rPr>
          <w:rFonts w:ascii="Times New Roman" w:hAnsi="Times New Roman"/>
          <w:b/>
          <w:sz w:val="24"/>
          <w:szCs w:val="24"/>
        </w:rPr>
        <w:t>Продажа хлеба и хлебобулочных изделий</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Производство хлеба, хлебобулочных и кондитерских изделий на территории района осуществляет два субъекта торговли: Калевальское райпо и индивидуальный предприниматель Тимонен О.Ю. Предприниматель является получателем Гранта на развитие бизнеса, как начинающий субъект малого предпринимательства. Розничная торговая сеть предпринимателя представлена следующими торговыми объектами: булочная, нестационарный торговый объект- ларек по продаже хлеба и хлебобулочных изделий- в центре п. Калевала и объект общественного питания «На пекарне каравай».</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 xml:space="preserve">По- прежнему снижается объем производства и реализации хлебобулочных изделий.  В  текущем году  по сравнению с аналогичным периодом прошлого года объем производства хлеба снизился  на 14,4 тонны или на 5,9%. Снижение объемов производства обусловлено, главным образом, сокращением производства хлеба и хлебобулочных изделий ООО «Калевальский хлеб»  на 13,8%. Объем производства данного предприятия стабильно падает. </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Объем производства хлеба Тимоненым О.Ю. составил 41 тонну. Причем объем производства предпринимателя увеличился более, чем в 1,5 раза по сравнению с аналогичным периодом прошлого года. У данного предпринимателя наблюдается стабильный рост объемов производства хлебобулочных и кондитерских изделий.</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 xml:space="preserve">По-прежнему значительным спросом у населения пользуется хлеб, завозимый  из г. Петрозаводска и г. Санкт-Петербурга. Большим спросом у населения района пользуется хлеб и хлебобулочные изделия сетевых магазинов ЗАО «Тандер» и АО «ДИКСИ Юг». Также в магазине «ДИКСИ» имеется собственная мини- пекарня, продукция которой также весьма востребована. Несмотря на  имеющийся широкий ассортимент большим спросом у покупателей  остаются хлеб и хлебо-булочные изделия Калевальского РАЙПО  и в   отчётном году между ЗАО «Тандер» и Калевальским райпо заключено соглашение о реализации хлебобулочной продукции, произведенной ООО «Калевальский хлеб», в магазине «Магнит» (  п. Калевала). </w:t>
      </w:r>
    </w:p>
    <w:p w:rsidR="008652E5" w:rsidRPr="005E2810" w:rsidRDefault="008652E5" w:rsidP="001160C3">
      <w:pPr>
        <w:ind w:firstLine="709"/>
        <w:jc w:val="center"/>
        <w:rPr>
          <w:rFonts w:ascii="Times New Roman" w:hAnsi="Times New Roman"/>
          <w:b/>
          <w:sz w:val="24"/>
          <w:szCs w:val="24"/>
          <w:u w:val="single"/>
        </w:rPr>
      </w:pPr>
    </w:p>
    <w:p w:rsidR="008652E5" w:rsidRPr="005E2810" w:rsidRDefault="008652E5" w:rsidP="0070413B">
      <w:pPr>
        <w:ind w:firstLine="709"/>
        <w:jc w:val="both"/>
        <w:rPr>
          <w:rFonts w:ascii="Times New Roman" w:hAnsi="Times New Roman"/>
          <w:b/>
          <w:sz w:val="24"/>
          <w:szCs w:val="24"/>
        </w:rPr>
      </w:pPr>
      <w:r w:rsidRPr="005E2810">
        <w:rPr>
          <w:rFonts w:ascii="Times New Roman" w:hAnsi="Times New Roman"/>
          <w:b/>
          <w:sz w:val="24"/>
          <w:szCs w:val="24"/>
        </w:rPr>
        <w:t>Цены</w:t>
      </w:r>
    </w:p>
    <w:p w:rsidR="008652E5" w:rsidRPr="005E2810" w:rsidRDefault="008652E5" w:rsidP="001160C3">
      <w:pPr>
        <w:pStyle w:val="BodyText"/>
        <w:spacing w:line="216" w:lineRule="auto"/>
        <w:ind w:firstLine="709"/>
        <w:contextualSpacing/>
        <w:rPr>
          <w:rFonts w:ascii="Times New Roman" w:hAnsi="Times New Roman"/>
          <w:sz w:val="24"/>
          <w:szCs w:val="24"/>
        </w:rPr>
      </w:pPr>
    </w:p>
    <w:p w:rsidR="008652E5" w:rsidRPr="005E2810" w:rsidRDefault="008652E5" w:rsidP="0070413B">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 xml:space="preserve">В 2016 году  Администрацией района осуществлялся ежемесячный мониторинг розничных цен на основные продукты питания. </w:t>
      </w:r>
    </w:p>
    <w:p w:rsidR="008652E5" w:rsidRPr="005E2810" w:rsidRDefault="008652E5" w:rsidP="001160C3">
      <w:pPr>
        <w:pStyle w:val="BodyText"/>
        <w:ind w:firstLine="720"/>
        <w:rPr>
          <w:rFonts w:ascii="Times New Roman" w:hAnsi="Times New Roman"/>
          <w:sz w:val="24"/>
          <w:szCs w:val="24"/>
        </w:rPr>
      </w:pPr>
      <w:r w:rsidRPr="005E2810">
        <w:rPr>
          <w:rFonts w:ascii="Times New Roman" w:hAnsi="Times New Roman"/>
          <w:sz w:val="24"/>
          <w:szCs w:val="24"/>
        </w:rPr>
        <w:t xml:space="preserve">В целом в течение отчетного периода наблюдался рост цен на определенную продовольственную группу товаров. </w:t>
      </w:r>
    </w:p>
    <w:p w:rsidR="008652E5" w:rsidRPr="005E2810" w:rsidRDefault="008652E5" w:rsidP="001160C3">
      <w:pPr>
        <w:pStyle w:val="BodyText"/>
        <w:ind w:firstLine="720"/>
        <w:rPr>
          <w:rFonts w:ascii="Times New Roman" w:hAnsi="Times New Roman"/>
          <w:sz w:val="24"/>
          <w:szCs w:val="24"/>
        </w:rPr>
      </w:pPr>
      <w:r w:rsidRPr="005E2810">
        <w:rPr>
          <w:rFonts w:ascii="Times New Roman" w:hAnsi="Times New Roman"/>
          <w:sz w:val="24"/>
          <w:szCs w:val="24"/>
        </w:rPr>
        <w:t xml:space="preserve">Наиболее значительные темпы роста цен наблюдались по следующим позициям: </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Мука пшеничная - на 17%;</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Крупа гречневая – на 47%;</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Чай -  на 59%;</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Мясо кур- на 17%;</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Рыбные консервы- на 24%;</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Масло сливочное- на 31%;</w:t>
      </w:r>
    </w:p>
    <w:p w:rsidR="008652E5" w:rsidRPr="005E2810" w:rsidRDefault="008652E5" w:rsidP="00436640">
      <w:pPr>
        <w:pStyle w:val="BodyText"/>
        <w:ind w:firstLine="720"/>
        <w:rPr>
          <w:rFonts w:ascii="Times New Roman" w:hAnsi="Times New Roman"/>
          <w:sz w:val="24"/>
          <w:szCs w:val="24"/>
        </w:rPr>
      </w:pPr>
      <w:r w:rsidRPr="005E2810">
        <w:rPr>
          <w:rFonts w:ascii="Times New Roman" w:hAnsi="Times New Roman"/>
          <w:sz w:val="24"/>
          <w:szCs w:val="24"/>
        </w:rPr>
        <w:t>Сметана- на 41%;</w:t>
      </w:r>
    </w:p>
    <w:p w:rsidR="008652E5" w:rsidRPr="005E2810" w:rsidRDefault="008652E5" w:rsidP="001160C3">
      <w:pPr>
        <w:pStyle w:val="BodyText"/>
        <w:ind w:firstLine="720"/>
        <w:rPr>
          <w:rFonts w:ascii="Times New Roman" w:hAnsi="Times New Roman"/>
          <w:sz w:val="24"/>
          <w:szCs w:val="24"/>
        </w:rPr>
      </w:pPr>
      <w:r w:rsidRPr="005E2810">
        <w:rPr>
          <w:rFonts w:ascii="Times New Roman" w:hAnsi="Times New Roman"/>
          <w:sz w:val="24"/>
          <w:szCs w:val="24"/>
        </w:rPr>
        <w:t xml:space="preserve">Однако имело место и снижение минимальных розничных цен на следующие продукты питания:  </w:t>
      </w:r>
    </w:p>
    <w:p w:rsidR="008652E5" w:rsidRPr="005E2810" w:rsidRDefault="008652E5" w:rsidP="001160C3">
      <w:pPr>
        <w:pStyle w:val="BodyText"/>
        <w:spacing w:line="216" w:lineRule="auto"/>
        <w:ind w:firstLine="709"/>
        <w:contextualSpacing/>
        <w:rPr>
          <w:rFonts w:ascii="Times New Roman" w:hAnsi="Times New Roman"/>
          <w:sz w:val="24"/>
          <w:szCs w:val="24"/>
        </w:rPr>
      </w:pPr>
      <w:r w:rsidRPr="005E2810">
        <w:rPr>
          <w:rFonts w:ascii="Times New Roman" w:hAnsi="Times New Roman"/>
          <w:sz w:val="24"/>
          <w:szCs w:val="24"/>
        </w:rPr>
        <w:t>Масло подсолнечное- на 7%;</w:t>
      </w:r>
    </w:p>
    <w:p w:rsidR="008652E5" w:rsidRPr="005E2810" w:rsidRDefault="008652E5" w:rsidP="001160C3">
      <w:pPr>
        <w:pStyle w:val="BodyText"/>
        <w:spacing w:line="216" w:lineRule="auto"/>
        <w:ind w:firstLine="709"/>
        <w:contextualSpacing/>
        <w:rPr>
          <w:rFonts w:ascii="Times New Roman" w:hAnsi="Times New Roman"/>
          <w:sz w:val="24"/>
          <w:szCs w:val="24"/>
        </w:rPr>
      </w:pPr>
      <w:r w:rsidRPr="005E2810">
        <w:rPr>
          <w:rFonts w:ascii="Times New Roman" w:hAnsi="Times New Roman"/>
          <w:sz w:val="24"/>
          <w:szCs w:val="24"/>
        </w:rPr>
        <w:t>Вода питьевая –на 13%;</w:t>
      </w:r>
    </w:p>
    <w:p w:rsidR="008652E5" w:rsidRPr="005E2810" w:rsidRDefault="008652E5" w:rsidP="001160C3">
      <w:pPr>
        <w:pStyle w:val="BodyText"/>
        <w:spacing w:line="216" w:lineRule="auto"/>
        <w:ind w:firstLine="709"/>
        <w:contextualSpacing/>
        <w:rPr>
          <w:rFonts w:ascii="Times New Roman" w:hAnsi="Times New Roman"/>
          <w:sz w:val="24"/>
          <w:szCs w:val="24"/>
        </w:rPr>
      </w:pPr>
      <w:r w:rsidRPr="005E2810">
        <w:rPr>
          <w:rFonts w:ascii="Times New Roman" w:hAnsi="Times New Roman"/>
          <w:sz w:val="24"/>
          <w:szCs w:val="24"/>
        </w:rPr>
        <w:t>Колбасы варено –копченые –на 8%;</w:t>
      </w:r>
    </w:p>
    <w:p w:rsidR="008652E5" w:rsidRPr="005E2810" w:rsidRDefault="008652E5" w:rsidP="001160C3">
      <w:pPr>
        <w:pStyle w:val="BodyText"/>
        <w:spacing w:line="216" w:lineRule="auto"/>
        <w:ind w:firstLine="709"/>
        <w:contextualSpacing/>
        <w:rPr>
          <w:rFonts w:ascii="Times New Roman" w:hAnsi="Times New Roman"/>
          <w:sz w:val="24"/>
          <w:szCs w:val="24"/>
        </w:rPr>
      </w:pPr>
      <w:r w:rsidRPr="005E2810">
        <w:rPr>
          <w:rFonts w:ascii="Times New Roman" w:hAnsi="Times New Roman"/>
          <w:sz w:val="24"/>
          <w:szCs w:val="24"/>
        </w:rPr>
        <w:t>Рыбу мороженую и копченую—на 5% и 3%;</w:t>
      </w:r>
    </w:p>
    <w:p w:rsidR="008652E5" w:rsidRPr="005E2810" w:rsidRDefault="008652E5" w:rsidP="00DC5A46">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Яйцо- на 3%.</w:t>
      </w:r>
    </w:p>
    <w:p w:rsidR="008652E5" w:rsidRPr="005E2810" w:rsidRDefault="008652E5" w:rsidP="00DC5A46">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Нужно отметить, что снижение цен произошло практически на все овощи и фрукты. Наибольший процент снижения наблюдался на перец сладкий- на 53%, огурцы- на 30% и бананы- на 23%.</w:t>
      </w:r>
    </w:p>
    <w:p w:rsidR="008652E5" w:rsidRPr="005E2810" w:rsidRDefault="008652E5" w:rsidP="00DC5A46">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На остальные основные продукты питания колебание цен незначительно</w:t>
      </w:r>
      <w:r w:rsidRPr="005E2810">
        <w:rPr>
          <w:rFonts w:ascii="Times New Roman" w:hAnsi="Times New Roman"/>
          <w:i/>
          <w:sz w:val="24"/>
          <w:szCs w:val="24"/>
        </w:rPr>
        <w:t>.</w:t>
      </w:r>
    </w:p>
    <w:p w:rsidR="008652E5" w:rsidRPr="005E2810" w:rsidRDefault="008652E5" w:rsidP="00DC5A46">
      <w:pPr>
        <w:pStyle w:val="BodyText"/>
        <w:spacing w:line="216" w:lineRule="auto"/>
        <w:ind w:firstLine="709"/>
        <w:contextualSpacing/>
        <w:jc w:val="both"/>
        <w:rPr>
          <w:rFonts w:ascii="Times New Roman" w:hAnsi="Times New Roman"/>
          <w:sz w:val="24"/>
          <w:szCs w:val="24"/>
        </w:rPr>
      </w:pPr>
    </w:p>
    <w:p w:rsidR="008652E5" w:rsidRPr="005E2810" w:rsidRDefault="008652E5" w:rsidP="00DC5A46">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Уровень цен по продаже продовольственных товаров первой необходимости в 2016 году составил 5,7%.</w:t>
      </w:r>
    </w:p>
    <w:p w:rsidR="008652E5" w:rsidRPr="005E2810" w:rsidRDefault="008652E5" w:rsidP="00DC5A46">
      <w:pPr>
        <w:pStyle w:val="BodyText"/>
        <w:spacing w:line="216" w:lineRule="auto"/>
        <w:ind w:firstLine="709"/>
        <w:contextualSpacing/>
        <w:jc w:val="both"/>
        <w:rPr>
          <w:rFonts w:ascii="Times New Roman" w:hAnsi="Times New Roman"/>
          <w:i/>
          <w:sz w:val="24"/>
          <w:szCs w:val="24"/>
        </w:rPr>
      </w:pPr>
      <w:r w:rsidRPr="005E2810">
        <w:rPr>
          <w:rFonts w:ascii="Times New Roman" w:hAnsi="Times New Roman"/>
          <w:sz w:val="24"/>
          <w:szCs w:val="24"/>
        </w:rPr>
        <w:t xml:space="preserve"> Стоимость потребительской корзины из 25 основных  продуктов питания по району в расчете на месяц составила 6045,4 руб. и возросла на 4,3% по сравнению с началом текущего года</w:t>
      </w:r>
      <w:r w:rsidRPr="005E2810">
        <w:rPr>
          <w:rFonts w:ascii="Times New Roman" w:hAnsi="Times New Roman"/>
          <w:i/>
          <w:sz w:val="24"/>
          <w:szCs w:val="24"/>
        </w:rPr>
        <w:t xml:space="preserve">. </w:t>
      </w:r>
    </w:p>
    <w:p w:rsidR="008652E5" w:rsidRPr="005E2810" w:rsidRDefault="008652E5" w:rsidP="00DC5A46">
      <w:pPr>
        <w:pStyle w:val="BodyText"/>
        <w:spacing w:line="216" w:lineRule="auto"/>
        <w:ind w:firstLine="709"/>
        <w:contextualSpacing/>
        <w:jc w:val="both"/>
        <w:rPr>
          <w:rFonts w:ascii="Times New Roman" w:hAnsi="Times New Roman"/>
          <w:sz w:val="24"/>
          <w:szCs w:val="24"/>
        </w:rPr>
      </w:pPr>
      <w:r w:rsidRPr="005E2810">
        <w:rPr>
          <w:rFonts w:ascii="Times New Roman" w:hAnsi="Times New Roman"/>
          <w:sz w:val="24"/>
          <w:szCs w:val="24"/>
        </w:rPr>
        <w:t xml:space="preserve">Также проводится ежемесячный мониторинг цен на топливо автомобильное. За отчетный период в среднем цены на ГСМ возросли: </w:t>
      </w:r>
    </w:p>
    <w:p w:rsidR="008652E5" w:rsidRPr="005E2810" w:rsidRDefault="008652E5" w:rsidP="00DC5A46">
      <w:pPr>
        <w:pStyle w:val="BodyText"/>
        <w:ind w:firstLine="709"/>
        <w:jc w:val="both"/>
        <w:rPr>
          <w:rFonts w:ascii="Times New Roman" w:hAnsi="Times New Roman"/>
          <w:sz w:val="24"/>
          <w:szCs w:val="24"/>
        </w:rPr>
      </w:pPr>
      <w:r w:rsidRPr="005E2810">
        <w:rPr>
          <w:rFonts w:ascii="Times New Roman" w:hAnsi="Times New Roman"/>
          <w:sz w:val="24"/>
          <w:szCs w:val="24"/>
        </w:rPr>
        <w:t>АИ-92- на 4,5%;</w:t>
      </w:r>
    </w:p>
    <w:p w:rsidR="008652E5" w:rsidRPr="005E2810" w:rsidRDefault="008652E5" w:rsidP="00DC5A46">
      <w:pPr>
        <w:pStyle w:val="BodyText"/>
        <w:ind w:firstLine="709"/>
        <w:jc w:val="both"/>
        <w:rPr>
          <w:rFonts w:ascii="Times New Roman" w:hAnsi="Times New Roman"/>
          <w:sz w:val="24"/>
          <w:szCs w:val="24"/>
        </w:rPr>
      </w:pPr>
      <w:r w:rsidRPr="005E2810">
        <w:rPr>
          <w:rFonts w:ascii="Times New Roman" w:hAnsi="Times New Roman"/>
          <w:sz w:val="24"/>
          <w:szCs w:val="24"/>
        </w:rPr>
        <w:t>АИ 95- на 2,7%;</w:t>
      </w:r>
    </w:p>
    <w:p w:rsidR="008652E5" w:rsidRPr="005E2810" w:rsidRDefault="008652E5" w:rsidP="00DC5A46">
      <w:pPr>
        <w:pStyle w:val="BodyText"/>
        <w:ind w:firstLine="709"/>
        <w:jc w:val="both"/>
        <w:rPr>
          <w:rFonts w:ascii="Times New Roman" w:hAnsi="Times New Roman"/>
          <w:sz w:val="24"/>
          <w:szCs w:val="24"/>
        </w:rPr>
      </w:pPr>
      <w:r w:rsidRPr="005E2810">
        <w:rPr>
          <w:rFonts w:ascii="Times New Roman" w:hAnsi="Times New Roman"/>
          <w:sz w:val="24"/>
          <w:szCs w:val="24"/>
        </w:rPr>
        <w:t>Д/т  - на 5,7%;</w:t>
      </w:r>
    </w:p>
    <w:p w:rsidR="008652E5" w:rsidRPr="005E2810" w:rsidRDefault="008652E5" w:rsidP="00DC5A46">
      <w:pPr>
        <w:pStyle w:val="BodyText"/>
        <w:ind w:firstLine="709"/>
        <w:jc w:val="both"/>
        <w:rPr>
          <w:rFonts w:ascii="Times New Roman" w:hAnsi="Times New Roman"/>
          <w:sz w:val="24"/>
          <w:szCs w:val="24"/>
        </w:rPr>
      </w:pPr>
      <w:r w:rsidRPr="005E2810">
        <w:rPr>
          <w:rFonts w:ascii="Times New Roman" w:hAnsi="Times New Roman"/>
          <w:sz w:val="24"/>
          <w:szCs w:val="24"/>
        </w:rPr>
        <w:t>Средний рост цен на все виды топлива составил 4,3%, что меньше, чем в прошлом году на 2,4%.</w:t>
      </w:r>
    </w:p>
    <w:p w:rsidR="008652E5" w:rsidRPr="00DC5A46" w:rsidRDefault="008652E5" w:rsidP="00DC5A46">
      <w:pPr>
        <w:pStyle w:val="BodyText"/>
        <w:ind w:firstLine="709"/>
        <w:jc w:val="both"/>
        <w:rPr>
          <w:rFonts w:ascii="Times New Roman" w:hAnsi="Times New Roman"/>
          <w:sz w:val="24"/>
          <w:szCs w:val="24"/>
        </w:rPr>
      </w:pPr>
      <w:r w:rsidRPr="005E2810">
        <w:rPr>
          <w:rFonts w:ascii="Times New Roman" w:hAnsi="Times New Roman"/>
          <w:sz w:val="24"/>
          <w:szCs w:val="24"/>
        </w:rPr>
        <w:t>Данный рост цен обусловлен ростом оптовых цен на горюче-смазочные материалы. Перебоев в снабжении топливом АЗС района в о</w:t>
      </w:r>
      <w:r>
        <w:rPr>
          <w:rFonts w:ascii="Times New Roman" w:hAnsi="Times New Roman"/>
          <w:sz w:val="24"/>
          <w:szCs w:val="24"/>
        </w:rPr>
        <w:t>тчетном периоде не наблюдалось.</w:t>
      </w:r>
    </w:p>
    <w:p w:rsidR="008652E5" w:rsidRPr="00DC5A46" w:rsidRDefault="008652E5" w:rsidP="00DC5A46">
      <w:pPr>
        <w:jc w:val="both"/>
        <w:rPr>
          <w:rFonts w:ascii="Times New Roman" w:hAnsi="Times New Roman"/>
          <w:b/>
          <w:sz w:val="24"/>
          <w:szCs w:val="24"/>
        </w:rPr>
      </w:pPr>
      <w:r w:rsidRPr="005E2810">
        <w:rPr>
          <w:rFonts w:ascii="Times New Roman" w:hAnsi="Times New Roman"/>
          <w:b/>
          <w:sz w:val="24"/>
          <w:szCs w:val="24"/>
        </w:rPr>
        <w:t>Защита прав потребителей</w:t>
      </w:r>
    </w:p>
    <w:p w:rsidR="008652E5" w:rsidRPr="005E2810" w:rsidRDefault="008652E5" w:rsidP="001160C3">
      <w:pPr>
        <w:ind w:firstLine="567"/>
        <w:jc w:val="both"/>
        <w:rPr>
          <w:rFonts w:ascii="Times New Roman" w:hAnsi="Times New Roman"/>
          <w:sz w:val="24"/>
          <w:szCs w:val="24"/>
        </w:rPr>
      </w:pPr>
      <w:r w:rsidRPr="005E2810">
        <w:rPr>
          <w:rFonts w:ascii="Times New Roman" w:hAnsi="Times New Roman"/>
          <w:sz w:val="24"/>
          <w:szCs w:val="24"/>
        </w:rPr>
        <w:t>В 2016 году в Администрацию района обратилось 29 граждан за предоставлением консультационной помощи по вопросам защиты своих потребительских прав (в том числе 1 жалоба). Данный показатель остался примерно на уровне прошлого года. В течении последних 3-х лет наблюдалась следующая динамика обращений граждан за защитой своих прав: в 2014г.- 29 консультаций, в 2015- 26 консультаций; 2 жалобы, в 2016 г - 29 консультаций; 1 жалоба). По жалобе проведена проверка, по результатам которой с потребителем проведена встреча и предоставлена подробная информация по вопросу обращения. Также подготовлена информация в газету «Новости Калевалы». По остальным обращениям предоставлены консультации, проведены беседы с руководителями предприятий, на деятельность которых поступили обращения. Граждан интересуют следующие вопросы: приобретение некачественных товаров (всё большую долю в обращениях занимают обращения, связанные с приобретением некачественных мобильных телефонов, а также приобретение некачественных продуктов питания -срок годности которых не истек), возврат товаров надлежащего качества, предоставление услуг по пассажирским перевозкам, рост розничных цен, предоставление услуг общественного питания, обеспечение населения лекарственными средствами, безналичный расчет (с помощью банковских карт) в розничной торговой сети.</w:t>
      </w:r>
    </w:p>
    <w:p w:rsidR="008652E5" w:rsidRPr="005E2810" w:rsidRDefault="008652E5" w:rsidP="001160C3">
      <w:pPr>
        <w:ind w:firstLine="567"/>
        <w:jc w:val="both"/>
        <w:rPr>
          <w:rFonts w:ascii="Times New Roman" w:hAnsi="Times New Roman"/>
          <w:i/>
          <w:sz w:val="24"/>
          <w:szCs w:val="24"/>
        </w:rPr>
      </w:pPr>
      <w:r w:rsidRPr="005E2810">
        <w:rPr>
          <w:rFonts w:ascii="Times New Roman" w:hAnsi="Times New Roman"/>
          <w:sz w:val="24"/>
          <w:szCs w:val="24"/>
        </w:rPr>
        <w:t>Граждане в рамках защиты прав потребителей обращаются как в Администрацию, так и в Терриориальный отдел Роспотребнадзора. С 2008 года между Управлением Федеральной службы по надзору в сфере защиты прав потребителей и благополучия человека по Республике Карелия и Администрацией Калевальского муниципального района действует Соглашение о взаимодействии. Предметом Соглашения является организация взаимодействия в сфере защиты прав потребителей. В рамках данного Соглашения осуществляется взаимодействие по защите прав потребителей в различных сферах деятельности с целью пресечения и дальнейшего недопущения нарушений в области защиты гражданских прав жителей и гостей Калевальского района</w:t>
      </w:r>
      <w:r w:rsidRPr="005E2810">
        <w:rPr>
          <w:rFonts w:ascii="Times New Roman" w:hAnsi="Times New Roman"/>
          <w:i/>
          <w:sz w:val="24"/>
          <w:szCs w:val="24"/>
        </w:rPr>
        <w:t>.</w:t>
      </w:r>
    </w:p>
    <w:p w:rsidR="008652E5" w:rsidRPr="005E2810" w:rsidRDefault="008652E5" w:rsidP="001160C3">
      <w:pPr>
        <w:rPr>
          <w:rFonts w:ascii="Times New Roman" w:hAnsi="Times New Roman"/>
          <w:sz w:val="24"/>
          <w:szCs w:val="24"/>
        </w:rPr>
      </w:pPr>
      <w:r w:rsidRPr="005E2810">
        <w:rPr>
          <w:rFonts w:ascii="Times New Roman" w:hAnsi="Times New Roman"/>
          <w:sz w:val="24"/>
          <w:szCs w:val="24"/>
        </w:rPr>
        <w:t xml:space="preserve">    </w:t>
      </w:r>
    </w:p>
    <w:p w:rsidR="008652E5" w:rsidRPr="00DC5A46" w:rsidRDefault="008652E5" w:rsidP="00DC5A46">
      <w:pPr>
        <w:jc w:val="both"/>
        <w:rPr>
          <w:rFonts w:ascii="Times New Roman" w:hAnsi="Times New Roman"/>
          <w:b/>
          <w:sz w:val="24"/>
          <w:szCs w:val="24"/>
        </w:rPr>
      </w:pPr>
      <w:r w:rsidRPr="005E2810">
        <w:rPr>
          <w:rFonts w:ascii="Times New Roman" w:hAnsi="Times New Roman"/>
          <w:b/>
          <w:sz w:val="24"/>
          <w:szCs w:val="24"/>
        </w:rPr>
        <w:t>Размещение муниципального заказа</w:t>
      </w:r>
    </w:p>
    <w:p w:rsidR="008652E5" w:rsidRPr="005E2810" w:rsidRDefault="008652E5" w:rsidP="001160C3">
      <w:pPr>
        <w:ind w:firstLine="540"/>
        <w:jc w:val="both"/>
        <w:rPr>
          <w:rFonts w:ascii="Times New Roman" w:hAnsi="Times New Roman"/>
          <w:sz w:val="24"/>
          <w:szCs w:val="24"/>
        </w:rPr>
      </w:pPr>
      <w:r w:rsidRPr="005E2810">
        <w:rPr>
          <w:rFonts w:ascii="Times New Roman" w:hAnsi="Times New Roman"/>
          <w:sz w:val="24"/>
          <w:szCs w:val="24"/>
        </w:rPr>
        <w:t>В течение отчетного года осуществлены закупки и заключены муниципальные контракты по итогам аукционов в электронной форме:</w:t>
      </w:r>
    </w:p>
    <w:p w:rsidR="008652E5" w:rsidRPr="005E2810" w:rsidRDefault="008652E5" w:rsidP="001160C3">
      <w:pPr>
        <w:pStyle w:val="BodyText"/>
        <w:ind w:firstLine="540"/>
        <w:rPr>
          <w:rFonts w:ascii="Times New Roman" w:hAnsi="Times New Roman"/>
          <w:sz w:val="24"/>
          <w:szCs w:val="24"/>
        </w:rPr>
      </w:pPr>
      <w:r w:rsidRPr="005E2810">
        <w:rPr>
          <w:rFonts w:ascii="Times New Roman" w:hAnsi="Times New Roman"/>
          <w:sz w:val="24"/>
          <w:szCs w:val="24"/>
        </w:rPr>
        <w:t xml:space="preserve">- на поставку молока длительного хранения для общеобразовательных учреждений района на </w:t>
      </w:r>
      <w:r w:rsidRPr="005E2810">
        <w:rPr>
          <w:rFonts w:ascii="Times New Roman" w:hAnsi="Times New Roman"/>
          <w:sz w:val="24"/>
          <w:szCs w:val="24"/>
          <w:lang w:val="en-US"/>
        </w:rPr>
        <w:t>II</w:t>
      </w:r>
      <w:r w:rsidRPr="005E2810">
        <w:rPr>
          <w:rFonts w:ascii="Times New Roman" w:hAnsi="Times New Roman"/>
          <w:sz w:val="24"/>
          <w:szCs w:val="24"/>
        </w:rPr>
        <w:t xml:space="preserve"> полугодие 2015-2016 учебного года (на сумму 398,0 тыс. руб.- приобретено 32886 пачек молока);</w:t>
      </w:r>
    </w:p>
    <w:p w:rsidR="008652E5" w:rsidRPr="005E2810" w:rsidRDefault="008652E5" w:rsidP="001160C3">
      <w:pPr>
        <w:pStyle w:val="BodyText"/>
        <w:ind w:firstLine="540"/>
        <w:rPr>
          <w:rFonts w:ascii="Times New Roman" w:hAnsi="Times New Roman"/>
          <w:sz w:val="24"/>
          <w:szCs w:val="24"/>
        </w:rPr>
      </w:pPr>
      <w:r w:rsidRPr="005E2810">
        <w:rPr>
          <w:rFonts w:ascii="Times New Roman" w:hAnsi="Times New Roman"/>
          <w:sz w:val="24"/>
          <w:szCs w:val="24"/>
        </w:rPr>
        <w:t xml:space="preserve">- на поставку молока длительного хранения для общеобразовательных учреждений района на </w:t>
      </w:r>
      <w:r w:rsidRPr="005E2810">
        <w:rPr>
          <w:rFonts w:ascii="Times New Roman" w:hAnsi="Times New Roman"/>
          <w:sz w:val="24"/>
          <w:szCs w:val="24"/>
          <w:lang w:val="en-US"/>
        </w:rPr>
        <w:t>I</w:t>
      </w:r>
      <w:r w:rsidRPr="005E2810">
        <w:rPr>
          <w:rFonts w:ascii="Times New Roman" w:hAnsi="Times New Roman"/>
          <w:sz w:val="24"/>
          <w:szCs w:val="24"/>
        </w:rPr>
        <w:t xml:space="preserve"> полугодие 2016-2017 учебного года (на сумму 371,5 тыс. руб.- приобретено 29598 пачек молока);</w:t>
      </w:r>
    </w:p>
    <w:p w:rsidR="008652E5" w:rsidRPr="005E2810" w:rsidRDefault="008652E5" w:rsidP="001160C3">
      <w:pPr>
        <w:ind w:firstLine="540"/>
        <w:jc w:val="both"/>
        <w:rPr>
          <w:rFonts w:ascii="Times New Roman" w:hAnsi="Times New Roman"/>
          <w:sz w:val="24"/>
          <w:szCs w:val="24"/>
        </w:rPr>
      </w:pPr>
      <w:r w:rsidRPr="005E2810">
        <w:rPr>
          <w:rFonts w:ascii="Times New Roman" w:hAnsi="Times New Roman"/>
          <w:sz w:val="24"/>
          <w:szCs w:val="24"/>
        </w:rPr>
        <w:t>- на отлов безнадзорных животных в рамках реализации Закона РК от 17.10.2013 г. № 1731 ЗРК «О некоторых мероприятиях по защите населения от болезней, общих для человека и животных»: в п. Калевала - отлов 160 ед. животных на сумму 287,7 тыс. руб.;                 в п. Боровой – отлов  50 ед. животных на сумму 132,3 тыс. руб.</w:t>
      </w:r>
    </w:p>
    <w:p w:rsidR="008652E5" w:rsidRPr="005E2810" w:rsidRDefault="008652E5" w:rsidP="001160C3">
      <w:pPr>
        <w:pStyle w:val="BodyText"/>
        <w:ind w:firstLine="540"/>
        <w:rPr>
          <w:rFonts w:ascii="Times New Roman" w:hAnsi="Times New Roman"/>
          <w:sz w:val="24"/>
          <w:szCs w:val="24"/>
        </w:rPr>
      </w:pPr>
      <w:r w:rsidRPr="005E2810">
        <w:rPr>
          <w:rFonts w:ascii="Times New Roman" w:hAnsi="Times New Roman"/>
          <w:sz w:val="24"/>
          <w:szCs w:val="24"/>
        </w:rPr>
        <w:t xml:space="preserve"> - на  оказание финансовых услуг по предоставлению кредита для покрытия дефицита бюджета МО «Калевальский национальный район» в размере 20 млн. руб.(на сумму 2932,0 тыс. руб.);</w:t>
      </w:r>
    </w:p>
    <w:p w:rsidR="008652E5" w:rsidRPr="005E2810" w:rsidRDefault="008652E5" w:rsidP="00DC5A46">
      <w:pPr>
        <w:pStyle w:val="BodyText"/>
        <w:ind w:firstLine="540"/>
        <w:rPr>
          <w:rFonts w:ascii="Times New Roman" w:hAnsi="Times New Roman"/>
          <w:sz w:val="24"/>
          <w:szCs w:val="24"/>
        </w:rPr>
      </w:pPr>
      <w:r w:rsidRPr="005E2810">
        <w:rPr>
          <w:rFonts w:ascii="Times New Roman" w:hAnsi="Times New Roman"/>
          <w:sz w:val="24"/>
          <w:szCs w:val="24"/>
        </w:rPr>
        <w:t xml:space="preserve">Итого проведено: 5 аукционов </w:t>
      </w:r>
      <w:r>
        <w:rPr>
          <w:rFonts w:ascii="Times New Roman" w:hAnsi="Times New Roman"/>
          <w:sz w:val="24"/>
          <w:szCs w:val="24"/>
        </w:rPr>
        <w:t>на общую сумму 4121,5 тыс. руб.</w:t>
      </w:r>
      <w:r w:rsidRPr="005E2810">
        <w:rPr>
          <w:rFonts w:ascii="Times New Roman" w:hAnsi="Times New Roman"/>
          <w:sz w:val="24"/>
          <w:szCs w:val="24"/>
        </w:rPr>
        <w:t xml:space="preserve">  </w:t>
      </w:r>
    </w:p>
    <w:p w:rsidR="008652E5" w:rsidRPr="00DC5A46" w:rsidRDefault="008652E5" w:rsidP="00DC5A46">
      <w:pPr>
        <w:jc w:val="both"/>
        <w:rPr>
          <w:rFonts w:ascii="Times New Roman" w:hAnsi="Times New Roman"/>
          <w:b/>
          <w:sz w:val="24"/>
          <w:szCs w:val="24"/>
        </w:rPr>
      </w:pPr>
      <w:r w:rsidRPr="005E2810">
        <w:rPr>
          <w:rFonts w:ascii="Times New Roman" w:hAnsi="Times New Roman"/>
          <w:b/>
          <w:sz w:val="24"/>
          <w:szCs w:val="24"/>
        </w:rPr>
        <w:t>Сельское хозяйство</w:t>
      </w:r>
    </w:p>
    <w:p w:rsidR="008652E5" w:rsidRPr="005E2810" w:rsidRDefault="008652E5" w:rsidP="008F60EF">
      <w:pPr>
        <w:pStyle w:val="320"/>
        <w:spacing w:after="0"/>
        <w:ind w:firstLine="567"/>
        <w:jc w:val="both"/>
        <w:rPr>
          <w:rFonts w:ascii="Times New Roman" w:hAnsi="Times New Roman" w:cs="Times New Roman"/>
          <w:sz w:val="24"/>
          <w:szCs w:val="24"/>
        </w:rPr>
      </w:pPr>
      <w:r w:rsidRPr="005E2810">
        <w:rPr>
          <w:rFonts w:ascii="Times New Roman" w:hAnsi="Times New Roman" w:cs="Times New Roman"/>
          <w:sz w:val="24"/>
          <w:szCs w:val="24"/>
        </w:rPr>
        <w:t xml:space="preserve">В  Едином государственном реестре  юридических лиц и индивидуальных предпринимателей  Калевальского района  на 01 января 2017 года  числится  два малых  предприятия, основной вид деятельности которых «рыбоводство», четырнадцать фермеров – предпринимателей, из них 2  зарегистрированы в  качестве  Главы крестьянского  фермерского  хозяйства. Также  сельским  хозяйством  в  районе занимаются около  двух  тысяч  личных  подсобных  хозяйств. </w:t>
      </w:r>
    </w:p>
    <w:p w:rsidR="008652E5" w:rsidRPr="005E2810" w:rsidRDefault="008652E5" w:rsidP="008F60EF">
      <w:pPr>
        <w:ind w:firstLine="567"/>
        <w:jc w:val="both"/>
        <w:rPr>
          <w:rFonts w:ascii="Times New Roman" w:hAnsi="Times New Roman"/>
          <w:sz w:val="24"/>
          <w:szCs w:val="24"/>
        </w:rPr>
      </w:pPr>
      <w:r w:rsidRPr="005E2810">
        <w:rPr>
          <w:rFonts w:ascii="Times New Roman" w:hAnsi="Times New Roman"/>
          <w:sz w:val="24"/>
          <w:szCs w:val="24"/>
        </w:rPr>
        <w:t xml:space="preserve">Общая  площадь  земель  сельскохозяйственного  назначения  на  01.01.2017  года  составляет  2069 га   или  0,2  процента  от  общей  площади  административных  земель. Из них  1750 га  составляет фонд перераспределения земель, в том числе 1723 га -  земли сельскохозяйственных  угодий, которые можно использовать для сельскохозяйственного производства, развития крестьянских (фермерских) хозяйств, ведения личного подсобного хозяйства, огородничества. В  собственности  граждан  находится  108 га  земель сельхозназначения, что  составляет  всего 5,2 процента от  общей  площади земель сельскохозяйственного  назначения.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Значительная  часть земель сельхозназначения – 1942  га ( 94  процента)     остаётся  в  государственной  и  муниципальной  собственности.       Земли  из  муниципальной  собственности  переданы  в  арендные  отношения  физическим и юридическим  лицам. Общая площадь используемых в аренде земель по состоянию на 01.01.2017 г. составляет 247,15 га,  в том числе:</w:t>
      </w:r>
    </w:p>
    <w:p w:rsidR="008652E5" w:rsidRPr="005E2810" w:rsidRDefault="008652E5" w:rsidP="008F60EF">
      <w:pPr>
        <w:pStyle w:val="320"/>
        <w:spacing w:after="0"/>
        <w:jc w:val="both"/>
        <w:rPr>
          <w:rFonts w:ascii="Times New Roman" w:hAnsi="Times New Roman" w:cs="Times New Roman"/>
          <w:sz w:val="24"/>
          <w:szCs w:val="24"/>
        </w:rPr>
      </w:pPr>
      <w:r w:rsidRPr="005E2810">
        <w:rPr>
          <w:rFonts w:ascii="Times New Roman" w:hAnsi="Times New Roman" w:cs="Times New Roman"/>
          <w:sz w:val="24"/>
          <w:szCs w:val="24"/>
        </w:rPr>
        <w:t xml:space="preserve">- земли сельхозназначения – 110,97 га. </w:t>
      </w:r>
    </w:p>
    <w:p w:rsidR="008652E5" w:rsidRPr="005E2810" w:rsidRDefault="008652E5" w:rsidP="008F60EF">
      <w:pPr>
        <w:pStyle w:val="320"/>
        <w:spacing w:after="0"/>
        <w:jc w:val="both"/>
        <w:rPr>
          <w:rFonts w:ascii="Times New Roman" w:hAnsi="Times New Roman" w:cs="Times New Roman"/>
          <w:sz w:val="24"/>
          <w:szCs w:val="24"/>
        </w:rPr>
      </w:pPr>
      <w:r w:rsidRPr="005E2810">
        <w:rPr>
          <w:rFonts w:ascii="Times New Roman" w:hAnsi="Times New Roman" w:cs="Times New Roman"/>
          <w:sz w:val="24"/>
          <w:szCs w:val="24"/>
        </w:rPr>
        <w:t>- земли поселений – 126,87 га.,</w:t>
      </w:r>
    </w:p>
    <w:p w:rsidR="008652E5" w:rsidRPr="005E2810" w:rsidRDefault="008652E5" w:rsidP="008F60EF">
      <w:pPr>
        <w:pStyle w:val="320"/>
        <w:spacing w:after="0"/>
        <w:jc w:val="both"/>
        <w:rPr>
          <w:rFonts w:ascii="Times New Roman" w:hAnsi="Times New Roman" w:cs="Times New Roman"/>
          <w:sz w:val="24"/>
          <w:szCs w:val="24"/>
        </w:rPr>
      </w:pPr>
      <w:r w:rsidRPr="005E2810">
        <w:rPr>
          <w:rFonts w:ascii="Times New Roman" w:hAnsi="Times New Roman" w:cs="Times New Roman"/>
          <w:sz w:val="24"/>
          <w:szCs w:val="24"/>
        </w:rPr>
        <w:t>- земли промышленности – 9,31 га.</w:t>
      </w:r>
    </w:p>
    <w:p w:rsidR="008652E5" w:rsidRPr="005E2810" w:rsidRDefault="008652E5" w:rsidP="008F60EF">
      <w:pPr>
        <w:pStyle w:val="320"/>
        <w:spacing w:after="0"/>
        <w:jc w:val="both"/>
        <w:rPr>
          <w:rFonts w:ascii="Times New Roman" w:hAnsi="Times New Roman" w:cs="Times New Roman"/>
          <w:sz w:val="24"/>
          <w:szCs w:val="24"/>
        </w:rPr>
      </w:pPr>
      <w:r w:rsidRPr="005E2810">
        <w:rPr>
          <w:rFonts w:ascii="Times New Roman" w:hAnsi="Times New Roman" w:cs="Times New Roman"/>
          <w:sz w:val="24"/>
          <w:szCs w:val="24"/>
        </w:rPr>
        <w:t xml:space="preserve">         В 2016 году было зарегистрировано 1954 договора аренды земельных участков.        </w:t>
      </w:r>
    </w:p>
    <w:p w:rsidR="008652E5" w:rsidRPr="005E2810" w:rsidRDefault="008652E5" w:rsidP="008F60EF">
      <w:pPr>
        <w:pStyle w:val="320"/>
        <w:spacing w:after="0"/>
        <w:jc w:val="both"/>
        <w:rPr>
          <w:rFonts w:ascii="Times New Roman" w:hAnsi="Times New Roman" w:cs="Times New Roman"/>
          <w:sz w:val="24"/>
          <w:szCs w:val="24"/>
        </w:rPr>
      </w:pPr>
      <w:r w:rsidRPr="005E2810">
        <w:rPr>
          <w:rFonts w:ascii="Times New Roman" w:hAnsi="Times New Roman" w:cs="Times New Roman"/>
          <w:sz w:val="24"/>
          <w:szCs w:val="24"/>
        </w:rPr>
        <w:t xml:space="preserve">         В 2016 году  два  представителя  из  Калевальского  района  приняли  участие в  республиканском  отборе  претендентов на получение субсидий на поддержку агропромышленного  комплекса.  Оба  получили  субсидию  на  дальнейшее развитие   лич</w:t>
      </w:r>
      <w:r>
        <w:rPr>
          <w:rFonts w:ascii="Times New Roman" w:hAnsi="Times New Roman" w:cs="Times New Roman"/>
          <w:sz w:val="24"/>
          <w:szCs w:val="24"/>
        </w:rPr>
        <w:t xml:space="preserve">ного подсобного хозяйства.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В последние годы заметно возрос интерес потенциальных инвесторов к развитию рыбоводства в районе,  в  частности, форелеводства.  В настоящее время на территории  района действует два форелевых хозяйства  -    ООО  «Кинтизьма» и ООО «Кала я марья пойят». За 2016 года предприятием ООО «Кинтизьма»   выращено 285 тонн разновозрастной  форели, реализовано  120 тонн. На арендуемом земельном участке площадью 1,4 га.  предприятие планирует  построить цех  первичной переработки. В 2016 году подготовлена проектно-сметная документация на объект. На данном предприятии  занято  20 человек. ООО «Кала я марья пойят»  в  Калевальском  районе  производит вылов рыбной продукции, основную деятельность  осуществляет на территории  г.Костомукша.</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На  территории Калевальского района  в урочище Регозеро индивидуальный предприниматель из  Тверской области Горячева  И.Ш. второй год реализует   бизнес – проект  по развитию животноводства (направление «Овцеводство»). Для  осуществления  деятельности  и  реализации проекта  предпринимателю  предоставлено в аренду шесть земельных участков общей площадью 81,35 га. По состоянию на 01.01.2017 г. в хозяйстве числиться  188 овец и 16 баранов романовской породы.  Создано 2 рабочих места. Также на оз.Регозеро  предприниматель планирует организовать  рыбоводную деятельность – разведение форели в садках и заняться пчеловодством.  В сентябре  2016 года  Горячева И.Ш.  участвовала  в  аукционе на право  заключения договора пользования рыбоводным участком  для осуществления аквакультуры, в котором стала победителем. В настоящее время с предпринимателем заключен договор на пользование рыбоводным участком на оз. Регозеро. Деятельность форелеводческого  хозяйства  планируется начать в 2017 году.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В Администрации района имеются коммерческие предложения по    выращиванию норок, крупного рогатого скота, решаются вопросы предоставления земель</w:t>
      </w:r>
      <w:r>
        <w:rPr>
          <w:rFonts w:ascii="Times New Roman" w:hAnsi="Times New Roman"/>
          <w:sz w:val="24"/>
          <w:szCs w:val="24"/>
        </w:rPr>
        <w:t xml:space="preserve">ных участков  на эти цели.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До  настоящего времени  Калевальский  район  не  участвовал  в    федеральной целевой программе  «Устойчивое развитие сельских территорий  на 2012-2017 годы и на период  до 2020 года». Основной причиной этому   являлось  исключение  пгт. Калевала  из Перечня сельских населённых пунктов и рабочих посёлков,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 Постановлением Правительства Республики Карелия от 17 октября 2016 года №380-П  внесены изменения в постановление Правительства Республики Карелия от 17 декабря 2013 года №364-П, в соответствии с которыми в данной программе могут участвовать  не только жители  сельских населенных пунктов Калевальского муниципального района, но и посе</w:t>
      </w:r>
      <w:r>
        <w:rPr>
          <w:rFonts w:ascii="Times New Roman" w:hAnsi="Times New Roman"/>
          <w:sz w:val="24"/>
          <w:szCs w:val="24"/>
        </w:rPr>
        <w:t xml:space="preserve">лка городского типа Калевала.  </w:t>
      </w:r>
      <w:r w:rsidRPr="005E2810">
        <w:rPr>
          <w:rFonts w:ascii="Times New Roman" w:hAnsi="Times New Roman"/>
          <w:sz w:val="24"/>
          <w:szCs w:val="24"/>
        </w:rPr>
        <w:t xml:space="preserve">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В 2016 году на территории Калевальского муниципального  района была   проведена Всероссийская  сельскохозяйственная перепись 2016 года. В соответствии с постановлением Правительства Российской Федерации от 10 апреля 2013 года №316 «Об организации Всероссийской  сельскохозяйственной переписи 2016 года», распоряжения Правительства Республики Карелия от 07 мая 2015 года №286р-П  «О проведении  Всероссийской  сельскохозяйственной переписи 2016 года на территории Республики Карелия» Администрация  Калевальского муниципального района провела подготовительную работу по организации и проведению данной переписи в районе: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утверждена  комиссия по подготовке и проведению на территории  Калевальского муниципального района  Всероссийской  сельскохозяйственной переписи 2016 года.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для организации работы инструкторскому участку предоставила  помещение, оборудованное  необходимой мебелью  и  обеспеченное  охраной; </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для  доставки автомобильным транспортом работников  по переписке до места осуществления переписи были заключены  договора  на оказание  транспортных  услуг;</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для  обеспечения  услугами связи было  заключено  соглашение  с  ООО «ЦОВ Инфосервис»  ОАО «Мегафон»  на  приобретение    Sim-карт.</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Администрация  района  отчиталась перед Министерством сельского, рыбного и охотничьего хозяйства Республики Карелия  за  средства, выделенные  Калевальскому  району на  выполнение  полномочий  по  организации  Всероссийской  сельскохозяйственной переписи 2016 года.</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Администрации поселений Калевальского района  провели инвентаризацию  похозяйственных  книг, привели похозяйственные книги  в  соответствие  с  законодательством.</w:t>
      </w:r>
    </w:p>
    <w:p w:rsidR="008652E5" w:rsidRPr="005E2810" w:rsidRDefault="008652E5" w:rsidP="008F60EF">
      <w:pPr>
        <w:jc w:val="both"/>
        <w:rPr>
          <w:rFonts w:ascii="Times New Roman" w:hAnsi="Times New Roman"/>
          <w:sz w:val="24"/>
          <w:szCs w:val="24"/>
        </w:rPr>
      </w:pPr>
      <w:r w:rsidRPr="005E2810">
        <w:rPr>
          <w:rFonts w:ascii="Times New Roman" w:hAnsi="Times New Roman"/>
          <w:sz w:val="24"/>
          <w:szCs w:val="24"/>
        </w:rPr>
        <w:t xml:space="preserve">        С  населением  Калевальского  района  была  проведена  информационно – разъяснительная работа  о  данной  Всероссийской  сельскохозяйственной переписи.</w:t>
      </w:r>
    </w:p>
    <w:p w:rsidR="008652E5" w:rsidRPr="005E2810" w:rsidRDefault="008652E5" w:rsidP="008F60EF">
      <w:pPr>
        <w:pStyle w:val="ListParagraph"/>
        <w:jc w:val="both"/>
      </w:pPr>
      <w:r w:rsidRPr="005E2810">
        <w:t xml:space="preserve">        Работа по переписи прошла своевременно, в назначенный срок. Все  объекты, подлежащие  переписи,  охвачены. </w:t>
      </w:r>
    </w:p>
    <w:p w:rsidR="008652E5" w:rsidRPr="005E2810" w:rsidRDefault="008652E5" w:rsidP="005D078D">
      <w:pPr>
        <w:jc w:val="both"/>
        <w:rPr>
          <w:rFonts w:ascii="Times New Roman" w:hAnsi="Times New Roman"/>
          <w:b/>
          <w:sz w:val="24"/>
          <w:szCs w:val="24"/>
        </w:rPr>
      </w:pPr>
      <w:r w:rsidRPr="005E2810">
        <w:rPr>
          <w:rFonts w:ascii="Times New Roman" w:hAnsi="Times New Roman"/>
          <w:sz w:val="24"/>
          <w:szCs w:val="24"/>
        </w:rPr>
        <w:t xml:space="preserve">           </w:t>
      </w:r>
    </w:p>
    <w:p w:rsidR="008652E5" w:rsidRPr="00DC5A46" w:rsidRDefault="008652E5" w:rsidP="000B7928">
      <w:pPr>
        <w:jc w:val="both"/>
        <w:rPr>
          <w:rFonts w:ascii="Times New Roman" w:hAnsi="Times New Roman"/>
          <w:b/>
          <w:sz w:val="24"/>
          <w:szCs w:val="24"/>
        </w:rPr>
      </w:pPr>
      <w:r w:rsidRPr="005E2810">
        <w:rPr>
          <w:rFonts w:ascii="Times New Roman" w:hAnsi="Times New Roman"/>
          <w:b/>
          <w:sz w:val="24"/>
          <w:szCs w:val="24"/>
        </w:rPr>
        <w:t xml:space="preserve">Туризм              </w:t>
      </w:r>
    </w:p>
    <w:p w:rsidR="008652E5" w:rsidRPr="005E2810" w:rsidRDefault="008652E5" w:rsidP="000B7928">
      <w:pPr>
        <w:jc w:val="both"/>
        <w:rPr>
          <w:rFonts w:ascii="Times New Roman" w:hAnsi="Times New Roman"/>
          <w:sz w:val="24"/>
          <w:szCs w:val="24"/>
        </w:rPr>
      </w:pPr>
      <w:r w:rsidRPr="005E2810">
        <w:rPr>
          <w:rFonts w:ascii="Times New Roman" w:hAnsi="Times New Roman"/>
          <w:sz w:val="24"/>
          <w:szCs w:val="24"/>
        </w:rPr>
        <w:t xml:space="preserve">            В 2016 году  развитие туризма на территории Калевальского района осуществлялось в рамках  муниципальной  программы «Развитие туризма на  территории муниципального образования «Калевальский  национальный район» на 2016 - 2020 годы». </w:t>
      </w:r>
    </w:p>
    <w:p w:rsidR="008652E5" w:rsidRPr="005E2810" w:rsidRDefault="008652E5" w:rsidP="000B7928">
      <w:pPr>
        <w:jc w:val="both"/>
        <w:rPr>
          <w:rFonts w:ascii="Times New Roman" w:hAnsi="Times New Roman"/>
          <w:sz w:val="24"/>
          <w:szCs w:val="24"/>
        </w:rPr>
      </w:pPr>
      <w:r w:rsidRPr="005E2810">
        <w:rPr>
          <w:rFonts w:ascii="Times New Roman" w:hAnsi="Times New Roman"/>
          <w:sz w:val="24"/>
          <w:szCs w:val="24"/>
        </w:rPr>
        <w:t xml:space="preserve">           В Калевальском районе функционирует  туристский оператор –  ООО «ВелТ – Карельские путешествия».  Индивидуальный предприниматель Тимонен А.А. занимается гостиничным бизнесом. </w:t>
      </w:r>
    </w:p>
    <w:p w:rsidR="008652E5" w:rsidRPr="005E2810" w:rsidRDefault="008652E5" w:rsidP="00DC5A46">
      <w:pPr>
        <w:jc w:val="both"/>
        <w:rPr>
          <w:rFonts w:ascii="Times New Roman" w:hAnsi="Times New Roman"/>
          <w:sz w:val="24"/>
          <w:szCs w:val="24"/>
        </w:rPr>
      </w:pPr>
      <w:r w:rsidRPr="005E2810">
        <w:rPr>
          <w:rFonts w:ascii="Times New Roman" w:hAnsi="Times New Roman"/>
          <w:sz w:val="24"/>
          <w:szCs w:val="24"/>
        </w:rPr>
        <w:t xml:space="preserve">           Численность занятых в туристском  бизнесе составляет 38 человек.  </w:t>
      </w:r>
    </w:p>
    <w:p w:rsidR="008652E5" w:rsidRPr="005E2810" w:rsidRDefault="008652E5" w:rsidP="001848CD">
      <w:pPr>
        <w:jc w:val="both"/>
        <w:rPr>
          <w:rFonts w:ascii="Times New Roman" w:hAnsi="Times New Roman"/>
          <w:sz w:val="24"/>
          <w:szCs w:val="24"/>
        </w:rPr>
      </w:pPr>
      <w:r w:rsidRPr="005E2810">
        <w:rPr>
          <w:rFonts w:ascii="Times New Roman" w:hAnsi="Times New Roman"/>
          <w:sz w:val="24"/>
          <w:szCs w:val="24"/>
        </w:rPr>
        <w:t xml:space="preserve">           В районе  развиваются такие виды туризма как экологический, культурный, сельский, а также  различные виды активного отдыха. За последние годы в районе значительно увеличилось количество предлагаемых турпродуктов и качество туристских услуг. Можно осуществить прогулку на катере, катание на снегоходах, квадроциклах, мотосанях. В 2016 году  предприятие ООО «Велт-карельские путешествия»  приобрело новое средство для передвижения - судно на воздушной подушке "Кайман-10". Стремительно и уверенно диковинное судно может прокатить вокруг необитаемого остро</w:t>
      </w:r>
      <w:r>
        <w:rPr>
          <w:rFonts w:ascii="Times New Roman" w:hAnsi="Times New Roman"/>
          <w:sz w:val="24"/>
          <w:szCs w:val="24"/>
        </w:rPr>
        <w:t>ва по прекрасному озеро Куйтто.</w:t>
      </w:r>
      <w:r w:rsidRPr="005E2810">
        <w:rPr>
          <w:rFonts w:ascii="Times New Roman" w:hAnsi="Times New Roman"/>
          <w:sz w:val="24"/>
          <w:szCs w:val="24"/>
        </w:rPr>
        <w:t xml:space="preserve">           </w:t>
      </w:r>
    </w:p>
    <w:p w:rsidR="008652E5" w:rsidRPr="005E2810" w:rsidRDefault="008652E5" w:rsidP="000B7928">
      <w:pPr>
        <w:jc w:val="both"/>
        <w:rPr>
          <w:rFonts w:ascii="Times New Roman" w:hAnsi="Times New Roman"/>
          <w:sz w:val="24"/>
          <w:szCs w:val="24"/>
        </w:rPr>
      </w:pPr>
      <w:r w:rsidRPr="005E2810">
        <w:rPr>
          <w:rFonts w:ascii="Times New Roman" w:hAnsi="Times New Roman"/>
          <w:sz w:val="24"/>
          <w:szCs w:val="24"/>
        </w:rPr>
        <w:t xml:space="preserve">         В 2016 году Администрацией района в целях реализации    Программы развития детских экскурсий и туристских маршрутов  на период  до  2020 года был разработан  соотвествующий  План мероприятий. В рамках  данной Программы   на территории района были  произведены работы по установке 13 дорожных  информационных указателей и 10 пиктограмм к объектам культурного наследия Калевальского муниципального района.</w:t>
      </w:r>
    </w:p>
    <w:p w:rsidR="008652E5" w:rsidRPr="005E2810" w:rsidRDefault="008652E5" w:rsidP="00DF3B6C">
      <w:pPr>
        <w:jc w:val="both"/>
        <w:rPr>
          <w:rFonts w:ascii="Times New Roman" w:hAnsi="Times New Roman"/>
          <w:sz w:val="24"/>
          <w:szCs w:val="24"/>
        </w:rPr>
      </w:pPr>
      <w:r w:rsidRPr="005E2810">
        <w:rPr>
          <w:rFonts w:ascii="Times New Roman" w:hAnsi="Times New Roman"/>
          <w:sz w:val="24"/>
          <w:szCs w:val="24"/>
        </w:rPr>
        <w:t xml:space="preserve">        В целях  исключения трагических событий, произосшедших летом на озере Сямозеро и  повлекших   смерть детей,  для  обеспечения  безопасности туристов на водных объектах Администрацией Калевальского района  был проведён ряд мероприятий. В июле-августе  были  организованы  совместные рейды  по  выявлению нерганизованных мест отдыха,   составлен реестр  имеющихся мест отдыха туристов, еженедельно осуществлялся мониторинг движения туристских групп,  маршрут которых проходил через Калевальский район. Совеместно с сотрудниками ГИМС, РОВД, Федерального агентства по рыболовству и Центрального лесничества  проводились профилактические беседы с «неорганизованными» туристами. </w:t>
      </w:r>
    </w:p>
    <w:p w:rsidR="008652E5" w:rsidRPr="005E2810" w:rsidRDefault="008652E5" w:rsidP="000B7928">
      <w:pPr>
        <w:jc w:val="both"/>
        <w:rPr>
          <w:rFonts w:ascii="Times New Roman" w:hAnsi="Times New Roman"/>
          <w:sz w:val="24"/>
          <w:szCs w:val="24"/>
        </w:rPr>
      </w:pPr>
      <w:r w:rsidRPr="005E2810">
        <w:rPr>
          <w:rFonts w:ascii="Times New Roman" w:hAnsi="Times New Roman"/>
          <w:sz w:val="24"/>
          <w:szCs w:val="24"/>
        </w:rPr>
        <w:t xml:space="preserve">       </w:t>
      </w:r>
    </w:p>
    <w:p w:rsidR="008652E5" w:rsidRPr="005E2810" w:rsidRDefault="008652E5" w:rsidP="00783766">
      <w:pPr>
        <w:ind w:firstLine="567"/>
        <w:jc w:val="both"/>
        <w:rPr>
          <w:rFonts w:ascii="Times New Roman" w:hAnsi="Times New Roman"/>
          <w:sz w:val="24"/>
          <w:szCs w:val="24"/>
        </w:rPr>
      </w:pPr>
      <w:r w:rsidRPr="005E2810">
        <w:rPr>
          <w:rFonts w:ascii="Times New Roman" w:hAnsi="Times New Roman"/>
          <w:sz w:val="24"/>
          <w:szCs w:val="24"/>
        </w:rPr>
        <w:t xml:space="preserve"> С  развитием туризма  непосредственно  связана  деятельность муниципального  бюджетного  учреждения  «Этнокультурный  центр  «КАЛЕВАЛАТАЛО», которое  активно использует свои ресурсы в работе с  посещающими район туристами. </w:t>
      </w:r>
    </w:p>
    <w:p w:rsidR="008652E5" w:rsidRPr="005E2810" w:rsidRDefault="008652E5" w:rsidP="000B7928">
      <w:pPr>
        <w:jc w:val="both"/>
        <w:rPr>
          <w:rFonts w:ascii="Times New Roman" w:hAnsi="Times New Roman"/>
          <w:sz w:val="24"/>
          <w:szCs w:val="24"/>
        </w:rPr>
      </w:pPr>
      <w:r w:rsidRPr="005E2810">
        <w:rPr>
          <w:rFonts w:ascii="Times New Roman" w:hAnsi="Times New Roman"/>
          <w:sz w:val="24"/>
          <w:szCs w:val="24"/>
        </w:rPr>
        <w:t xml:space="preserve">         Работниками учреждения проводятся  экскурсии   в  музее рунопевцев,  краеведческом музее и достопримечательным  местам   районного  центра  п.Калевала и  прилегающей  к  нему территории. За 2016 год проведено 311 экскурсий, в которых приняли участие 2,5 тыс. человек.  Экскурсии  ведутся на русском и финском языках. Учреждением организуются    выставки  на  различные  темы.  Центр активно  участвует  в  мероприятиях  районного и республиканского значениях, где организовывают  выставку  прикладного  творчества и  продажу  поделок. Туристы и гости района могут посетить  «сувенирную лавку»  Центра, где можно  приобрести  изделия  из  бересты,  дерева, картины  и  другие  изделия  народных  промыслов. В МБУ ЭКЦ «КАЛЕВАЛАТАЛО» заключены договора о сотрудничестве с 63 мастерами.  Работа лавки дает большой экономический эффект - это самозанятость населения, материальная поддержка народных мастеров путем реализации их сувенирной продукции.   За 2016 год в сувенирной лавке продано 2837 предметов, проведено 15 выездных ярмарок.</w:t>
      </w:r>
    </w:p>
    <w:p w:rsidR="008652E5" w:rsidRPr="005E2810" w:rsidRDefault="008652E5" w:rsidP="000B7928">
      <w:pPr>
        <w:jc w:val="both"/>
        <w:rPr>
          <w:rFonts w:ascii="Times New Roman" w:hAnsi="Times New Roman"/>
          <w:b/>
          <w:sz w:val="24"/>
          <w:szCs w:val="24"/>
        </w:rPr>
      </w:pPr>
      <w:r w:rsidRPr="005E2810">
        <w:rPr>
          <w:rFonts w:ascii="Times New Roman" w:hAnsi="Times New Roman"/>
          <w:sz w:val="24"/>
          <w:szCs w:val="24"/>
        </w:rPr>
        <w:t xml:space="preserve">        В  рамках программы развития детских экскурсий и туристских  маршрутов в субъектах Российской Федерации на период до 2020 г. для детей  реализуются  этнопросветительские и образовательные программы - «Школа будущего экскурсовода»</w:t>
      </w:r>
      <w:r w:rsidRPr="005E2810">
        <w:rPr>
          <w:rFonts w:ascii="Times New Roman" w:hAnsi="Times New Roman"/>
          <w:b/>
          <w:sz w:val="24"/>
          <w:szCs w:val="24"/>
        </w:rPr>
        <w:t xml:space="preserve"> ; </w:t>
      </w:r>
      <w:r w:rsidRPr="005E2810">
        <w:rPr>
          <w:rFonts w:ascii="Times New Roman" w:hAnsi="Times New Roman"/>
          <w:sz w:val="24"/>
          <w:szCs w:val="24"/>
        </w:rPr>
        <w:t>«Uhtuan kesseli» («Ухтинский кошель»). Всего за 2016 год проведено 96 занятий по этнопросветительным и  образовательным программам, охвачено 1509 чел, в том числе детей до 14 лет - 1364;   59 мастер-классов по народным ремеслам, охвачено 392 чел, в том числе детей до 14 лет – 179.</w:t>
      </w:r>
    </w:p>
    <w:p w:rsidR="008652E5" w:rsidRPr="005E2810" w:rsidRDefault="008652E5" w:rsidP="00DC5A46">
      <w:pPr>
        <w:tabs>
          <w:tab w:val="left" w:pos="4080"/>
        </w:tabs>
        <w:rPr>
          <w:rFonts w:ascii="Times New Roman" w:hAnsi="Times New Roman"/>
          <w:sz w:val="24"/>
          <w:szCs w:val="24"/>
        </w:rPr>
      </w:pPr>
    </w:p>
    <w:p w:rsidR="008652E5" w:rsidRPr="005E2810" w:rsidRDefault="008652E5" w:rsidP="002411D6">
      <w:pPr>
        <w:pStyle w:val="ListParagraph"/>
        <w:numPr>
          <w:ilvl w:val="0"/>
          <w:numId w:val="5"/>
        </w:numPr>
        <w:jc w:val="both"/>
        <w:rPr>
          <w:b/>
          <w:i/>
        </w:rPr>
      </w:pPr>
      <w:r w:rsidRPr="005E2810">
        <w:rPr>
          <w:b/>
          <w:i/>
        </w:rPr>
        <w:t>Отдел архитектуры и градостроительства</w:t>
      </w:r>
    </w:p>
    <w:p w:rsidR="008652E5" w:rsidRPr="005E2810" w:rsidRDefault="008652E5" w:rsidP="00C43332">
      <w:pPr>
        <w:jc w:val="both"/>
        <w:rPr>
          <w:rFonts w:ascii="Times New Roman" w:hAnsi="Times New Roman"/>
          <w:b/>
          <w:sz w:val="24"/>
          <w:szCs w:val="24"/>
        </w:rPr>
      </w:pPr>
    </w:p>
    <w:p w:rsidR="008652E5" w:rsidRPr="005E2810" w:rsidRDefault="008652E5" w:rsidP="00DC5A46">
      <w:pPr>
        <w:pStyle w:val="Standard"/>
        <w:jc w:val="both"/>
        <w:rPr>
          <w:rFonts w:cs="Times New Roman"/>
          <w:b/>
          <w:lang w:val="ru-RU"/>
        </w:rPr>
      </w:pPr>
      <w:r w:rsidRPr="005E2810">
        <w:rPr>
          <w:rFonts w:cs="Times New Roman"/>
          <w:b/>
          <w:lang w:val="ru-RU"/>
        </w:rPr>
        <w:t>Строительство</w:t>
      </w:r>
    </w:p>
    <w:p w:rsidR="008652E5" w:rsidRPr="005E2810" w:rsidRDefault="008652E5" w:rsidP="00DC5A4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 xml:space="preserve">Годовой объем ввода жилья,  определенный  Калевальскому муниципальному району на 2016 год в количестве 1900 кв.м.,  выполнен по итогам года на 84,1% -   фактически введено в эксплуатацию 15 индивидуальных жилых домов в п. Калевала общей площадью 1598 кв. м.. </w:t>
      </w:r>
      <w:r>
        <w:rPr>
          <w:rFonts w:ascii="Times New Roman" w:hAnsi="Times New Roman"/>
          <w:sz w:val="24"/>
          <w:szCs w:val="24"/>
        </w:rPr>
        <w:t xml:space="preserve">  </w:t>
      </w:r>
    </w:p>
    <w:p w:rsidR="008652E5" w:rsidRPr="005E2810" w:rsidRDefault="008652E5" w:rsidP="0094153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 xml:space="preserve"> В 2016 году выдано 33 разрешения на строительство. Из них 23 на строительство индивидуальных жилых домов, 6 - на реконструкцию индивидуальных и многоквартирных жилых домов,  1- на строительство склада кормов, 1 – на реконструкцию здания детской музыкальной школы, 1 – </w:t>
      </w:r>
      <w:r w:rsidRPr="005E2810">
        <w:rPr>
          <w:rFonts w:ascii="Times New Roman" w:hAnsi="Times New Roman"/>
          <w:bCs/>
          <w:sz w:val="24"/>
          <w:szCs w:val="24"/>
        </w:rPr>
        <w:t>на создание станции метеорологических радиолокационных наблюдений для геофизического мониторинга: оснащение доплеровским метеорологическим радиолокатором и строительство специализированного сооружения для его размещения в районе пгт. Калевала», 1 – на реконструкцию здания МБУ КЦСОН «Ауринко».</w:t>
      </w:r>
    </w:p>
    <w:p w:rsidR="008652E5" w:rsidRPr="005E2810" w:rsidRDefault="008652E5" w:rsidP="0094153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В 2016 год подготовлено и утверждено 30 градостроительных планов земельных участков.</w:t>
      </w:r>
    </w:p>
    <w:p w:rsidR="008652E5" w:rsidRPr="005E2810" w:rsidRDefault="008652E5" w:rsidP="00DC5A4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Выполнено одно освидетельствование проведения основных работ по индивидуальному жилищному строительству (монтаж фундаментов, возведение стен и кровли) в целях получения застройщиком второй части материнского капитала</w:t>
      </w:r>
      <w:r>
        <w:rPr>
          <w:rFonts w:ascii="Times New Roman" w:hAnsi="Times New Roman"/>
          <w:sz w:val="24"/>
          <w:szCs w:val="24"/>
        </w:rPr>
        <w:t xml:space="preserve"> для продолжения строительства.</w:t>
      </w:r>
    </w:p>
    <w:p w:rsidR="008652E5" w:rsidRPr="005E2810" w:rsidRDefault="008652E5" w:rsidP="00DC5A4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На основании направленных запросов в Министерство культуры Республики Карелия получено 22 решений о согласовании земельных  участков для строите</w:t>
      </w:r>
      <w:r>
        <w:rPr>
          <w:rFonts w:ascii="Times New Roman" w:hAnsi="Times New Roman"/>
          <w:sz w:val="24"/>
          <w:szCs w:val="24"/>
        </w:rPr>
        <w:t>льства на территории поселений.</w:t>
      </w:r>
    </w:p>
    <w:p w:rsidR="008652E5" w:rsidRPr="005E2810" w:rsidRDefault="008652E5" w:rsidP="00DC5A4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Принято одно  решение о перевод</w:t>
      </w:r>
      <w:r>
        <w:rPr>
          <w:rFonts w:ascii="Times New Roman" w:hAnsi="Times New Roman"/>
          <w:sz w:val="24"/>
          <w:szCs w:val="24"/>
        </w:rPr>
        <w:t>е помещений из нежилых в жилые.</w:t>
      </w:r>
    </w:p>
    <w:p w:rsidR="008652E5" w:rsidRPr="005E2810" w:rsidRDefault="008652E5" w:rsidP="0094153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Внесены и утверждены изменения в Схему размещения рекламных конструкций на территории Калевальского муниципального района.</w:t>
      </w:r>
    </w:p>
    <w:p w:rsidR="008652E5" w:rsidRPr="005E2810" w:rsidRDefault="008652E5" w:rsidP="00941536">
      <w:pPr>
        <w:autoSpaceDE w:val="0"/>
        <w:autoSpaceDN w:val="0"/>
        <w:adjustRightInd w:val="0"/>
        <w:ind w:firstLine="570"/>
        <w:jc w:val="both"/>
        <w:rPr>
          <w:rFonts w:ascii="Times New Roman" w:hAnsi="Times New Roman"/>
          <w:sz w:val="24"/>
          <w:szCs w:val="24"/>
        </w:rPr>
      </w:pPr>
    </w:p>
    <w:p w:rsidR="008652E5" w:rsidRPr="005E2810" w:rsidRDefault="008652E5" w:rsidP="0094153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Специалистами отдела осуществлялась методическая и консультативная помощь Администрациям поселений при внесении изменений в генеральные планы и правила землепользования и застройки.</w:t>
      </w:r>
    </w:p>
    <w:p w:rsidR="008652E5" w:rsidRPr="005E2810" w:rsidRDefault="008652E5" w:rsidP="00941536">
      <w:pPr>
        <w:autoSpaceDE w:val="0"/>
        <w:autoSpaceDN w:val="0"/>
        <w:adjustRightInd w:val="0"/>
        <w:ind w:firstLine="570"/>
        <w:jc w:val="both"/>
        <w:rPr>
          <w:rFonts w:ascii="Times New Roman" w:hAnsi="Times New Roman"/>
          <w:sz w:val="24"/>
          <w:szCs w:val="24"/>
        </w:rPr>
      </w:pPr>
    </w:p>
    <w:p w:rsidR="008652E5" w:rsidRPr="005E2810" w:rsidRDefault="008652E5" w:rsidP="0094153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 xml:space="preserve">В целях продолжения ремнтно-реставрационных работ на объекте «Памятник архитектуры Дом инженера Моберга в п. Калевала» были подготовлены дефектные ведомости объемов работ по внутренней отделке помещений первого и второго этажа правого крыла здания для последующего составления смет. Проводился еженедельный контроль выполнения работ на объекте. </w:t>
      </w:r>
    </w:p>
    <w:p w:rsidR="008652E5" w:rsidRPr="005E2810" w:rsidRDefault="008652E5" w:rsidP="00941536">
      <w:pPr>
        <w:autoSpaceDE w:val="0"/>
        <w:autoSpaceDN w:val="0"/>
        <w:adjustRightInd w:val="0"/>
        <w:ind w:firstLine="540"/>
        <w:jc w:val="both"/>
        <w:rPr>
          <w:rFonts w:ascii="Times New Roman" w:hAnsi="Times New Roman"/>
          <w:sz w:val="24"/>
          <w:szCs w:val="24"/>
        </w:rPr>
      </w:pPr>
      <w:r w:rsidRPr="005E2810">
        <w:rPr>
          <w:rFonts w:ascii="Times New Roman" w:hAnsi="Times New Roman"/>
          <w:sz w:val="24"/>
          <w:szCs w:val="24"/>
        </w:rPr>
        <w:t>В 2016 году на объекте были выполнены следующие виды работ:</w:t>
      </w:r>
    </w:p>
    <w:p w:rsidR="008652E5" w:rsidRPr="005E2810" w:rsidRDefault="008652E5" w:rsidP="00941536">
      <w:pPr>
        <w:autoSpaceDE w:val="0"/>
        <w:autoSpaceDN w:val="0"/>
        <w:adjustRightInd w:val="0"/>
        <w:jc w:val="both"/>
        <w:rPr>
          <w:rFonts w:ascii="Times New Roman" w:hAnsi="Times New Roman"/>
          <w:sz w:val="24"/>
          <w:szCs w:val="24"/>
        </w:rPr>
      </w:pPr>
      <w:r w:rsidRPr="005E2810">
        <w:rPr>
          <w:rFonts w:ascii="Times New Roman" w:hAnsi="Times New Roman"/>
          <w:sz w:val="24"/>
          <w:szCs w:val="24"/>
        </w:rPr>
        <w:t>1. Окраска фасадов здания;</w:t>
      </w:r>
    </w:p>
    <w:p w:rsidR="008652E5" w:rsidRPr="005E2810" w:rsidRDefault="008652E5" w:rsidP="00941536">
      <w:pPr>
        <w:autoSpaceDE w:val="0"/>
        <w:autoSpaceDN w:val="0"/>
        <w:adjustRightInd w:val="0"/>
        <w:jc w:val="both"/>
        <w:rPr>
          <w:rFonts w:ascii="Times New Roman" w:hAnsi="Times New Roman"/>
          <w:sz w:val="24"/>
          <w:szCs w:val="24"/>
        </w:rPr>
      </w:pPr>
      <w:r w:rsidRPr="005E2810">
        <w:rPr>
          <w:rFonts w:ascii="Times New Roman" w:hAnsi="Times New Roman"/>
          <w:sz w:val="24"/>
          <w:szCs w:val="24"/>
        </w:rPr>
        <w:t>2. Устройство системы водоснабжения и канализации.</w:t>
      </w:r>
    </w:p>
    <w:p w:rsidR="008652E5" w:rsidRPr="005E2810" w:rsidRDefault="008652E5" w:rsidP="00941536">
      <w:pPr>
        <w:autoSpaceDE w:val="0"/>
        <w:autoSpaceDN w:val="0"/>
        <w:adjustRightInd w:val="0"/>
        <w:jc w:val="both"/>
        <w:rPr>
          <w:rFonts w:ascii="Times New Roman" w:hAnsi="Times New Roman"/>
          <w:sz w:val="24"/>
          <w:szCs w:val="24"/>
        </w:rPr>
      </w:pPr>
      <w:r w:rsidRPr="005E2810">
        <w:rPr>
          <w:rFonts w:ascii="Times New Roman" w:hAnsi="Times New Roman"/>
          <w:sz w:val="24"/>
          <w:szCs w:val="24"/>
        </w:rPr>
        <w:t xml:space="preserve">3. Ремонт кровли </w:t>
      </w:r>
    </w:p>
    <w:p w:rsidR="008652E5" w:rsidRPr="005E2810" w:rsidRDefault="008652E5" w:rsidP="00941536">
      <w:pPr>
        <w:autoSpaceDE w:val="0"/>
        <w:autoSpaceDN w:val="0"/>
        <w:adjustRightInd w:val="0"/>
        <w:jc w:val="both"/>
        <w:rPr>
          <w:rFonts w:ascii="Times New Roman" w:hAnsi="Times New Roman"/>
          <w:sz w:val="24"/>
          <w:szCs w:val="24"/>
        </w:rPr>
      </w:pPr>
      <w:r w:rsidRPr="005E2810">
        <w:rPr>
          <w:rFonts w:ascii="Times New Roman" w:hAnsi="Times New Roman"/>
          <w:sz w:val="24"/>
          <w:szCs w:val="24"/>
        </w:rPr>
        <w:t>4. Отделка помещений первого, второго этажа правого крыла здания.</w:t>
      </w:r>
    </w:p>
    <w:p w:rsidR="008652E5" w:rsidRPr="005E2810" w:rsidRDefault="008652E5" w:rsidP="00941536">
      <w:pPr>
        <w:autoSpaceDE w:val="0"/>
        <w:autoSpaceDN w:val="0"/>
        <w:adjustRightInd w:val="0"/>
        <w:ind w:firstLine="570"/>
        <w:jc w:val="both"/>
        <w:rPr>
          <w:rFonts w:ascii="Times New Roman" w:hAnsi="Times New Roman"/>
          <w:sz w:val="24"/>
          <w:szCs w:val="24"/>
        </w:rPr>
      </w:pPr>
    </w:p>
    <w:p w:rsidR="008652E5" w:rsidRPr="005E2810" w:rsidRDefault="008652E5" w:rsidP="00DC5A46">
      <w:pPr>
        <w:autoSpaceDE w:val="0"/>
        <w:autoSpaceDN w:val="0"/>
        <w:adjustRightInd w:val="0"/>
        <w:ind w:firstLine="570"/>
        <w:jc w:val="both"/>
        <w:rPr>
          <w:rFonts w:ascii="Times New Roman" w:hAnsi="Times New Roman"/>
          <w:sz w:val="24"/>
          <w:szCs w:val="24"/>
        </w:rPr>
      </w:pPr>
      <w:r w:rsidRPr="005E2810">
        <w:rPr>
          <w:rFonts w:ascii="Times New Roman" w:hAnsi="Times New Roman"/>
          <w:sz w:val="24"/>
          <w:szCs w:val="24"/>
        </w:rPr>
        <w:t>В рамках подпрограммы «Обеспечение жильем молодых семей» федеральной целевой Программы «Жилище» в 2016 году молодые семьи социальные выплаты не получили. По состоянию на 01.09.2016 года количество молодых семей, изъявивших получить социальные вып</w:t>
      </w:r>
      <w:r>
        <w:rPr>
          <w:rFonts w:ascii="Times New Roman" w:hAnsi="Times New Roman"/>
          <w:sz w:val="24"/>
          <w:szCs w:val="24"/>
        </w:rPr>
        <w:t>латы в 2016 году, составило 36.</w:t>
      </w:r>
    </w:p>
    <w:p w:rsidR="008652E5" w:rsidRPr="005E2810" w:rsidRDefault="008652E5" w:rsidP="00941536">
      <w:pPr>
        <w:ind w:firstLine="540"/>
        <w:jc w:val="both"/>
        <w:rPr>
          <w:rFonts w:ascii="Times New Roman" w:hAnsi="Times New Roman"/>
          <w:sz w:val="24"/>
          <w:szCs w:val="24"/>
        </w:rPr>
      </w:pPr>
      <w:r w:rsidRPr="005E2810">
        <w:rPr>
          <w:rFonts w:ascii="Times New Roman" w:hAnsi="Times New Roman"/>
          <w:sz w:val="24"/>
          <w:szCs w:val="24"/>
        </w:rPr>
        <w:t>В соответствии с законом Республики Карелия от 29.12.2015 г. №1980-ЗРК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Республики Карелия и органами государственной власти Республики Карелия» полномочия по предоставлению земельных участков в собственность многодетным семьям осуществляет Государственный комитет Республики Карелия по управлению государственным имуществом и организации закупок. Информацией о количестве заявлений, поданных многодетными семьями в 2016 году, а также о количестве предоставленных земельных участков, Администрация Калевальского муниципального района не обладает.</w:t>
      </w:r>
    </w:p>
    <w:p w:rsidR="008652E5" w:rsidRPr="005E2810" w:rsidRDefault="008652E5" w:rsidP="00DC5A46">
      <w:pPr>
        <w:tabs>
          <w:tab w:val="left" w:pos="0"/>
        </w:tabs>
        <w:suppressAutoHyphens/>
        <w:ind w:firstLine="540"/>
        <w:jc w:val="both"/>
        <w:rPr>
          <w:rFonts w:ascii="Times New Roman" w:hAnsi="Times New Roman"/>
          <w:sz w:val="24"/>
          <w:szCs w:val="24"/>
        </w:rPr>
      </w:pPr>
      <w:r w:rsidRPr="005E2810">
        <w:rPr>
          <w:rFonts w:ascii="Times New Roman" w:hAnsi="Times New Roman"/>
          <w:sz w:val="24"/>
          <w:szCs w:val="24"/>
        </w:rPr>
        <w:t>Администрацией Калевальского городского поселения совместно с Администрацией Калевальского муниципального района ведется работа по подготовке проектной документации «Строительство инженерных сетей в квартале индивидуальной жилой застройки «Ликопяя» в п. Калевала»,  включенного в состав мероприятия «Обеспечение необходимой инфраструктурой земельных участков в целях жилищного строительства для семей, имеющих трех и более детей» федеральной целевой программы «Развитие Республики Карелия на период до 2020 года». Инженерными сетями планируется обеспечить порядка 49 земельных участков для последующего предоставления семьям. Срок подготовки проектной д</w:t>
      </w:r>
      <w:r>
        <w:rPr>
          <w:rFonts w:ascii="Times New Roman" w:hAnsi="Times New Roman"/>
          <w:sz w:val="24"/>
          <w:szCs w:val="24"/>
        </w:rPr>
        <w:t>окументации – январь 2017 года.</w:t>
      </w:r>
    </w:p>
    <w:p w:rsidR="008652E5" w:rsidRPr="005E2810" w:rsidRDefault="008652E5" w:rsidP="00BA6C0B">
      <w:pPr>
        <w:tabs>
          <w:tab w:val="left" w:pos="426"/>
        </w:tabs>
        <w:spacing w:line="100" w:lineRule="atLeast"/>
        <w:ind w:firstLine="614"/>
        <w:jc w:val="both"/>
        <w:rPr>
          <w:rFonts w:ascii="Times New Roman" w:hAnsi="Times New Roman"/>
          <w:sz w:val="24"/>
          <w:szCs w:val="24"/>
        </w:rPr>
      </w:pPr>
      <w:r w:rsidRPr="005E2810">
        <w:rPr>
          <w:rFonts w:ascii="Times New Roman" w:hAnsi="Times New Roman"/>
          <w:sz w:val="24"/>
          <w:szCs w:val="24"/>
        </w:rPr>
        <w:t>На территории Калевальского муниципального района признаны аварийными по состоянию на 01 января 2012 года и требующими расселения пять многоквартирных домов, расположенных на территории Калевальского городского поселения. Все дома включены в региональную адресную программу переселения граждан из аварийного жилищного фонда на 2016-2017 гг.  с участием Фонда содействия реформированию жилищно-коммунального хозяйства.</w:t>
      </w:r>
    </w:p>
    <w:p w:rsidR="008652E5" w:rsidRPr="005E2810" w:rsidRDefault="008652E5" w:rsidP="00BA6C0B">
      <w:pPr>
        <w:tabs>
          <w:tab w:val="left" w:pos="426"/>
        </w:tabs>
        <w:spacing w:line="100" w:lineRule="atLeast"/>
        <w:ind w:firstLine="614"/>
        <w:jc w:val="both"/>
        <w:rPr>
          <w:rFonts w:ascii="Times New Roman" w:hAnsi="Times New Roman"/>
          <w:sz w:val="24"/>
          <w:szCs w:val="24"/>
        </w:rPr>
      </w:pPr>
      <w:r w:rsidRPr="005E2810">
        <w:rPr>
          <w:rFonts w:ascii="Times New Roman" w:hAnsi="Times New Roman"/>
          <w:sz w:val="24"/>
          <w:szCs w:val="24"/>
        </w:rPr>
        <w:t>В программу включены: 3 многоквартирных дома в п. Калевала общей площадью 188,9 кв. м, численность — 11 человек, 8 квартир, и  2 многоквартирных дома в п. Куусиниеми общей площадью 428 кв. м., численность — 21 чел., 11 квартир.</w:t>
      </w:r>
    </w:p>
    <w:p w:rsidR="008652E5" w:rsidRPr="005E2810" w:rsidRDefault="008652E5" w:rsidP="00BA6C0B">
      <w:pPr>
        <w:tabs>
          <w:tab w:val="left" w:pos="426"/>
        </w:tabs>
        <w:ind w:firstLine="614"/>
        <w:jc w:val="both"/>
        <w:rPr>
          <w:rFonts w:ascii="Times New Roman" w:hAnsi="Times New Roman"/>
          <w:color w:val="000000"/>
          <w:sz w:val="24"/>
          <w:szCs w:val="24"/>
        </w:rPr>
      </w:pPr>
      <w:r w:rsidRPr="005E2810">
        <w:rPr>
          <w:rFonts w:ascii="Times New Roman" w:hAnsi="Times New Roman"/>
          <w:color w:val="000000"/>
          <w:sz w:val="24"/>
          <w:szCs w:val="24"/>
        </w:rPr>
        <w:t>В рамках программы переселения граждан из аварийного жилищного фонда в 2017 планируется строительство 19-ти квартирного благоустроенного жилого дома в п. Калевала по ул. Стрельникова.  Победителем аукциона на разработку и строительство объекта признано ООО «ДальПитерСтрой», г. Санкт-Петербург. Срок реализации проекта - до 1 августа 2017 года.</w:t>
      </w:r>
    </w:p>
    <w:p w:rsidR="008652E5" w:rsidRPr="005E2810" w:rsidRDefault="008652E5" w:rsidP="00DC5A46">
      <w:pPr>
        <w:pStyle w:val="Standard"/>
        <w:jc w:val="both"/>
        <w:rPr>
          <w:rFonts w:cs="Times New Roman"/>
          <w:b/>
          <w:lang w:val="ru-RU"/>
        </w:rPr>
      </w:pPr>
      <w:r w:rsidRPr="005E2810">
        <w:rPr>
          <w:rFonts w:cs="Times New Roman"/>
          <w:b/>
          <w:lang w:val="ru-RU"/>
        </w:rPr>
        <w:t xml:space="preserve"> </w:t>
      </w:r>
    </w:p>
    <w:p w:rsidR="008652E5" w:rsidRPr="00DC5A46" w:rsidRDefault="008652E5" w:rsidP="00DC5A46">
      <w:pPr>
        <w:pStyle w:val="Standard"/>
        <w:jc w:val="both"/>
        <w:rPr>
          <w:rFonts w:cs="Times New Roman"/>
          <w:b/>
          <w:lang w:val="ru-RU"/>
        </w:rPr>
      </w:pPr>
      <w:r w:rsidRPr="005E2810">
        <w:rPr>
          <w:rFonts w:cs="Times New Roman"/>
          <w:b/>
          <w:lang w:val="ru-RU"/>
        </w:rPr>
        <w:t>Использование земельных ресурсов</w:t>
      </w:r>
    </w:p>
    <w:p w:rsidR="008652E5" w:rsidRPr="005E2810" w:rsidRDefault="008652E5" w:rsidP="00DC5A46">
      <w:pPr>
        <w:ind w:firstLine="720"/>
        <w:jc w:val="both"/>
        <w:rPr>
          <w:rFonts w:ascii="Times New Roman" w:hAnsi="Times New Roman"/>
          <w:sz w:val="24"/>
          <w:szCs w:val="24"/>
        </w:rPr>
      </w:pPr>
      <w:r w:rsidRPr="005E2810">
        <w:rPr>
          <w:rFonts w:ascii="Times New Roman" w:hAnsi="Times New Roman"/>
          <w:sz w:val="24"/>
          <w:szCs w:val="24"/>
        </w:rPr>
        <w:t xml:space="preserve">Одной из целей деятельности отдела архитектуры является осуществление эффективного управления и распоряжения объектами муниципальной собственности, а также обеспечение своевременного и полного поступления средств  от их использования. К компетенции отдела отнесены и вопросы, связанные с использованием земельных ресурсов. </w:t>
      </w:r>
    </w:p>
    <w:p w:rsidR="008652E5" w:rsidRPr="005E2810" w:rsidRDefault="008652E5" w:rsidP="00B858AF">
      <w:pPr>
        <w:autoSpaceDE w:val="0"/>
        <w:autoSpaceDN w:val="0"/>
        <w:adjustRightInd w:val="0"/>
        <w:spacing w:after="160" w:line="259" w:lineRule="atLeast"/>
        <w:ind w:firstLine="720"/>
        <w:jc w:val="both"/>
        <w:rPr>
          <w:rFonts w:ascii="Times New Roman" w:hAnsi="Times New Roman"/>
          <w:sz w:val="24"/>
          <w:szCs w:val="24"/>
        </w:rPr>
      </w:pPr>
      <w:r w:rsidRPr="005E2810">
        <w:rPr>
          <w:rFonts w:ascii="Times New Roman" w:hAnsi="Times New Roman"/>
          <w:sz w:val="24"/>
          <w:szCs w:val="24"/>
        </w:rPr>
        <w:t xml:space="preserve">В 2016 году заключено 12 новых договоров аренды земельных участков общей площадью 68,85га., в том числе 5 участков общей площадью 5710 кв.м под индивидуальное жилищное строительство. Проведен аукцион по продаже права аренды одного земельного участка под размещение объектов сельскохозяйственного назначения </w:t>
      </w:r>
      <w:r w:rsidRPr="005E2810">
        <w:rPr>
          <w:rFonts w:ascii="Times New Roman" w:hAnsi="Times New Roman"/>
          <w:iCs/>
          <w:sz w:val="24"/>
          <w:szCs w:val="24"/>
        </w:rPr>
        <w:t xml:space="preserve">общей площадью 22,2 га., два участка для сельскохозяйственного использования общей площадью 45,85 га. (сумма годовой арендной платы 93,5 тыс. руб.) и одного земельного участка для размещения учреждений бытового и коммунального обслуживания ИП Грушецкий С.Г. 1 – площадь 1400 кв. м., (сумма годовой арендной платы - 53 тыс. руб.) </w:t>
      </w:r>
    </w:p>
    <w:p w:rsidR="008652E5" w:rsidRPr="005E2810" w:rsidRDefault="008652E5" w:rsidP="00B858AF">
      <w:pPr>
        <w:autoSpaceDE w:val="0"/>
        <w:autoSpaceDN w:val="0"/>
        <w:adjustRightInd w:val="0"/>
        <w:spacing w:line="259" w:lineRule="atLeast"/>
        <w:ind w:firstLine="720"/>
        <w:rPr>
          <w:rFonts w:ascii="Times New Roman" w:hAnsi="Times New Roman"/>
          <w:sz w:val="24"/>
          <w:szCs w:val="24"/>
        </w:rPr>
      </w:pPr>
      <w:r w:rsidRPr="005E2810">
        <w:rPr>
          <w:rFonts w:ascii="Times New Roman" w:hAnsi="Times New Roman"/>
          <w:sz w:val="24"/>
          <w:szCs w:val="24"/>
        </w:rPr>
        <w:t xml:space="preserve">Общая площадь используемых в аренде земель на 31.12.2016г. – 219,93 га, в том числе:   </w:t>
      </w:r>
    </w:p>
    <w:p w:rsidR="008652E5" w:rsidRPr="005E2810" w:rsidRDefault="008652E5" w:rsidP="00B858AF">
      <w:pPr>
        <w:autoSpaceDE w:val="0"/>
        <w:autoSpaceDN w:val="0"/>
        <w:adjustRightInd w:val="0"/>
        <w:spacing w:line="259" w:lineRule="atLeast"/>
        <w:rPr>
          <w:rFonts w:ascii="Times New Roman" w:hAnsi="Times New Roman"/>
          <w:sz w:val="24"/>
          <w:szCs w:val="24"/>
        </w:rPr>
      </w:pPr>
      <w:r w:rsidRPr="005E2810">
        <w:rPr>
          <w:rFonts w:ascii="Times New Roman" w:hAnsi="Times New Roman"/>
          <w:sz w:val="24"/>
          <w:szCs w:val="24"/>
        </w:rPr>
        <w:t xml:space="preserve">         -   земель сельхозназначения       - 89,85 га   </w:t>
      </w:r>
    </w:p>
    <w:p w:rsidR="008652E5" w:rsidRPr="005E2810" w:rsidRDefault="008652E5" w:rsidP="00B858AF">
      <w:pPr>
        <w:autoSpaceDE w:val="0"/>
        <w:autoSpaceDN w:val="0"/>
        <w:adjustRightInd w:val="0"/>
        <w:spacing w:line="259" w:lineRule="atLeast"/>
        <w:rPr>
          <w:rFonts w:ascii="Times New Roman" w:hAnsi="Times New Roman"/>
          <w:sz w:val="24"/>
          <w:szCs w:val="24"/>
        </w:rPr>
      </w:pPr>
      <w:r w:rsidRPr="005E2810">
        <w:rPr>
          <w:rFonts w:ascii="Times New Roman" w:hAnsi="Times New Roman"/>
          <w:sz w:val="24"/>
          <w:szCs w:val="24"/>
        </w:rPr>
        <w:t xml:space="preserve">         -   земель поселений   -  125 га  </w:t>
      </w:r>
    </w:p>
    <w:p w:rsidR="008652E5" w:rsidRDefault="008652E5" w:rsidP="00DC5A46">
      <w:pPr>
        <w:autoSpaceDE w:val="0"/>
        <w:autoSpaceDN w:val="0"/>
        <w:adjustRightInd w:val="0"/>
        <w:spacing w:line="259" w:lineRule="atLeast"/>
        <w:rPr>
          <w:rFonts w:ascii="Times New Roman" w:hAnsi="Times New Roman"/>
          <w:sz w:val="24"/>
          <w:szCs w:val="24"/>
        </w:rPr>
      </w:pPr>
      <w:r w:rsidRPr="005E2810">
        <w:rPr>
          <w:rFonts w:ascii="Times New Roman" w:hAnsi="Times New Roman"/>
          <w:sz w:val="24"/>
          <w:szCs w:val="24"/>
        </w:rPr>
        <w:t xml:space="preserve">         -  земель промышленности   -   5,08 га</w:t>
      </w:r>
    </w:p>
    <w:p w:rsidR="008652E5" w:rsidRPr="005E2810" w:rsidRDefault="008652E5" w:rsidP="00DC5A46">
      <w:pPr>
        <w:autoSpaceDE w:val="0"/>
        <w:autoSpaceDN w:val="0"/>
        <w:adjustRightInd w:val="0"/>
        <w:spacing w:line="259" w:lineRule="atLeast"/>
        <w:rPr>
          <w:rFonts w:ascii="Times New Roman" w:hAnsi="Times New Roman"/>
          <w:sz w:val="24"/>
          <w:szCs w:val="24"/>
        </w:rPr>
      </w:pPr>
    </w:p>
    <w:p w:rsidR="008652E5" w:rsidRPr="005E2810" w:rsidRDefault="008652E5" w:rsidP="00DC5A46">
      <w:pPr>
        <w:autoSpaceDE w:val="0"/>
        <w:autoSpaceDN w:val="0"/>
        <w:adjustRightInd w:val="0"/>
        <w:spacing w:after="160" w:line="259" w:lineRule="atLeast"/>
        <w:ind w:firstLine="720"/>
        <w:jc w:val="both"/>
        <w:rPr>
          <w:rFonts w:ascii="Times New Roman" w:hAnsi="Times New Roman"/>
          <w:sz w:val="24"/>
          <w:szCs w:val="24"/>
        </w:rPr>
      </w:pPr>
      <w:r w:rsidRPr="005E2810">
        <w:rPr>
          <w:rFonts w:ascii="Times New Roman" w:hAnsi="Times New Roman"/>
          <w:sz w:val="24"/>
          <w:szCs w:val="24"/>
        </w:rPr>
        <w:t>По состоянию на 31.12.16г. действует 1910 договора аренды земельных участков, что меньше на 174 штук в сравнении с прошлым годом. Увеличение площади арендуемых земель составило 50,63 га</w:t>
      </w:r>
      <w:r>
        <w:rPr>
          <w:rFonts w:ascii="Times New Roman" w:hAnsi="Times New Roman"/>
          <w:sz w:val="24"/>
          <w:szCs w:val="24"/>
        </w:rPr>
        <w:t xml:space="preserve">. </w:t>
      </w:r>
    </w:p>
    <w:tbl>
      <w:tblPr>
        <w:tblW w:w="0" w:type="auto"/>
        <w:tblInd w:w="-948" w:type="dxa"/>
        <w:tblLayout w:type="fixed"/>
        <w:tblLook w:val="0000"/>
      </w:tblPr>
      <w:tblGrid>
        <w:gridCol w:w="1526"/>
        <w:gridCol w:w="709"/>
        <w:gridCol w:w="708"/>
        <w:gridCol w:w="709"/>
        <w:gridCol w:w="709"/>
        <w:gridCol w:w="709"/>
        <w:gridCol w:w="708"/>
        <w:gridCol w:w="851"/>
        <w:gridCol w:w="850"/>
        <w:gridCol w:w="802"/>
        <w:gridCol w:w="850"/>
        <w:gridCol w:w="851"/>
        <w:gridCol w:w="708"/>
      </w:tblGrid>
      <w:tr w:rsidR="008652E5" w:rsidRPr="00795B6C" w:rsidTr="00783766">
        <w:trPr>
          <w:trHeight w:val="240"/>
        </w:trPr>
        <w:tc>
          <w:tcPr>
            <w:tcW w:w="15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Наименование поселения</w:t>
            </w: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Количество договоров</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xml:space="preserve"> (+-)</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Площадь, га</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xml:space="preserve"> (+-)</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Начисления арендной платы</w:t>
            </w:r>
          </w:p>
        </w:tc>
        <w:tc>
          <w:tcPr>
            <w:tcW w:w="80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xml:space="preserve"> (+-)</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Поступления арендной платы</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xml:space="preserve"> (+-)</w:t>
            </w:r>
          </w:p>
        </w:tc>
      </w:tr>
      <w:tr w:rsidR="008652E5" w:rsidRPr="00795B6C" w:rsidTr="00783766">
        <w:trPr>
          <w:trHeight w:val="315"/>
        </w:trPr>
        <w:tc>
          <w:tcPr>
            <w:tcW w:w="1526" w:type="dxa"/>
            <w:vMerge/>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autoSpaceDE w:val="0"/>
              <w:autoSpaceDN w:val="0"/>
              <w:adjustRightInd w:val="0"/>
              <w:spacing w:after="200" w:line="276" w:lineRule="auto"/>
              <w:rPr>
                <w:rFonts w:ascii="Times New Roman" w:hAnsi="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2015</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2016</w:t>
            </w: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autoSpaceDE w:val="0"/>
              <w:autoSpaceDN w:val="0"/>
              <w:adjustRightInd w:val="0"/>
              <w:spacing w:after="200" w:line="276" w:lineRule="auto"/>
              <w:rPr>
                <w:rFonts w:ascii="Times New Roman" w:hAnsi="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2016</w:t>
            </w:r>
          </w:p>
        </w:tc>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autoSpaceDE w:val="0"/>
              <w:autoSpaceDN w:val="0"/>
              <w:adjustRightInd w:val="0"/>
              <w:spacing w:after="200" w:line="276" w:lineRule="auto"/>
              <w:rPr>
                <w:rFonts w:ascii="Times New Roman" w:hAnsi="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2016</w:t>
            </w:r>
          </w:p>
        </w:tc>
        <w:tc>
          <w:tcPr>
            <w:tcW w:w="802" w:type="dxa"/>
            <w:vMerge/>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autoSpaceDE w:val="0"/>
              <w:autoSpaceDN w:val="0"/>
              <w:adjustRightInd w:val="0"/>
              <w:spacing w:after="200" w:line="276" w:lineRule="auto"/>
              <w:rPr>
                <w:rFonts w:ascii="Times New Roman" w:hAnsi="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2016</w:t>
            </w:r>
          </w:p>
        </w:tc>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autoSpaceDE w:val="0"/>
              <w:autoSpaceDN w:val="0"/>
              <w:adjustRightInd w:val="0"/>
              <w:spacing w:after="200" w:line="276" w:lineRule="auto"/>
              <w:rPr>
                <w:rFonts w:ascii="Times New Roman" w:hAnsi="Times New Roman"/>
                <w:sz w:val="24"/>
                <w:szCs w:val="24"/>
                <w:lang w:val="en-US"/>
              </w:rPr>
            </w:pP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Калевальское Г.П.</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925</w:t>
            </w:r>
          </w:p>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851</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-74</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78,6</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121,5</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+42,9</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1358,4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1282</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-76,4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1352,5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1101,6</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-250,9</w:t>
            </w: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Боровское С.П.</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643</w:t>
            </w:r>
          </w:p>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584</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-59</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26,5</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25,6</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-0,9</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432,1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383,92</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-48,2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421,4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395,97</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- 25,43</w:t>
            </w: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Юшкозерское С.П.</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351</w:t>
            </w:r>
          </w:p>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325</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-26</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24,5</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22,41</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-2,09</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217,6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196,23</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-21,4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219,5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122,63</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- 96,87</w:t>
            </w: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Луусалмское С.П.</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161</w:t>
            </w:r>
          </w:p>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146</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-15</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39,6</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50,27</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+10,7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367,1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351,91</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-15,2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330,1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336,14</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6,04</w:t>
            </w: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КМР</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center"/>
              <w:rPr>
                <w:rFonts w:ascii="Times New Roman" w:hAnsi="Times New Roman"/>
                <w:sz w:val="24"/>
                <w:szCs w:val="24"/>
                <w:lang w:val="en-US"/>
              </w:rPr>
            </w:pPr>
            <w:r w:rsidRPr="00795B6C">
              <w:rPr>
                <w:rFonts w:ascii="Times New Roman" w:hAnsi="Times New Roman"/>
                <w:sz w:val="24"/>
                <w:szCs w:val="24"/>
                <w:lang w:val="en-US"/>
              </w:rPr>
              <w:t>-</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0,1</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0,1</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center"/>
              <w:rPr>
                <w:rFonts w:ascii="Times New Roman" w:hAnsi="Times New Roman"/>
                <w:sz w:val="24"/>
                <w:szCs w:val="24"/>
                <w:lang w:val="en-US"/>
              </w:rPr>
            </w:pPr>
            <w:r w:rsidRPr="00795B6C">
              <w:rPr>
                <w:rFonts w:ascii="Times New Roman" w:hAnsi="Times New Roman"/>
                <w:sz w:val="24"/>
                <w:szCs w:val="24"/>
                <w:lang w:val="en-US"/>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47,5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63,17</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15,67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48,6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61,2</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12,6</w:t>
            </w:r>
          </w:p>
        </w:tc>
      </w:tr>
      <w:tr w:rsidR="008652E5" w:rsidRPr="00795B6C" w:rsidTr="00783766">
        <w:trPr>
          <w:trHeight w:val="1"/>
        </w:trPr>
        <w:tc>
          <w:tcPr>
            <w:tcW w:w="1526"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rPr>
              <w:t>итого</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2084</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1910</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-174</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169,3</w:t>
            </w:r>
          </w:p>
        </w:tc>
        <w:tc>
          <w:tcPr>
            <w:tcW w:w="709"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219,9</w:t>
            </w:r>
          </w:p>
        </w:tc>
        <w:tc>
          <w:tcPr>
            <w:tcW w:w="708" w:type="dxa"/>
            <w:tcBorders>
              <w:top w:val="single" w:sz="2" w:space="0" w:color="000000"/>
              <w:left w:val="single" w:sz="2" w:space="0" w:color="000000"/>
              <w:bottom w:val="single" w:sz="2" w:space="0" w:color="000000"/>
              <w:right w:val="single" w:sz="2" w:space="0" w:color="000000"/>
            </w:tcBorders>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+50,6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2422,7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2277,2</w:t>
            </w:r>
          </w:p>
        </w:tc>
        <w:tc>
          <w:tcPr>
            <w:tcW w:w="802"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-145,5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2372,1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2017,5</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652E5" w:rsidRPr="00795B6C" w:rsidRDefault="008652E5" w:rsidP="00783766">
            <w:pPr>
              <w:tabs>
                <w:tab w:val="left" w:pos="3780"/>
              </w:tabs>
              <w:autoSpaceDE w:val="0"/>
              <w:autoSpaceDN w:val="0"/>
              <w:adjustRightInd w:val="0"/>
              <w:jc w:val="both"/>
              <w:rPr>
                <w:rFonts w:ascii="Times New Roman" w:hAnsi="Times New Roman"/>
                <w:sz w:val="24"/>
                <w:szCs w:val="24"/>
                <w:lang w:val="en-US"/>
              </w:rPr>
            </w:pPr>
            <w:r w:rsidRPr="00795B6C">
              <w:rPr>
                <w:rFonts w:ascii="Times New Roman" w:hAnsi="Times New Roman"/>
                <w:sz w:val="24"/>
                <w:szCs w:val="24"/>
                <w:lang w:val="en-US"/>
              </w:rPr>
              <w:t>-354,6</w:t>
            </w:r>
          </w:p>
        </w:tc>
      </w:tr>
    </w:tbl>
    <w:p w:rsidR="008652E5" w:rsidRPr="005E2810" w:rsidRDefault="008652E5" w:rsidP="00B858AF">
      <w:pPr>
        <w:autoSpaceDE w:val="0"/>
        <w:autoSpaceDN w:val="0"/>
        <w:adjustRightInd w:val="0"/>
        <w:spacing w:after="160" w:line="259" w:lineRule="atLeast"/>
        <w:rPr>
          <w:rFonts w:ascii="Times New Roman" w:hAnsi="Times New Roman"/>
          <w:sz w:val="24"/>
          <w:szCs w:val="24"/>
          <w:lang w:val="en-US"/>
        </w:rPr>
      </w:pPr>
    </w:p>
    <w:p w:rsidR="008652E5" w:rsidRPr="005E2810" w:rsidRDefault="008652E5" w:rsidP="00B858AF">
      <w:pPr>
        <w:autoSpaceDE w:val="0"/>
        <w:autoSpaceDN w:val="0"/>
        <w:adjustRightInd w:val="0"/>
        <w:spacing w:after="160" w:line="259" w:lineRule="atLeast"/>
        <w:ind w:firstLine="900"/>
        <w:jc w:val="both"/>
        <w:rPr>
          <w:rFonts w:ascii="Times New Roman" w:hAnsi="Times New Roman"/>
          <w:sz w:val="24"/>
          <w:szCs w:val="24"/>
        </w:rPr>
      </w:pPr>
      <w:r w:rsidRPr="005E2810">
        <w:rPr>
          <w:rFonts w:ascii="Times New Roman" w:hAnsi="Times New Roman"/>
          <w:sz w:val="24"/>
          <w:szCs w:val="24"/>
        </w:rPr>
        <w:t>Начисления арендной платы за землю за 2016 год уменьшились на 145,5 тыс. руб. по сравнению с прошлым годом и составили 2277,2 тыс. руб.</w:t>
      </w:r>
    </w:p>
    <w:p w:rsidR="008652E5" w:rsidRPr="005E2810" w:rsidRDefault="008652E5" w:rsidP="00B858AF">
      <w:pPr>
        <w:autoSpaceDE w:val="0"/>
        <w:autoSpaceDN w:val="0"/>
        <w:adjustRightInd w:val="0"/>
        <w:spacing w:after="160" w:line="259" w:lineRule="atLeast"/>
        <w:ind w:firstLine="900"/>
        <w:jc w:val="both"/>
        <w:rPr>
          <w:rFonts w:ascii="Times New Roman" w:hAnsi="Times New Roman"/>
          <w:sz w:val="24"/>
          <w:szCs w:val="24"/>
        </w:rPr>
      </w:pPr>
      <w:r w:rsidRPr="005E2810">
        <w:rPr>
          <w:rFonts w:ascii="Times New Roman" w:hAnsi="Times New Roman"/>
          <w:sz w:val="24"/>
          <w:szCs w:val="24"/>
        </w:rPr>
        <w:t>Поступления от арендной платы за землю в бюджеты всех уровней уменьшились по сравнению с прошлым годом на 354,6 тыс. руб. и составили 2017,5 тыс. руб. Динамика поступлений положительная по всем поселениям за исключением Луусалмского сельского поселения, где ГУП «Мост» не осуществлял платежи в связи с введения процедуры банкротства в отношении предприятия.</w:t>
      </w:r>
    </w:p>
    <w:p w:rsidR="008652E5" w:rsidRPr="005E2810" w:rsidRDefault="008652E5" w:rsidP="00B858AF">
      <w:pPr>
        <w:autoSpaceDE w:val="0"/>
        <w:autoSpaceDN w:val="0"/>
        <w:adjustRightInd w:val="0"/>
        <w:spacing w:after="160" w:line="259" w:lineRule="atLeast"/>
        <w:ind w:firstLine="900"/>
        <w:jc w:val="both"/>
        <w:rPr>
          <w:rFonts w:ascii="Times New Roman" w:hAnsi="Times New Roman"/>
          <w:sz w:val="24"/>
          <w:szCs w:val="24"/>
        </w:rPr>
      </w:pPr>
      <w:r w:rsidRPr="005E2810">
        <w:rPr>
          <w:rFonts w:ascii="Times New Roman" w:hAnsi="Times New Roman"/>
          <w:sz w:val="24"/>
          <w:szCs w:val="24"/>
        </w:rPr>
        <w:t xml:space="preserve">В целом задолженность по арендной плате за землю по состоянию на 31.12.16г. увеличилась по сравнению с прошлым годом на 216,74 тыс. руб. и составила 1027,34 тыс. руб., в том числе невозможная к взысканию составляет 22,5 тыс. руб. (Кредитный кооператив «Калевала»).  </w:t>
      </w:r>
    </w:p>
    <w:p w:rsidR="008652E5" w:rsidRPr="005E2810" w:rsidRDefault="008652E5" w:rsidP="00DC5A46">
      <w:pPr>
        <w:autoSpaceDE w:val="0"/>
        <w:autoSpaceDN w:val="0"/>
        <w:adjustRightInd w:val="0"/>
        <w:ind w:firstLine="900"/>
        <w:jc w:val="both"/>
        <w:rPr>
          <w:rFonts w:ascii="Times New Roman" w:hAnsi="Times New Roman"/>
          <w:iCs/>
          <w:sz w:val="24"/>
          <w:szCs w:val="24"/>
        </w:rPr>
      </w:pPr>
      <w:r w:rsidRPr="005E2810">
        <w:rPr>
          <w:rFonts w:ascii="Times New Roman" w:hAnsi="Times New Roman"/>
          <w:iCs/>
          <w:sz w:val="24"/>
          <w:szCs w:val="24"/>
        </w:rPr>
        <w:t>За период 01.01.2016г. по 31.12.2016г. от продажи земельных участков поступило 58 тыс. руб. (Точные данные о количестве договоров купли-продажи и площади проданных земельных участков отсутствуют в связи с тем, что полномочия по управлению и распоряжению земельными участками осуществляет Государственный комитет по управлению государственным  имуществом и организации закупок Республики Карелия).</w:t>
      </w:r>
    </w:p>
    <w:p w:rsidR="008652E5" w:rsidRPr="005E2810" w:rsidRDefault="008652E5" w:rsidP="00DC5A46">
      <w:pPr>
        <w:autoSpaceDE w:val="0"/>
        <w:autoSpaceDN w:val="0"/>
        <w:adjustRightInd w:val="0"/>
        <w:spacing w:line="259" w:lineRule="atLeast"/>
        <w:ind w:firstLine="900"/>
        <w:jc w:val="both"/>
        <w:rPr>
          <w:rFonts w:ascii="Times New Roman" w:hAnsi="Times New Roman"/>
          <w:sz w:val="24"/>
          <w:szCs w:val="24"/>
        </w:rPr>
      </w:pPr>
      <w:r w:rsidRPr="005E2810">
        <w:rPr>
          <w:rFonts w:ascii="Times New Roman" w:hAnsi="Times New Roman"/>
          <w:sz w:val="24"/>
          <w:szCs w:val="24"/>
        </w:rPr>
        <w:t>В течение года  постоянно проводилась   претензионно - исковая работа, направленная на взимание недоимки и пени с арендаторов  - должников. В рамках данной работы подготовлено и направлено 249 претензии на сумму 721,31 тыс. руб., удовлетворены 102 претензий на сумму 263,92 тыс. руб. Предъявлено 20 исковых заявлений на сумму 57,48 тыс. руб., взыскано по восьми  искам 18,06 тыс. руб. Всего в результате проведения претензионной работы в бюджет поступило 321,4 тыс. руб.</w:t>
      </w:r>
    </w:p>
    <w:p w:rsidR="008652E5" w:rsidRPr="005E2810" w:rsidRDefault="008652E5" w:rsidP="00DC5A46">
      <w:pPr>
        <w:autoSpaceDE w:val="0"/>
        <w:autoSpaceDN w:val="0"/>
        <w:adjustRightInd w:val="0"/>
        <w:jc w:val="both"/>
        <w:rPr>
          <w:rFonts w:ascii="Times New Roman" w:hAnsi="Times New Roman"/>
          <w:sz w:val="24"/>
          <w:szCs w:val="24"/>
        </w:rPr>
      </w:pPr>
      <w:r w:rsidRPr="005E2810">
        <w:rPr>
          <w:rFonts w:ascii="Times New Roman" w:hAnsi="Times New Roman"/>
          <w:sz w:val="24"/>
          <w:szCs w:val="24"/>
        </w:rPr>
        <w:t xml:space="preserve">                Проведены публичные слушания по приведению вида разрешенного использования   трёх  земельных участков в соответстви</w:t>
      </w:r>
      <w:r>
        <w:rPr>
          <w:rFonts w:ascii="Times New Roman" w:hAnsi="Times New Roman"/>
          <w:sz w:val="24"/>
          <w:szCs w:val="24"/>
        </w:rPr>
        <w:t>е утвержденному классификатору.</w:t>
      </w:r>
    </w:p>
    <w:p w:rsidR="008652E5" w:rsidRPr="005E2810" w:rsidRDefault="008652E5" w:rsidP="00B858AF">
      <w:pPr>
        <w:tabs>
          <w:tab w:val="left" w:pos="426"/>
        </w:tabs>
        <w:ind w:firstLine="614"/>
        <w:jc w:val="both"/>
        <w:rPr>
          <w:rFonts w:ascii="Times New Roman" w:hAnsi="Times New Roman"/>
          <w:color w:val="000000"/>
          <w:sz w:val="24"/>
          <w:szCs w:val="24"/>
        </w:rPr>
      </w:pPr>
    </w:p>
    <w:p w:rsidR="008652E5" w:rsidRPr="00DC5A46" w:rsidRDefault="008652E5" w:rsidP="00DC5A46">
      <w:pPr>
        <w:jc w:val="both"/>
        <w:rPr>
          <w:rFonts w:ascii="Times New Roman" w:hAnsi="Times New Roman"/>
          <w:b/>
          <w:sz w:val="24"/>
          <w:szCs w:val="24"/>
        </w:rPr>
      </w:pPr>
      <w:r w:rsidRPr="005E2810">
        <w:rPr>
          <w:rFonts w:ascii="Times New Roman" w:hAnsi="Times New Roman"/>
          <w:b/>
          <w:sz w:val="24"/>
          <w:szCs w:val="24"/>
        </w:rPr>
        <w:t>Использова</w:t>
      </w:r>
      <w:r>
        <w:rPr>
          <w:rFonts w:ascii="Times New Roman" w:hAnsi="Times New Roman"/>
          <w:b/>
          <w:sz w:val="24"/>
          <w:szCs w:val="24"/>
        </w:rPr>
        <w:t>ние муниципальной собственности</w:t>
      </w:r>
    </w:p>
    <w:p w:rsidR="008652E5" w:rsidRPr="005E2810" w:rsidRDefault="008652E5" w:rsidP="008C40EB">
      <w:pPr>
        <w:ind w:firstLine="540"/>
        <w:jc w:val="both"/>
        <w:rPr>
          <w:rFonts w:ascii="Times New Roman" w:hAnsi="Times New Roman"/>
          <w:sz w:val="24"/>
          <w:szCs w:val="24"/>
        </w:rPr>
      </w:pPr>
      <w:r w:rsidRPr="005E2810">
        <w:rPr>
          <w:rFonts w:ascii="Times New Roman" w:hAnsi="Times New Roman"/>
          <w:sz w:val="24"/>
          <w:szCs w:val="24"/>
        </w:rPr>
        <w:t>В реестре муниципального имущества Калевальского муниципального района на 01.01.2017г. числится 24293 учетных единиц (балансовой стоимостью – 257,6 млн. руб., остаточной стоимостью -79,4 млн. руб.), в том числе 1934 единицы особо ценного движимого имущества, 103 объекта недвижимого имущества, 11 сооружений инженерной инфраструктуры.</w:t>
      </w:r>
    </w:p>
    <w:p w:rsidR="008652E5" w:rsidRPr="005E2810" w:rsidRDefault="008652E5" w:rsidP="008C40EB">
      <w:pPr>
        <w:ind w:firstLine="540"/>
        <w:jc w:val="both"/>
        <w:rPr>
          <w:rFonts w:ascii="Times New Roman" w:hAnsi="Times New Roman"/>
          <w:sz w:val="24"/>
          <w:szCs w:val="24"/>
        </w:rPr>
      </w:pPr>
      <w:r w:rsidRPr="005E2810">
        <w:rPr>
          <w:rFonts w:ascii="Times New Roman" w:hAnsi="Times New Roman"/>
          <w:sz w:val="24"/>
          <w:szCs w:val="24"/>
        </w:rPr>
        <w:t xml:space="preserve">В оперативное управление муниципальным бюджетным учреждениям района передано 48 объектов недвижимости, общей площадью 21,5 тыс. кв.м. </w:t>
      </w:r>
    </w:p>
    <w:p w:rsidR="008652E5" w:rsidRPr="005E2810" w:rsidRDefault="008652E5" w:rsidP="008C40EB">
      <w:pPr>
        <w:ind w:firstLine="720"/>
        <w:jc w:val="both"/>
        <w:rPr>
          <w:rFonts w:ascii="Times New Roman" w:hAnsi="Times New Roman"/>
          <w:sz w:val="24"/>
          <w:szCs w:val="24"/>
        </w:rPr>
      </w:pPr>
      <w:r w:rsidRPr="005E2810">
        <w:rPr>
          <w:rFonts w:ascii="Times New Roman" w:hAnsi="Times New Roman"/>
          <w:sz w:val="24"/>
          <w:szCs w:val="24"/>
        </w:rPr>
        <w:t>В составе муниципальной казны учитывается 70 единиц имущества, остаточной стоимостью 38,4 млн. руб., в т.ч.:</w:t>
      </w:r>
    </w:p>
    <w:p w:rsidR="008652E5" w:rsidRPr="005E2810" w:rsidRDefault="008652E5" w:rsidP="008C40EB">
      <w:pPr>
        <w:jc w:val="both"/>
        <w:rPr>
          <w:rFonts w:ascii="Times New Roman" w:hAnsi="Times New Roman"/>
          <w:sz w:val="24"/>
          <w:szCs w:val="24"/>
        </w:rPr>
      </w:pPr>
      <w:r w:rsidRPr="005E2810">
        <w:rPr>
          <w:rFonts w:ascii="Times New Roman" w:hAnsi="Times New Roman"/>
          <w:sz w:val="24"/>
          <w:szCs w:val="24"/>
        </w:rPr>
        <w:t xml:space="preserve">         - объектов недвижимости - 55, остаточной стоимостью 23,8 млн.руб.;</w:t>
      </w:r>
    </w:p>
    <w:p w:rsidR="008652E5" w:rsidRPr="005E2810" w:rsidRDefault="008652E5" w:rsidP="008C40EB">
      <w:pPr>
        <w:jc w:val="both"/>
        <w:rPr>
          <w:rFonts w:ascii="Times New Roman" w:hAnsi="Times New Roman"/>
          <w:sz w:val="24"/>
          <w:szCs w:val="24"/>
        </w:rPr>
      </w:pPr>
      <w:r w:rsidRPr="005E2810">
        <w:rPr>
          <w:rFonts w:ascii="Times New Roman" w:hAnsi="Times New Roman"/>
          <w:sz w:val="24"/>
          <w:szCs w:val="24"/>
        </w:rPr>
        <w:t xml:space="preserve">         - сооружений инженерной инфраструктуры -11, остаточной стоимостью 14,6 млн. руб.;</w:t>
      </w:r>
    </w:p>
    <w:p w:rsidR="008652E5" w:rsidRPr="005E2810" w:rsidRDefault="008652E5" w:rsidP="00DC5A46">
      <w:pPr>
        <w:jc w:val="both"/>
        <w:rPr>
          <w:rFonts w:ascii="Times New Roman" w:hAnsi="Times New Roman"/>
          <w:sz w:val="24"/>
          <w:szCs w:val="24"/>
        </w:rPr>
      </w:pPr>
      <w:r w:rsidRPr="005E2810">
        <w:rPr>
          <w:rFonts w:ascii="Times New Roman" w:hAnsi="Times New Roman"/>
          <w:sz w:val="24"/>
          <w:szCs w:val="24"/>
        </w:rPr>
        <w:t xml:space="preserve">         - объектов движимого имущества -4, ос</w:t>
      </w:r>
      <w:r>
        <w:rPr>
          <w:rFonts w:ascii="Times New Roman" w:hAnsi="Times New Roman"/>
          <w:sz w:val="24"/>
          <w:szCs w:val="24"/>
        </w:rPr>
        <w:t xml:space="preserve">таточной стоимостью 0,00 руб.  </w:t>
      </w:r>
    </w:p>
    <w:p w:rsidR="008652E5" w:rsidRPr="005E2810" w:rsidRDefault="008652E5" w:rsidP="00B858AF">
      <w:pPr>
        <w:ind w:firstLine="720"/>
        <w:jc w:val="both"/>
        <w:rPr>
          <w:rFonts w:ascii="Times New Roman" w:hAnsi="Times New Roman"/>
          <w:b/>
          <w:bCs/>
          <w:sz w:val="24"/>
          <w:szCs w:val="24"/>
        </w:rPr>
      </w:pPr>
      <w:r w:rsidRPr="005E2810">
        <w:rPr>
          <w:rFonts w:ascii="Times New Roman" w:hAnsi="Times New Roman"/>
          <w:sz w:val="24"/>
          <w:szCs w:val="24"/>
        </w:rPr>
        <w:t>Одним из источников пополнения доходной части бюджета является эффективное использование муниципальной собственности.</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По состоянию на 31.12.2016 года 12 арендаторов используют муниципальное имущество общей площадью 956,83 кв.м.</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На 31.12.2016 года действует 15 договоров аренды муниципального имущества.</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На 31.12.2016г. начислено по договорам аренды муниципального имущества  1064,5 тыс. руб., по сравнению с аналогичным периодом прошлого года больше на 139,4 тыс.руб., за счет увеличения числа арендаторов муниципального имущества (ООО ККС передано имущество водоснабжения и водоотведения на территории Калевальского городского поселения).</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Поступило доходов от сдачи в аренду муниципального имущества за 2016 год – 896,5 тыс. руб., на 31,4 тыс. руб. меньше по сравнению с аналогичным периодом прошлого года.</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 xml:space="preserve">Уменьшение поступления доходов произошло за счет уменьшения арендуемой площади на 16,7 кв.м. по договору аренды с ГУ Управление Пенсионного фонда РФ в г. Костомукша РК (межрайонное). </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По состоянию на 01.01.2017г. задолженность по договорам аренды муниципального имущества составляет 164,6 тыс.руб., переплата составляет 1,1 тыс. руб.</w:t>
      </w:r>
    </w:p>
    <w:p w:rsidR="008652E5" w:rsidRPr="005E2810" w:rsidRDefault="008652E5" w:rsidP="00B858AF">
      <w:pPr>
        <w:jc w:val="both"/>
        <w:rPr>
          <w:rFonts w:ascii="Times New Roman" w:hAnsi="Times New Roman"/>
          <w:sz w:val="24"/>
          <w:szCs w:val="24"/>
        </w:rPr>
      </w:pPr>
      <w:r>
        <w:rPr>
          <w:rFonts w:ascii="Times New Roman" w:hAnsi="Times New Roman"/>
          <w:sz w:val="24"/>
          <w:szCs w:val="24"/>
        </w:rPr>
        <w:t xml:space="preserve">                             </w:t>
      </w:r>
    </w:p>
    <w:p w:rsidR="008652E5" w:rsidRPr="005E2810" w:rsidRDefault="008652E5" w:rsidP="00B858AF">
      <w:pPr>
        <w:jc w:val="both"/>
        <w:rPr>
          <w:rFonts w:ascii="Times New Roman" w:hAnsi="Times New Roman"/>
          <w:sz w:val="24"/>
          <w:szCs w:val="24"/>
        </w:rPr>
      </w:pPr>
      <w:r w:rsidRPr="005E2810">
        <w:rPr>
          <w:rFonts w:ascii="Times New Roman" w:hAnsi="Times New Roman"/>
          <w:sz w:val="24"/>
          <w:szCs w:val="24"/>
        </w:rPr>
        <w:t xml:space="preserve">    По состоянию на 01.01.2017г. действующие договоры: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8"/>
        <w:gridCol w:w="900"/>
        <w:gridCol w:w="900"/>
        <w:gridCol w:w="1080"/>
        <w:gridCol w:w="1260"/>
        <w:gridCol w:w="1800"/>
      </w:tblGrid>
      <w:tr w:rsidR="008652E5" w:rsidRPr="00795B6C" w:rsidTr="00783766">
        <w:tc>
          <w:tcPr>
            <w:tcW w:w="3708" w:type="dxa"/>
            <w:vMerge w:val="restart"/>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w:t>
            </w:r>
          </w:p>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Наименование договора</w:t>
            </w:r>
          </w:p>
        </w:tc>
        <w:tc>
          <w:tcPr>
            <w:tcW w:w="1800" w:type="dxa"/>
            <w:gridSpan w:val="2"/>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Действующие на 01.01.2017г.</w:t>
            </w:r>
          </w:p>
        </w:tc>
        <w:tc>
          <w:tcPr>
            <w:tcW w:w="2340" w:type="dxa"/>
            <w:gridSpan w:val="2"/>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Заключено в 2016 году </w:t>
            </w:r>
          </w:p>
        </w:tc>
        <w:tc>
          <w:tcPr>
            <w:tcW w:w="1800"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Прекращено в 2016 году</w:t>
            </w:r>
          </w:p>
        </w:tc>
      </w:tr>
      <w:tr w:rsidR="008652E5" w:rsidRPr="00795B6C" w:rsidTr="00783766">
        <w:tc>
          <w:tcPr>
            <w:tcW w:w="3708" w:type="dxa"/>
            <w:vMerge/>
          </w:tcPr>
          <w:p w:rsidR="008652E5" w:rsidRPr="00795B6C" w:rsidRDefault="008652E5" w:rsidP="00783766">
            <w:pPr>
              <w:jc w:val="both"/>
              <w:rPr>
                <w:rFonts w:ascii="Times New Roman" w:hAnsi="Times New Roman"/>
                <w:sz w:val="24"/>
                <w:szCs w:val="24"/>
              </w:rPr>
            </w:pPr>
          </w:p>
        </w:tc>
        <w:tc>
          <w:tcPr>
            <w:tcW w:w="900" w:type="dxa"/>
            <w:tcBorders>
              <w:righ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кол-во (шт.)</w:t>
            </w:r>
          </w:p>
        </w:tc>
        <w:tc>
          <w:tcPr>
            <w:tcW w:w="90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площадь</w:t>
            </w:r>
          </w:p>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(кв.м.)</w:t>
            </w:r>
          </w:p>
        </w:tc>
        <w:tc>
          <w:tcPr>
            <w:tcW w:w="1080" w:type="dxa"/>
            <w:tcBorders>
              <w:righ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кол-во (шт.)</w:t>
            </w:r>
          </w:p>
        </w:tc>
        <w:tc>
          <w:tcPr>
            <w:tcW w:w="126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площадь (кв.м.)</w:t>
            </w:r>
          </w:p>
        </w:tc>
        <w:tc>
          <w:tcPr>
            <w:tcW w:w="180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кол-во (шт.)</w:t>
            </w:r>
          </w:p>
        </w:tc>
      </w:tr>
      <w:tr w:rsidR="008652E5" w:rsidRPr="00795B6C" w:rsidTr="00783766">
        <w:tc>
          <w:tcPr>
            <w:tcW w:w="370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Договор безвозмездного пользования недвижимым имуществом</w:t>
            </w:r>
          </w:p>
        </w:tc>
        <w:tc>
          <w:tcPr>
            <w:tcW w:w="900" w:type="dxa"/>
            <w:tcBorders>
              <w:right w:val="single" w:sz="4" w:space="0" w:color="auto"/>
            </w:tcBorders>
          </w:tcPr>
          <w:p w:rsidR="008652E5" w:rsidRPr="00795B6C" w:rsidRDefault="008652E5" w:rsidP="00783766">
            <w:pPr>
              <w:jc w:val="center"/>
              <w:rPr>
                <w:rFonts w:ascii="Times New Roman" w:hAnsi="Times New Roman"/>
                <w:sz w:val="24"/>
                <w:szCs w:val="24"/>
              </w:rPr>
            </w:pPr>
          </w:p>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14</w:t>
            </w:r>
          </w:p>
        </w:tc>
        <w:tc>
          <w:tcPr>
            <w:tcW w:w="900" w:type="dxa"/>
            <w:tcBorders>
              <w:left w:val="single" w:sz="4" w:space="0" w:color="auto"/>
            </w:tcBorders>
          </w:tcPr>
          <w:p w:rsidR="008652E5" w:rsidRPr="00795B6C" w:rsidRDefault="008652E5" w:rsidP="00783766">
            <w:pPr>
              <w:jc w:val="right"/>
              <w:rPr>
                <w:rFonts w:ascii="Times New Roman" w:hAnsi="Times New Roman"/>
                <w:sz w:val="24"/>
                <w:szCs w:val="24"/>
              </w:rPr>
            </w:pPr>
          </w:p>
          <w:p w:rsidR="008652E5" w:rsidRPr="00795B6C" w:rsidRDefault="008652E5" w:rsidP="00783766">
            <w:pPr>
              <w:jc w:val="right"/>
              <w:rPr>
                <w:rFonts w:ascii="Times New Roman" w:hAnsi="Times New Roman"/>
                <w:sz w:val="24"/>
                <w:szCs w:val="24"/>
              </w:rPr>
            </w:pPr>
            <w:r w:rsidRPr="00795B6C">
              <w:rPr>
                <w:rFonts w:ascii="Times New Roman" w:hAnsi="Times New Roman"/>
                <w:sz w:val="24"/>
                <w:szCs w:val="24"/>
              </w:rPr>
              <w:t>891,8</w:t>
            </w:r>
          </w:p>
        </w:tc>
        <w:tc>
          <w:tcPr>
            <w:tcW w:w="1080" w:type="dxa"/>
            <w:tcBorders>
              <w:right w:val="single" w:sz="4" w:space="0" w:color="auto"/>
            </w:tcBorders>
          </w:tcPr>
          <w:p w:rsidR="008652E5" w:rsidRPr="00795B6C" w:rsidRDefault="008652E5" w:rsidP="00783766">
            <w:pPr>
              <w:jc w:val="center"/>
              <w:rPr>
                <w:rFonts w:ascii="Times New Roman" w:hAnsi="Times New Roman"/>
                <w:sz w:val="24"/>
                <w:szCs w:val="24"/>
              </w:rPr>
            </w:pPr>
          </w:p>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6</w:t>
            </w:r>
          </w:p>
        </w:tc>
        <w:tc>
          <w:tcPr>
            <w:tcW w:w="1260" w:type="dxa"/>
            <w:tcBorders>
              <w:left w:val="single" w:sz="4" w:space="0" w:color="auto"/>
            </w:tcBorders>
          </w:tcPr>
          <w:p w:rsidR="008652E5" w:rsidRPr="00795B6C" w:rsidRDefault="008652E5" w:rsidP="00783766">
            <w:pPr>
              <w:rPr>
                <w:rFonts w:ascii="Times New Roman" w:hAnsi="Times New Roman"/>
                <w:sz w:val="24"/>
                <w:szCs w:val="24"/>
              </w:rPr>
            </w:pPr>
          </w:p>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312,9       </w:t>
            </w:r>
          </w:p>
        </w:tc>
        <w:tc>
          <w:tcPr>
            <w:tcW w:w="1800" w:type="dxa"/>
            <w:tcBorders>
              <w:left w:val="single" w:sz="4" w:space="0" w:color="auto"/>
            </w:tcBorders>
          </w:tcPr>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r w:rsidRPr="00795B6C">
              <w:rPr>
                <w:rFonts w:ascii="Times New Roman" w:hAnsi="Times New Roman"/>
                <w:sz w:val="24"/>
                <w:szCs w:val="24"/>
              </w:rPr>
              <w:t xml:space="preserve">         11</w:t>
            </w:r>
          </w:p>
        </w:tc>
      </w:tr>
      <w:tr w:rsidR="008652E5" w:rsidRPr="00795B6C" w:rsidTr="00783766">
        <w:tc>
          <w:tcPr>
            <w:tcW w:w="370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Договор оперативного управления</w:t>
            </w:r>
          </w:p>
        </w:tc>
        <w:tc>
          <w:tcPr>
            <w:tcW w:w="900" w:type="dxa"/>
            <w:tcBorders>
              <w:right w:val="single" w:sz="4" w:space="0" w:color="auto"/>
            </w:tcBorders>
          </w:tcPr>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35</w:t>
            </w:r>
          </w:p>
        </w:tc>
        <w:tc>
          <w:tcPr>
            <w:tcW w:w="900" w:type="dxa"/>
            <w:tcBorders>
              <w:left w:val="single" w:sz="4" w:space="0" w:color="auto"/>
            </w:tcBorders>
          </w:tcPr>
          <w:p w:rsidR="008652E5" w:rsidRPr="00795B6C" w:rsidRDefault="008652E5" w:rsidP="00783766">
            <w:pPr>
              <w:jc w:val="right"/>
              <w:rPr>
                <w:rFonts w:ascii="Times New Roman" w:hAnsi="Times New Roman"/>
                <w:sz w:val="24"/>
                <w:szCs w:val="24"/>
              </w:rPr>
            </w:pPr>
            <w:r w:rsidRPr="00795B6C">
              <w:rPr>
                <w:rFonts w:ascii="Times New Roman" w:hAnsi="Times New Roman"/>
                <w:sz w:val="24"/>
                <w:szCs w:val="24"/>
              </w:rPr>
              <w:t>21725</w:t>
            </w:r>
          </w:p>
        </w:tc>
        <w:tc>
          <w:tcPr>
            <w:tcW w:w="1080" w:type="dxa"/>
            <w:tcBorders>
              <w:right w:val="single" w:sz="4" w:space="0" w:color="auto"/>
            </w:tcBorders>
          </w:tcPr>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1</w:t>
            </w:r>
          </w:p>
        </w:tc>
        <w:tc>
          <w:tcPr>
            <w:tcW w:w="126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115,1 -</w:t>
            </w:r>
          </w:p>
        </w:tc>
        <w:tc>
          <w:tcPr>
            <w:tcW w:w="180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1</w:t>
            </w:r>
          </w:p>
          <w:p w:rsidR="008652E5" w:rsidRPr="00795B6C" w:rsidRDefault="008652E5" w:rsidP="00783766">
            <w:pPr>
              <w:jc w:val="both"/>
              <w:rPr>
                <w:rFonts w:ascii="Times New Roman" w:hAnsi="Times New Roman"/>
                <w:sz w:val="24"/>
                <w:szCs w:val="24"/>
              </w:rPr>
            </w:pPr>
          </w:p>
          <w:p w:rsidR="008652E5" w:rsidRPr="00795B6C" w:rsidRDefault="008652E5" w:rsidP="00783766">
            <w:pPr>
              <w:jc w:val="both"/>
              <w:rPr>
                <w:rFonts w:ascii="Times New Roman" w:hAnsi="Times New Roman"/>
                <w:sz w:val="24"/>
                <w:szCs w:val="24"/>
              </w:rPr>
            </w:pPr>
          </w:p>
        </w:tc>
      </w:tr>
      <w:tr w:rsidR="008652E5" w:rsidRPr="00795B6C" w:rsidTr="00783766">
        <w:tc>
          <w:tcPr>
            <w:tcW w:w="370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Договор найма служебного жилого помещения</w:t>
            </w:r>
          </w:p>
        </w:tc>
        <w:tc>
          <w:tcPr>
            <w:tcW w:w="900" w:type="dxa"/>
            <w:tcBorders>
              <w:right w:val="single" w:sz="4" w:space="0" w:color="auto"/>
            </w:tcBorders>
          </w:tcPr>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22</w:t>
            </w:r>
          </w:p>
        </w:tc>
        <w:tc>
          <w:tcPr>
            <w:tcW w:w="900" w:type="dxa"/>
            <w:tcBorders>
              <w:left w:val="single" w:sz="4" w:space="0" w:color="auto"/>
            </w:tcBorders>
          </w:tcPr>
          <w:p w:rsidR="008652E5" w:rsidRPr="00795B6C" w:rsidRDefault="008652E5" w:rsidP="00783766">
            <w:pPr>
              <w:jc w:val="right"/>
              <w:rPr>
                <w:rFonts w:ascii="Times New Roman" w:hAnsi="Times New Roman"/>
                <w:sz w:val="24"/>
                <w:szCs w:val="24"/>
              </w:rPr>
            </w:pPr>
            <w:r w:rsidRPr="00795B6C">
              <w:rPr>
                <w:rFonts w:ascii="Times New Roman" w:hAnsi="Times New Roman"/>
                <w:sz w:val="24"/>
                <w:szCs w:val="24"/>
              </w:rPr>
              <w:t>1215,4</w:t>
            </w:r>
          </w:p>
        </w:tc>
        <w:tc>
          <w:tcPr>
            <w:tcW w:w="1080" w:type="dxa"/>
            <w:tcBorders>
              <w:right w:val="single" w:sz="4" w:space="0" w:color="auto"/>
            </w:tcBorders>
          </w:tcPr>
          <w:p w:rsidR="008652E5" w:rsidRPr="00795B6C" w:rsidRDefault="008652E5" w:rsidP="00783766">
            <w:pPr>
              <w:jc w:val="center"/>
              <w:rPr>
                <w:rFonts w:ascii="Times New Roman" w:hAnsi="Times New Roman"/>
                <w:sz w:val="24"/>
                <w:szCs w:val="24"/>
              </w:rPr>
            </w:pPr>
            <w:r w:rsidRPr="00795B6C">
              <w:rPr>
                <w:rFonts w:ascii="Times New Roman" w:hAnsi="Times New Roman"/>
                <w:sz w:val="24"/>
                <w:szCs w:val="24"/>
              </w:rPr>
              <w:t>4</w:t>
            </w:r>
          </w:p>
        </w:tc>
        <w:tc>
          <w:tcPr>
            <w:tcW w:w="126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243,4</w:t>
            </w:r>
          </w:p>
        </w:tc>
        <w:tc>
          <w:tcPr>
            <w:tcW w:w="1800" w:type="dxa"/>
            <w:tcBorders>
              <w:left w:val="single" w:sz="4" w:space="0" w:color="auto"/>
            </w:tcBorders>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         6</w:t>
            </w:r>
          </w:p>
        </w:tc>
      </w:tr>
    </w:tbl>
    <w:p w:rsidR="008652E5" w:rsidRPr="005E2810" w:rsidRDefault="008652E5" w:rsidP="00B858AF">
      <w:pPr>
        <w:ind w:firstLine="720"/>
        <w:jc w:val="both"/>
        <w:rPr>
          <w:rFonts w:ascii="Times New Roman" w:hAnsi="Times New Roman"/>
          <w:sz w:val="24"/>
          <w:szCs w:val="24"/>
        </w:rPr>
      </w:pP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За 2016 год принято от Службы г. Костомукша одно  служебное помещение по акту приема-передачи.</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 xml:space="preserve"> В течение отчётного пеирода   доходов в бюджет Калевальского муниципального района от продажи муниципального имущества не поступало.</w:t>
      </w:r>
    </w:p>
    <w:p w:rsidR="008652E5" w:rsidRPr="005E2810" w:rsidRDefault="008652E5" w:rsidP="00B858AF">
      <w:pPr>
        <w:ind w:firstLine="720"/>
        <w:jc w:val="both"/>
        <w:rPr>
          <w:rFonts w:ascii="Times New Roman" w:hAnsi="Times New Roman"/>
          <w:sz w:val="24"/>
          <w:szCs w:val="24"/>
        </w:rPr>
      </w:pP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 xml:space="preserve">В 2016 году в муниципальную собственность Калевальского муниципального района принято 472 единицы государственного имущества от различных Министерств, ведомств и учреждений Республики Карелия на общую сумму </w:t>
      </w:r>
      <w:r w:rsidRPr="005E2810">
        <w:rPr>
          <w:rFonts w:ascii="Times New Roman" w:hAnsi="Times New Roman"/>
          <w:b/>
          <w:sz w:val="24"/>
          <w:szCs w:val="24"/>
        </w:rPr>
        <w:t>853,6 тыс.руб</w:t>
      </w:r>
      <w:r w:rsidRPr="005E2810">
        <w:rPr>
          <w:rFonts w:ascii="Times New Roman" w:hAnsi="Times New Roman"/>
          <w:sz w:val="24"/>
          <w:szCs w:val="24"/>
        </w:rPr>
        <w:t>., в том числе:</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 xml:space="preserve">    - от Министерства образования Республики Карелия – </w:t>
      </w:r>
      <w:r w:rsidRPr="005E2810">
        <w:rPr>
          <w:rFonts w:ascii="Times New Roman" w:hAnsi="Times New Roman"/>
          <w:b/>
          <w:sz w:val="24"/>
          <w:szCs w:val="24"/>
        </w:rPr>
        <w:t>11,4тыс. руб</w:t>
      </w:r>
      <w:r w:rsidRPr="005E2810">
        <w:rPr>
          <w:rFonts w:ascii="Times New Roman" w:hAnsi="Times New Roman"/>
          <w:sz w:val="24"/>
          <w:szCs w:val="24"/>
        </w:rPr>
        <w:t xml:space="preserve">. (литература- 6 экз.); </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 xml:space="preserve">    -  от  Автономного учреждения Республики Карелия «Центральный республиканский стадион «Спартак» -</w:t>
      </w:r>
      <w:r w:rsidRPr="005E2810">
        <w:rPr>
          <w:rFonts w:ascii="Times New Roman" w:hAnsi="Times New Roman"/>
          <w:b/>
          <w:sz w:val="24"/>
          <w:szCs w:val="24"/>
        </w:rPr>
        <w:t>334,9 тыс. руб</w:t>
      </w:r>
      <w:r w:rsidRPr="005E2810">
        <w:rPr>
          <w:rFonts w:ascii="Times New Roman" w:hAnsi="Times New Roman"/>
          <w:sz w:val="24"/>
          <w:szCs w:val="24"/>
        </w:rPr>
        <w:t>. (1 набор игры «Кююккя», персональный компьютер в комплекте -1; спортинвентарь 48 ед.; 1 комплект оборудования открытой площадки);</w:t>
      </w:r>
      <w:r w:rsidRPr="005E2810">
        <w:rPr>
          <w:rFonts w:ascii="Times New Roman" w:hAnsi="Times New Roman"/>
          <w:b/>
          <w:sz w:val="24"/>
          <w:szCs w:val="24"/>
        </w:rPr>
        <w:t xml:space="preserve"> </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 xml:space="preserve">    -  от  Государственного комитета Республики Карелия по обеспечению жизнедеятельности и безопасности населения»- </w:t>
      </w:r>
      <w:r w:rsidRPr="005E2810">
        <w:rPr>
          <w:rFonts w:ascii="Times New Roman" w:hAnsi="Times New Roman"/>
          <w:b/>
          <w:sz w:val="24"/>
          <w:szCs w:val="24"/>
        </w:rPr>
        <w:t>2,8 тыс. руб</w:t>
      </w:r>
      <w:r w:rsidRPr="005E2810">
        <w:rPr>
          <w:rFonts w:ascii="Times New Roman" w:hAnsi="Times New Roman"/>
          <w:sz w:val="24"/>
          <w:szCs w:val="24"/>
        </w:rPr>
        <w:t xml:space="preserve">. (повязка нарукавная 20 шт., удостоверение народного дружинника 20 шт.); </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 xml:space="preserve">   - от Бюджетного учреждения «Национальная библиотека Республики Карелия» -</w:t>
      </w:r>
      <w:r w:rsidRPr="005E2810">
        <w:rPr>
          <w:rFonts w:ascii="Times New Roman" w:hAnsi="Times New Roman"/>
          <w:b/>
          <w:sz w:val="24"/>
          <w:szCs w:val="24"/>
        </w:rPr>
        <w:t>89,3 тыс. руб</w:t>
      </w:r>
      <w:r w:rsidRPr="005E2810">
        <w:rPr>
          <w:rFonts w:ascii="Times New Roman" w:hAnsi="Times New Roman"/>
          <w:sz w:val="24"/>
          <w:szCs w:val="24"/>
        </w:rPr>
        <w:t>. (литература 71 экз.);</w:t>
      </w:r>
    </w:p>
    <w:p w:rsidR="008652E5" w:rsidRPr="005E2810" w:rsidRDefault="008652E5" w:rsidP="00B858AF">
      <w:pPr>
        <w:tabs>
          <w:tab w:val="left" w:pos="3060"/>
        </w:tabs>
        <w:ind w:right="21"/>
        <w:jc w:val="both"/>
        <w:rPr>
          <w:rFonts w:ascii="Times New Roman" w:hAnsi="Times New Roman"/>
          <w:b/>
          <w:sz w:val="24"/>
          <w:szCs w:val="24"/>
        </w:rPr>
      </w:pPr>
      <w:r w:rsidRPr="005E2810">
        <w:rPr>
          <w:rFonts w:ascii="Times New Roman" w:hAnsi="Times New Roman"/>
          <w:sz w:val="24"/>
          <w:szCs w:val="24"/>
        </w:rPr>
        <w:t xml:space="preserve">   - от Государственного бюджетного учреждения социального обслуживания Республики Карелия «Республиканский центр социальной помощи семье и детям «Сампо»- </w:t>
      </w:r>
      <w:r w:rsidRPr="005E2810">
        <w:rPr>
          <w:rFonts w:ascii="Times New Roman" w:hAnsi="Times New Roman"/>
          <w:b/>
          <w:sz w:val="24"/>
          <w:szCs w:val="24"/>
        </w:rPr>
        <w:t xml:space="preserve">34,0 тыс. руб. </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(тактильные напольные указатели 246 ед.);</w:t>
      </w:r>
    </w:p>
    <w:p w:rsidR="008652E5" w:rsidRPr="005E2810" w:rsidRDefault="008652E5" w:rsidP="00B858AF">
      <w:pPr>
        <w:tabs>
          <w:tab w:val="left" w:pos="3060"/>
        </w:tabs>
        <w:ind w:right="21"/>
        <w:jc w:val="both"/>
        <w:rPr>
          <w:rFonts w:ascii="Times New Roman" w:hAnsi="Times New Roman"/>
          <w:sz w:val="24"/>
          <w:szCs w:val="24"/>
        </w:rPr>
      </w:pPr>
      <w:r w:rsidRPr="005E2810">
        <w:rPr>
          <w:rFonts w:ascii="Times New Roman" w:hAnsi="Times New Roman"/>
          <w:sz w:val="24"/>
          <w:szCs w:val="24"/>
        </w:rPr>
        <w:t xml:space="preserve">    - от Бюджетного учреждения «Центр национальных культур и народного творчества Республики Карелия» -</w:t>
      </w:r>
      <w:r w:rsidRPr="005E2810">
        <w:rPr>
          <w:rFonts w:ascii="Times New Roman" w:hAnsi="Times New Roman"/>
          <w:b/>
          <w:sz w:val="24"/>
          <w:szCs w:val="24"/>
        </w:rPr>
        <w:t>381,2 тыс. руб</w:t>
      </w:r>
      <w:r w:rsidRPr="005E2810">
        <w:rPr>
          <w:rFonts w:ascii="Times New Roman" w:hAnsi="Times New Roman"/>
          <w:sz w:val="24"/>
          <w:szCs w:val="24"/>
        </w:rPr>
        <w:t>. (имущество для учреждений культуры 58 ед.)</w:t>
      </w:r>
    </w:p>
    <w:p w:rsidR="008652E5" w:rsidRPr="005E2810" w:rsidRDefault="008652E5" w:rsidP="00DC5A46">
      <w:pPr>
        <w:ind w:firstLine="720"/>
        <w:jc w:val="both"/>
        <w:rPr>
          <w:rFonts w:ascii="Times New Roman" w:hAnsi="Times New Roman"/>
          <w:sz w:val="24"/>
          <w:szCs w:val="24"/>
        </w:rPr>
      </w:pPr>
      <w:r w:rsidRPr="005E2810">
        <w:rPr>
          <w:rFonts w:ascii="Times New Roman" w:hAnsi="Times New Roman"/>
          <w:sz w:val="24"/>
          <w:szCs w:val="24"/>
        </w:rPr>
        <w:t xml:space="preserve">В связи с передачей в 2016 году Администрации Калевальского муниципального района полномочий по организации водоснабжения и водоотведения на территории Калевальского городского поселения в муниципальную собственность муниципального образования «Калевальский национальный район» принято от Калевальского городского поселения муниципальное имущество - объекты водоснабжения и водоотведения, в количестве 10 объектов, балансовой стоимостью </w:t>
      </w:r>
      <w:r w:rsidRPr="005E2810">
        <w:rPr>
          <w:rFonts w:ascii="Times New Roman" w:hAnsi="Times New Roman"/>
          <w:b/>
          <w:sz w:val="24"/>
          <w:szCs w:val="24"/>
        </w:rPr>
        <w:t>12,8 млн. руб</w:t>
      </w:r>
      <w:r>
        <w:rPr>
          <w:rFonts w:ascii="Times New Roman" w:hAnsi="Times New Roman"/>
          <w:sz w:val="24"/>
          <w:szCs w:val="24"/>
        </w:rPr>
        <w:t>.</w:t>
      </w:r>
    </w:p>
    <w:p w:rsidR="008652E5" w:rsidRPr="005E2810" w:rsidRDefault="008652E5" w:rsidP="00B858AF">
      <w:pPr>
        <w:ind w:firstLine="720"/>
        <w:jc w:val="both"/>
        <w:rPr>
          <w:rFonts w:ascii="Times New Roman" w:hAnsi="Times New Roman"/>
          <w:sz w:val="24"/>
          <w:szCs w:val="24"/>
        </w:rPr>
      </w:pPr>
      <w:r w:rsidRPr="005E2810">
        <w:rPr>
          <w:rFonts w:ascii="Times New Roman" w:hAnsi="Times New Roman"/>
          <w:sz w:val="24"/>
          <w:szCs w:val="24"/>
        </w:rPr>
        <w:t>Из муниципальной собственности Калевальского муниципального района в муниципальную собственность Калевальского городского поселения передано 7 объектов недвижимого имущества:</w:t>
      </w:r>
    </w:p>
    <w:p w:rsidR="008652E5" w:rsidRPr="005E2810" w:rsidRDefault="008652E5" w:rsidP="00B858AF">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8"/>
        <w:gridCol w:w="2499"/>
        <w:gridCol w:w="3925"/>
      </w:tblGrid>
      <w:tr w:rsidR="008652E5" w:rsidRPr="00795B6C" w:rsidTr="00783766">
        <w:trPr>
          <w:trHeight w:val="898"/>
        </w:trPr>
        <w:tc>
          <w:tcPr>
            <w:tcW w:w="303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Постановление Правительства Республики Карелия</w:t>
            </w:r>
          </w:p>
        </w:tc>
        <w:tc>
          <w:tcPr>
            <w:tcW w:w="2499"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xml:space="preserve">передано имущество в собственность поселения </w:t>
            </w:r>
          </w:p>
        </w:tc>
        <w:tc>
          <w:tcPr>
            <w:tcW w:w="3925"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Наименование имущества</w:t>
            </w:r>
          </w:p>
        </w:tc>
      </w:tr>
      <w:tr w:rsidR="008652E5" w:rsidRPr="00795B6C" w:rsidTr="00783766">
        <w:trPr>
          <w:trHeight w:val="627"/>
        </w:trPr>
        <w:tc>
          <w:tcPr>
            <w:tcW w:w="3038"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 xml:space="preserve">№ 77-П от 29.02.2016г. </w:t>
            </w:r>
          </w:p>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Калевальское городское поселение</w:t>
            </w:r>
          </w:p>
        </w:tc>
        <w:tc>
          <w:tcPr>
            <w:tcW w:w="3925"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2 квартиры в п. Калевала, общей площадью -103,0 кв.м., балансовой стоимостью – 407,5 тыс. руб.;</w:t>
            </w:r>
          </w:p>
          <w:p w:rsidR="008652E5" w:rsidRPr="00795B6C" w:rsidRDefault="008652E5" w:rsidP="00783766">
            <w:pPr>
              <w:rPr>
                <w:rFonts w:ascii="Times New Roman" w:hAnsi="Times New Roman"/>
                <w:sz w:val="24"/>
                <w:szCs w:val="24"/>
              </w:rPr>
            </w:pPr>
            <w:r w:rsidRPr="00795B6C">
              <w:rPr>
                <w:rFonts w:ascii="Times New Roman" w:hAnsi="Times New Roman"/>
                <w:sz w:val="24"/>
                <w:szCs w:val="24"/>
              </w:rPr>
              <w:t xml:space="preserve">2 здания  детских садов (бывших) общей площадью 303,4 кв.м., балансовой стоимостью 2756,2 тыс. руб. </w:t>
            </w:r>
          </w:p>
        </w:tc>
      </w:tr>
      <w:tr w:rsidR="008652E5" w:rsidRPr="00795B6C" w:rsidTr="00783766">
        <w:trPr>
          <w:trHeight w:val="542"/>
        </w:trPr>
        <w:tc>
          <w:tcPr>
            <w:tcW w:w="303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70-П от 29.02.2016 г.</w:t>
            </w:r>
          </w:p>
          <w:p w:rsidR="008652E5" w:rsidRPr="00795B6C" w:rsidRDefault="008652E5" w:rsidP="00783766">
            <w:pPr>
              <w:rPr>
                <w:rFonts w:ascii="Times New Roman" w:hAnsi="Times New Roman"/>
                <w:sz w:val="24"/>
                <w:szCs w:val="24"/>
              </w:rPr>
            </w:pPr>
            <w:r w:rsidRPr="00795B6C">
              <w:rPr>
                <w:rFonts w:ascii="Times New Roman" w:hAnsi="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Калевальское городское поселение</w:t>
            </w:r>
          </w:p>
          <w:p w:rsidR="008652E5" w:rsidRPr="00795B6C" w:rsidRDefault="008652E5" w:rsidP="00783766">
            <w:pPr>
              <w:jc w:val="both"/>
              <w:rPr>
                <w:rFonts w:ascii="Times New Roman" w:hAnsi="Times New Roman"/>
                <w:sz w:val="24"/>
                <w:szCs w:val="24"/>
              </w:rPr>
            </w:pPr>
          </w:p>
        </w:tc>
        <w:tc>
          <w:tcPr>
            <w:tcW w:w="3925"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1 квартира в п. Калевала, общей площадью – 51,3 кв.м., балансовой стоимостью 210,6 тыс. руб.</w:t>
            </w:r>
          </w:p>
          <w:p w:rsidR="008652E5" w:rsidRPr="00795B6C" w:rsidRDefault="008652E5" w:rsidP="00783766">
            <w:pPr>
              <w:rPr>
                <w:rFonts w:ascii="Times New Roman" w:hAnsi="Times New Roman"/>
                <w:sz w:val="24"/>
                <w:szCs w:val="24"/>
              </w:rPr>
            </w:pPr>
          </w:p>
        </w:tc>
      </w:tr>
      <w:tr w:rsidR="008652E5" w:rsidRPr="00795B6C" w:rsidTr="00783766">
        <w:trPr>
          <w:trHeight w:val="2544"/>
        </w:trPr>
        <w:tc>
          <w:tcPr>
            <w:tcW w:w="303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175-П от 16.05.2016 г.</w:t>
            </w:r>
          </w:p>
          <w:p w:rsidR="008652E5" w:rsidRPr="00795B6C" w:rsidRDefault="008652E5" w:rsidP="00783766">
            <w:pPr>
              <w:rPr>
                <w:rFonts w:ascii="Times New Roman" w:hAnsi="Times New Roman"/>
                <w:sz w:val="24"/>
                <w:szCs w:val="24"/>
              </w:rPr>
            </w:pPr>
            <w:r w:rsidRPr="00795B6C">
              <w:rPr>
                <w:rFonts w:ascii="Times New Roman" w:hAnsi="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Калевальское городское поселение</w:t>
            </w: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tc>
        <w:tc>
          <w:tcPr>
            <w:tcW w:w="3925"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1 квартира в п. Калевала, общей площадью 42,1 кв.м., балансовой стоимостью 70,8 тыс. руб.</w:t>
            </w: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tc>
      </w:tr>
      <w:tr w:rsidR="008652E5" w:rsidRPr="00795B6C" w:rsidTr="00783766">
        <w:trPr>
          <w:trHeight w:val="2544"/>
        </w:trPr>
        <w:tc>
          <w:tcPr>
            <w:tcW w:w="3038" w:type="dxa"/>
          </w:tcPr>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 240-П от 30.06.2016 г.</w:t>
            </w:r>
          </w:p>
          <w:p w:rsidR="008652E5" w:rsidRPr="00795B6C" w:rsidRDefault="008652E5" w:rsidP="00783766">
            <w:pPr>
              <w:jc w:val="both"/>
              <w:rPr>
                <w:rFonts w:ascii="Times New Roman" w:hAnsi="Times New Roman"/>
                <w:sz w:val="24"/>
                <w:szCs w:val="24"/>
              </w:rPr>
            </w:pPr>
            <w:r w:rsidRPr="00795B6C">
              <w:rPr>
                <w:rFonts w:ascii="Times New Roman" w:hAnsi="Times New Roman"/>
                <w:sz w:val="24"/>
                <w:szCs w:val="24"/>
              </w:rPr>
              <w:t>«О разграничении имущества, находящегося в муниципальной собственности муниципального образования «Калевальский национальный район»</w:t>
            </w:r>
          </w:p>
        </w:tc>
        <w:tc>
          <w:tcPr>
            <w:tcW w:w="2499"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Калевальское городское поселение</w:t>
            </w: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tc>
        <w:tc>
          <w:tcPr>
            <w:tcW w:w="3925" w:type="dxa"/>
          </w:tcPr>
          <w:p w:rsidR="008652E5" w:rsidRPr="00795B6C" w:rsidRDefault="008652E5" w:rsidP="00783766">
            <w:pPr>
              <w:rPr>
                <w:rFonts w:ascii="Times New Roman" w:hAnsi="Times New Roman"/>
                <w:sz w:val="24"/>
                <w:szCs w:val="24"/>
              </w:rPr>
            </w:pPr>
            <w:r w:rsidRPr="00795B6C">
              <w:rPr>
                <w:rFonts w:ascii="Times New Roman" w:hAnsi="Times New Roman"/>
                <w:sz w:val="24"/>
                <w:szCs w:val="24"/>
              </w:rPr>
              <w:t>1 квартира в п. Калевала, общей площадью 64,1 кв.м., балансовой стоимостью 63,2 тыс. руб.</w:t>
            </w: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p w:rsidR="008652E5" w:rsidRPr="00795B6C" w:rsidRDefault="008652E5" w:rsidP="00783766">
            <w:pPr>
              <w:rPr>
                <w:rFonts w:ascii="Times New Roman" w:hAnsi="Times New Roman"/>
                <w:sz w:val="24"/>
                <w:szCs w:val="24"/>
              </w:rPr>
            </w:pPr>
          </w:p>
        </w:tc>
      </w:tr>
    </w:tbl>
    <w:p w:rsidR="008652E5" w:rsidRPr="005E2810" w:rsidRDefault="008652E5" w:rsidP="00B858AF">
      <w:pPr>
        <w:jc w:val="both"/>
        <w:rPr>
          <w:rFonts w:ascii="Times New Roman" w:hAnsi="Times New Roman"/>
          <w:sz w:val="24"/>
          <w:szCs w:val="24"/>
        </w:rPr>
      </w:pPr>
      <w:r w:rsidRPr="005E2810">
        <w:rPr>
          <w:rFonts w:ascii="Times New Roman" w:hAnsi="Times New Roman"/>
          <w:sz w:val="24"/>
          <w:szCs w:val="24"/>
        </w:rPr>
        <w:t xml:space="preserve"> </w:t>
      </w:r>
    </w:p>
    <w:p w:rsidR="008652E5" w:rsidRPr="005E2810" w:rsidRDefault="008652E5" w:rsidP="00B858AF">
      <w:pPr>
        <w:ind w:firstLine="540"/>
        <w:jc w:val="both"/>
        <w:rPr>
          <w:rFonts w:ascii="Times New Roman" w:hAnsi="Times New Roman"/>
          <w:sz w:val="24"/>
          <w:szCs w:val="24"/>
        </w:rPr>
      </w:pPr>
      <w:r w:rsidRPr="005E2810">
        <w:rPr>
          <w:rFonts w:ascii="Times New Roman" w:hAnsi="Times New Roman"/>
          <w:sz w:val="24"/>
          <w:szCs w:val="24"/>
        </w:rPr>
        <w:t xml:space="preserve"> Кроме того, в собственность Калевальского городского поселения предложено 2 жилых помещения, в собственность Боровского сельского поселения предложена авторазливочная станция АРС-14. </w:t>
      </w:r>
    </w:p>
    <w:p w:rsidR="008652E5" w:rsidRPr="005E2810" w:rsidRDefault="008652E5" w:rsidP="00B858AF">
      <w:pPr>
        <w:ind w:firstLine="540"/>
        <w:jc w:val="both"/>
        <w:rPr>
          <w:rFonts w:ascii="Times New Roman" w:hAnsi="Times New Roman"/>
          <w:sz w:val="24"/>
          <w:szCs w:val="24"/>
        </w:rPr>
      </w:pPr>
      <w:r w:rsidRPr="005E2810">
        <w:rPr>
          <w:rFonts w:ascii="Times New Roman" w:hAnsi="Times New Roman"/>
          <w:sz w:val="24"/>
          <w:szCs w:val="24"/>
        </w:rPr>
        <w:t>В настоящее время Администрацией КМР проводится работа по передаче данных объектов в собственность поселений.</w:t>
      </w:r>
    </w:p>
    <w:p w:rsidR="008652E5" w:rsidRPr="00DC5A46" w:rsidRDefault="008652E5" w:rsidP="008E1E3C">
      <w:pPr>
        <w:pStyle w:val="Standard"/>
        <w:jc w:val="both"/>
        <w:rPr>
          <w:rFonts w:cs="Times New Roman"/>
          <w:lang w:val="ru-RU"/>
        </w:rPr>
      </w:pPr>
    </w:p>
    <w:p w:rsidR="008652E5" w:rsidRPr="005E2810" w:rsidRDefault="008652E5" w:rsidP="00DC5A46">
      <w:pPr>
        <w:pStyle w:val="ListParagraph"/>
        <w:numPr>
          <w:ilvl w:val="0"/>
          <w:numId w:val="5"/>
        </w:numPr>
        <w:ind w:left="142" w:firstLine="218"/>
        <w:jc w:val="both"/>
        <w:rPr>
          <w:b/>
          <w:i/>
          <w:color w:val="030000"/>
        </w:rPr>
      </w:pPr>
      <w:r w:rsidRPr="005E2810">
        <w:rPr>
          <w:b/>
          <w:i/>
          <w:color w:val="030000"/>
        </w:rPr>
        <w:t>Муниципальное бюджетное учреждение «Управ</w:t>
      </w:r>
      <w:r>
        <w:rPr>
          <w:b/>
          <w:i/>
          <w:color w:val="030000"/>
        </w:rPr>
        <w:t xml:space="preserve">ление образования Калевальского </w:t>
      </w:r>
      <w:r w:rsidRPr="005E2810">
        <w:rPr>
          <w:b/>
          <w:i/>
          <w:color w:val="030000"/>
        </w:rPr>
        <w:t>района»</w:t>
      </w:r>
    </w:p>
    <w:p w:rsidR="008652E5" w:rsidRPr="005E2810" w:rsidRDefault="008652E5" w:rsidP="00D05787">
      <w:pPr>
        <w:jc w:val="both"/>
        <w:rPr>
          <w:rFonts w:ascii="Times New Roman" w:hAnsi="Times New Roman"/>
          <w:b/>
          <w:color w:val="030000"/>
          <w:sz w:val="24"/>
          <w:szCs w:val="24"/>
          <w:lang w:eastAsia="ru-RU"/>
        </w:rPr>
      </w:pPr>
    </w:p>
    <w:p w:rsidR="008652E5" w:rsidRPr="005E2810" w:rsidRDefault="008652E5" w:rsidP="00155A81">
      <w:pPr>
        <w:pStyle w:val="Standarduser"/>
        <w:tabs>
          <w:tab w:val="left" w:pos="720"/>
        </w:tabs>
        <w:ind w:firstLine="709"/>
        <w:jc w:val="both"/>
        <w:rPr>
          <w:rFonts w:cs="Times New Roman"/>
        </w:rPr>
      </w:pPr>
      <w:r w:rsidRPr="005E2810">
        <w:rPr>
          <w:rFonts w:cs="Times New Roman"/>
        </w:rPr>
        <w:t>Сеть образовательных учреждений Калевальского муниципального района на 1 января 2017 года представлена 11 организациями:</w:t>
      </w:r>
    </w:p>
    <w:p w:rsidR="008652E5" w:rsidRPr="005E2810" w:rsidRDefault="008652E5" w:rsidP="00155A81">
      <w:pPr>
        <w:pStyle w:val="NoSpacing"/>
        <w:ind w:firstLine="708"/>
        <w:jc w:val="both"/>
      </w:pPr>
      <w:r w:rsidRPr="005E2810">
        <w:t>- дошкольные образовательные организации – 3;</w:t>
      </w:r>
    </w:p>
    <w:p w:rsidR="008652E5" w:rsidRPr="005E2810" w:rsidRDefault="008652E5" w:rsidP="00155A81">
      <w:pPr>
        <w:pStyle w:val="NoSpacing"/>
        <w:ind w:firstLine="708"/>
        <w:jc w:val="both"/>
      </w:pPr>
      <w:r w:rsidRPr="005E2810">
        <w:t xml:space="preserve"> - общеобразовательные организации – 5;</w:t>
      </w:r>
    </w:p>
    <w:p w:rsidR="008652E5" w:rsidRPr="005E2810" w:rsidRDefault="008652E5" w:rsidP="00155A81">
      <w:pPr>
        <w:pStyle w:val="NoSpacing"/>
        <w:ind w:firstLine="708"/>
        <w:jc w:val="both"/>
      </w:pPr>
      <w:r w:rsidRPr="005E2810">
        <w:t xml:space="preserve">- организации дополнительного образования - 3.   </w:t>
      </w:r>
    </w:p>
    <w:p w:rsidR="008652E5" w:rsidRPr="005E2810" w:rsidRDefault="008652E5" w:rsidP="00155A81">
      <w:pPr>
        <w:pStyle w:val="NoSpacing"/>
        <w:ind w:firstLine="708"/>
        <w:jc w:val="center"/>
        <w:rPr>
          <w:b/>
        </w:rPr>
      </w:pPr>
    </w:p>
    <w:p w:rsidR="008652E5" w:rsidRPr="00DC5A46" w:rsidRDefault="008652E5" w:rsidP="00DC5A46">
      <w:pPr>
        <w:pStyle w:val="NoSpacing"/>
        <w:jc w:val="both"/>
        <w:rPr>
          <w:b/>
        </w:rPr>
      </w:pPr>
      <w:r>
        <w:rPr>
          <w:b/>
        </w:rPr>
        <w:t>Дошкольное  образование</w:t>
      </w:r>
    </w:p>
    <w:p w:rsidR="008652E5" w:rsidRPr="005E2810" w:rsidRDefault="008652E5" w:rsidP="00155A81">
      <w:pPr>
        <w:pStyle w:val="NoSpacing"/>
        <w:ind w:firstLine="708"/>
        <w:jc w:val="both"/>
      </w:pPr>
      <w:r w:rsidRPr="005E2810">
        <w:t xml:space="preserve">Численность детей, охваченных услугами дошкольного образования, составляет </w:t>
      </w:r>
      <w:r w:rsidRPr="005E2810">
        <w:rPr>
          <w:b/>
        </w:rPr>
        <w:t xml:space="preserve">369  </w:t>
      </w:r>
      <w:r w:rsidRPr="005E2810">
        <w:t>детей</w:t>
      </w:r>
      <w:r w:rsidRPr="005E2810">
        <w:rPr>
          <w:b/>
        </w:rPr>
        <w:t xml:space="preserve">. </w:t>
      </w:r>
      <w:r w:rsidRPr="005E2810">
        <w:t>Укомплектованность педагогическими кадрами составляет 100 %.</w:t>
      </w:r>
    </w:p>
    <w:p w:rsidR="008652E5" w:rsidRPr="005E2810" w:rsidRDefault="008652E5" w:rsidP="00155A81">
      <w:pPr>
        <w:pStyle w:val="NoSpacing"/>
        <w:jc w:val="both"/>
      </w:pPr>
      <w:r w:rsidRPr="005E2810">
        <w:t xml:space="preserve">   </w:t>
      </w:r>
      <w:r w:rsidRPr="005E2810">
        <w:tab/>
        <w:t>Доля детей в возрасте от 1 года до 7 лет, охваченных различными формами дошкольного образования составляет 82 %. Охват детей в возрасте от 3 до 7 лет составляет 100 %.</w:t>
      </w:r>
    </w:p>
    <w:p w:rsidR="008652E5" w:rsidRPr="005E2810" w:rsidRDefault="008652E5" w:rsidP="00155A81">
      <w:pPr>
        <w:pStyle w:val="NoSpacing"/>
        <w:jc w:val="both"/>
      </w:pPr>
      <w:r w:rsidRPr="005E2810">
        <w:tab/>
        <w:t>Общая численность детей, зарегистрированных для определения в образовательные учреждения, реализующие программу дошкольного образования, – 65 детей (в возрасте от  0 до 1,5 лет).</w:t>
      </w:r>
    </w:p>
    <w:p w:rsidR="008652E5" w:rsidRPr="005E2810" w:rsidRDefault="008652E5" w:rsidP="00155A81">
      <w:pPr>
        <w:pStyle w:val="NoSpacing"/>
        <w:jc w:val="both"/>
      </w:pPr>
      <w:r w:rsidRPr="005E2810">
        <w:t xml:space="preserve">       При Администрации Калевальского муниципального района создана комиссия по комплектованию групп  дошкольных образовательных учреждений п. Калевала. В 2016 году было проведено 5 комиссий по комплектованию дошкольных учреждений.</w:t>
      </w:r>
    </w:p>
    <w:p w:rsidR="008652E5" w:rsidRPr="005E2810" w:rsidRDefault="008652E5" w:rsidP="00155A81">
      <w:pPr>
        <w:pStyle w:val="NoSpacing"/>
        <w:jc w:val="both"/>
      </w:pPr>
      <w:r w:rsidRPr="005E2810">
        <w:t xml:space="preserve">      </w:t>
      </w:r>
      <w:r w:rsidRPr="005E2810">
        <w:tab/>
        <w:t>Плата за детский сад  в 2016 году составляла 125 рублей\сутки. Согласно Закону Российской Федерации «Об образовании» не взималась родительская плата за содержание детей- инвалидов, опекаемых, детей-сирот.  Компенсация части родительской платы за содержание ребенка выплачена 447 родителям (в 2015 году – 375 род).</w:t>
      </w:r>
    </w:p>
    <w:p w:rsidR="008652E5" w:rsidRPr="005E2810" w:rsidRDefault="008652E5" w:rsidP="00155A81">
      <w:pPr>
        <w:pStyle w:val="NoSpacing"/>
        <w:jc w:val="both"/>
      </w:pPr>
      <w:r w:rsidRPr="005E2810">
        <w:t xml:space="preserve">    </w:t>
      </w:r>
      <w:r w:rsidRPr="005E2810">
        <w:tab/>
        <w:t>В целях реализации распоряжения Правительства Российской Федерации от 17 декабря 2009 года  № 1993-р,  распоряжения Правительства Республики Карелия от 26 сентября 2012 года № 572-р по переводу государственных услуг в электронный вид продолжается работа по наполнению информацией автоматизированной информационной системы «Электронный детский сад».</w:t>
      </w:r>
    </w:p>
    <w:p w:rsidR="008652E5" w:rsidRPr="005E2810" w:rsidRDefault="008652E5" w:rsidP="00155A81">
      <w:pPr>
        <w:pStyle w:val="NoSpacing"/>
        <w:jc w:val="both"/>
      </w:pPr>
      <w:r w:rsidRPr="005E2810">
        <w:tab/>
        <w:t>В 2016 году прошел муниципальный конкурс «Лучший воспитатель Калевальского района», в котором приняли участие 6 воспитателей дошкольных учреждений района. Воспитатель МБДОУ «Детский сад № 2 п. Калевала» принял участие в республиканском конкурсе.</w:t>
      </w:r>
    </w:p>
    <w:p w:rsidR="008652E5" w:rsidRPr="005E2810" w:rsidRDefault="008652E5" w:rsidP="00155A81">
      <w:pPr>
        <w:pStyle w:val="NoSpacing"/>
        <w:ind w:firstLine="708"/>
        <w:jc w:val="center"/>
        <w:rPr>
          <w:b/>
        </w:rPr>
      </w:pPr>
    </w:p>
    <w:p w:rsidR="008652E5" w:rsidRPr="00DC5A46" w:rsidRDefault="008652E5" w:rsidP="00DC5A46">
      <w:pPr>
        <w:pStyle w:val="NoSpacing"/>
        <w:jc w:val="both"/>
        <w:rPr>
          <w:b/>
        </w:rPr>
      </w:pPr>
      <w:r>
        <w:rPr>
          <w:b/>
        </w:rPr>
        <w:t>Общее образование</w:t>
      </w:r>
    </w:p>
    <w:p w:rsidR="008652E5" w:rsidRPr="005E2810" w:rsidRDefault="008652E5" w:rsidP="00155A81">
      <w:pPr>
        <w:pStyle w:val="NoSpacing"/>
        <w:ind w:firstLine="708"/>
        <w:jc w:val="both"/>
      </w:pPr>
      <w:r w:rsidRPr="005E2810">
        <w:t>По состоянию на начало 2015-2016 учебного года в общеобразовательных учреждений Калевальского района обучается 810 детей, в том числе 257 детей в 4 сельских школах, 553 в 1 городской школе.</w:t>
      </w:r>
    </w:p>
    <w:p w:rsidR="008652E5" w:rsidRPr="005E2810" w:rsidRDefault="008652E5" w:rsidP="00155A81">
      <w:pPr>
        <w:pStyle w:val="NoSpacing"/>
        <w:ind w:firstLine="708"/>
        <w:jc w:val="both"/>
      </w:pPr>
      <w:r w:rsidRPr="005E2810">
        <w:t>В учебном сезоне 2015/2016  гг. в первых классах начали обучение 91 человек, что на 2 человек больше, чем в  предыдущем учебном году. В 2016 году 4 общеобразовательные школы обеспечивали совместное обучение детей – инвалидов и детей, не имеющих нарушений в развитии. 59 обучающихся с ограниченными возможностями здоровья обучались в общеобразовательных организациях, из них 17 детей по медицинским показаниям на дому, 8 детей обучались в специальном  (коррекционном) классе в общеобразовательной организации.</w:t>
      </w:r>
    </w:p>
    <w:p w:rsidR="008652E5" w:rsidRPr="005E2810" w:rsidRDefault="008652E5" w:rsidP="00155A81">
      <w:pPr>
        <w:pStyle w:val="NoSpacing"/>
        <w:ind w:firstLine="708"/>
        <w:jc w:val="both"/>
      </w:pPr>
      <w:r w:rsidRPr="005E2810">
        <w:t>Доля школьников, обучающихся по федеральным государственным образовательным стандартам, в общей численности обучающихся составляет 53 %. Из них на ступени начального общего образования 100 %, на ступени основного общего образования - 23 %.</w:t>
      </w:r>
    </w:p>
    <w:p w:rsidR="008652E5" w:rsidRPr="005E2810" w:rsidRDefault="008652E5" w:rsidP="00155A81">
      <w:pPr>
        <w:pStyle w:val="NoSpacing"/>
        <w:ind w:firstLine="708"/>
        <w:jc w:val="both"/>
      </w:pPr>
      <w:r w:rsidRPr="005E2810">
        <w:t>Изучение родных языков в общеобразовательных учреждениях района, по – прежнему,  остается одним из приоритетных направлений развития национальной культуры. Родные языки изучались в 4 общеобразовательных учреждениях района. 113 учащихся школ и 82 воспитанника дошкольного возраста изучали карельский язык, 221 учащийся школ изучали в 2015 -2016 учебном году финский язык.</w:t>
      </w:r>
    </w:p>
    <w:p w:rsidR="008652E5" w:rsidRPr="005E2810" w:rsidRDefault="008652E5" w:rsidP="00155A81">
      <w:pPr>
        <w:pStyle w:val="NoSpacing"/>
        <w:ind w:firstLine="708"/>
        <w:jc w:val="both"/>
      </w:pPr>
      <w:r w:rsidRPr="005E2810">
        <w:t>В 2016 году ежемесячное вознаграждение педагогическим работникам за осуществление образовательного процесса на карельском, финском языкам в соответствии с учебным планом в размере 1 тысячи рублей с применением районного коэффициента за работу в районах Крайнего Севера и приравненных к ним местностям получали 11 педагогов.</w:t>
      </w:r>
    </w:p>
    <w:p w:rsidR="008652E5" w:rsidRPr="005E2810" w:rsidRDefault="008652E5" w:rsidP="00155A81">
      <w:pPr>
        <w:pStyle w:val="NoSpacing"/>
        <w:ind w:firstLine="708"/>
        <w:jc w:val="both"/>
      </w:pPr>
      <w:r w:rsidRPr="005E2810">
        <w:t>В 2015 – 2016 учебном году подвоз учащихся осуществлялся к 2 муниципальным общеобразовательным учреждениям для школьников: транспортом, находящимся на балансе общеобразовательных учреждений, подвозятся 26 школьников из п. Новое Юшкозеро, 22 школьника из пос. Куусиниеми подвозились по договору с ИП, имеющим лицензию на осуществление транспортных перевозок.</w:t>
      </w:r>
    </w:p>
    <w:p w:rsidR="008652E5" w:rsidRPr="005E2810" w:rsidRDefault="008652E5" w:rsidP="00155A81">
      <w:pPr>
        <w:pStyle w:val="NoSpacing"/>
        <w:ind w:firstLine="708"/>
        <w:jc w:val="both"/>
      </w:pPr>
      <w:r w:rsidRPr="005E2810">
        <w:t>Ежегодно ( два раза в год) проводится комиссионное обследование школьных автобусных маршрутов.</w:t>
      </w:r>
    </w:p>
    <w:p w:rsidR="008652E5" w:rsidRPr="005E2810" w:rsidRDefault="008652E5" w:rsidP="00155A81">
      <w:pPr>
        <w:pStyle w:val="NoSpacing"/>
        <w:jc w:val="center"/>
        <w:rPr>
          <w:b/>
        </w:rPr>
      </w:pPr>
    </w:p>
    <w:p w:rsidR="008652E5" w:rsidRPr="00DC5A46" w:rsidRDefault="008652E5" w:rsidP="00DC5A46">
      <w:pPr>
        <w:pStyle w:val="NoSpacing"/>
        <w:jc w:val="both"/>
        <w:rPr>
          <w:b/>
        </w:rPr>
      </w:pPr>
      <w:r w:rsidRPr="005E2810">
        <w:rPr>
          <w:b/>
        </w:rPr>
        <w:t>Муниципальная систе</w:t>
      </w:r>
      <w:r>
        <w:rPr>
          <w:b/>
        </w:rPr>
        <w:t>ма оценки качества образования.</w:t>
      </w:r>
      <w:r w:rsidRPr="005E2810">
        <w:rPr>
          <w:color w:val="FF0000"/>
        </w:rPr>
        <w:tab/>
      </w:r>
      <w:r w:rsidRPr="005E2810">
        <w:t xml:space="preserve"> </w:t>
      </w:r>
    </w:p>
    <w:p w:rsidR="008652E5" w:rsidRPr="005E2810" w:rsidRDefault="008652E5" w:rsidP="00150182">
      <w:pPr>
        <w:pStyle w:val="Standard"/>
        <w:tabs>
          <w:tab w:val="left" w:pos="1080"/>
        </w:tabs>
        <w:ind w:firstLine="567"/>
        <w:jc w:val="both"/>
        <w:rPr>
          <w:rFonts w:cs="Times New Roman"/>
        </w:rPr>
      </w:pPr>
      <w:r w:rsidRPr="005E2810">
        <w:rPr>
          <w:rFonts w:cs="Times New Roman"/>
        </w:rPr>
        <w:t>В  2016 году</w:t>
      </w:r>
      <w:r w:rsidRPr="005E2810">
        <w:rPr>
          <w:rFonts w:cs="Times New Roman"/>
          <w:color w:val="FF0000"/>
        </w:rPr>
        <w:t xml:space="preserve"> </w:t>
      </w:r>
      <w:r w:rsidRPr="005E2810">
        <w:rPr>
          <w:rFonts w:cs="Times New Roman"/>
        </w:rPr>
        <w:t xml:space="preserve"> три общеобразовательных учреждения и одно  дошкольное учреждение переоформили лицензии на осуществление образовательной деятельности с целью приведения их в соответствие с законодательством.</w:t>
      </w:r>
    </w:p>
    <w:p w:rsidR="008652E5" w:rsidRPr="005E2810" w:rsidRDefault="008652E5" w:rsidP="00155A81">
      <w:pPr>
        <w:pStyle w:val="Standard"/>
        <w:tabs>
          <w:tab w:val="left" w:pos="1080"/>
        </w:tabs>
        <w:jc w:val="both"/>
        <w:rPr>
          <w:rFonts w:cs="Times New Roman"/>
        </w:rPr>
      </w:pPr>
      <w:r>
        <w:rPr>
          <w:rFonts w:cs="Times New Roman"/>
          <w:lang w:val="ru-RU"/>
        </w:rPr>
        <w:t xml:space="preserve">          </w:t>
      </w:r>
      <w:r w:rsidRPr="005E2810">
        <w:rPr>
          <w:rFonts w:cs="Times New Roman"/>
        </w:rPr>
        <w:t>В  2016 году государственная итоговая аттестация выпускников основного общего образования проходила по 11 общеобразовательным предметам.</w:t>
      </w:r>
    </w:p>
    <w:p w:rsidR="008652E5" w:rsidRPr="005E2810" w:rsidRDefault="008652E5" w:rsidP="00155A81">
      <w:pPr>
        <w:pStyle w:val="Standard"/>
        <w:tabs>
          <w:tab w:val="left" w:pos="1080"/>
        </w:tabs>
        <w:jc w:val="both"/>
        <w:rPr>
          <w:rFonts w:cs="Times New Roman"/>
        </w:rPr>
      </w:pPr>
      <w:r>
        <w:rPr>
          <w:rFonts w:cs="Times New Roman"/>
          <w:lang w:val="ru-RU"/>
        </w:rPr>
        <w:t xml:space="preserve">         </w:t>
      </w:r>
      <w:r w:rsidRPr="005E2810">
        <w:rPr>
          <w:rFonts w:cs="Times New Roman"/>
        </w:rPr>
        <w:t>Результаты государственной итоговой по основным учебным предметам в 2016 году свидетельствуют о том, что у 79 % выпускников работы по русскому языку и у 40 % выпускников по математике выполнены на «4» и «5», что говорит о высоком уровне освоения программы.</w:t>
      </w:r>
    </w:p>
    <w:p w:rsidR="008652E5" w:rsidRPr="005E2810" w:rsidRDefault="008652E5" w:rsidP="00155A81">
      <w:pPr>
        <w:pStyle w:val="Standard"/>
        <w:tabs>
          <w:tab w:val="left" w:pos="1080"/>
        </w:tabs>
        <w:jc w:val="both"/>
        <w:rPr>
          <w:rFonts w:cs="Times New Roman"/>
        </w:rPr>
      </w:pPr>
      <w:r>
        <w:rPr>
          <w:rFonts w:cs="Times New Roman"/>
          <w:lang w:val="ru-RU"/>
        </w:rPr>
        <w:t xml:space="preserve">          </w:t>
      </w:r>
      <w:r w:rsidRPr="005E2810">
        <w:rPr>
          <w:rFonts w:cs="Times New Roman"/>
        </w:rPr>
        <w:t>В 2016 году качество знаний по всем учебным предметам по выбору составляет 54 %. Высокий уровень качества освоения содержания по предметам: история – 100 %, финский язык – 100 %.</w:t>
      </w:r>
    </w:p>
    <w:p w:rsidR="008652E5" w:rsidRPr="005E2810" w:rsidRDefault="008652E5" w:rsidP="00155A81">
      <w:pPr>
        <w:pStyle w:val="Standard"/>
        <w:tabs>
          <w:tab w:val="left" w:pos="1080"/>
        </w:tabs>
        <w:jc w:val="both"/>
        <w:rPr>
          <w:rFonts w:cs="Times New Roman"/>
        </w:rPr>
      </w:pPr>
      <w:r>
        <w:rPr>
          <w:rFonts w:cs="Times New Roman"/>
          <w:lang w:val="ru-RU"/>
        </w:rPr>
        <w:t xml:space="preserve">           </w:t>
      </w:r>
      <w:r w:rsidRPr="005E2810">
        <w:rPr>
          <w:rFonts w:cs="Times New Roman"/>
        </w:rPr>
        <w:t>По шести  учебным предметам, выбираемым выпускниками для сдачи, от 3 до 25 % выпускников, сдававших экзамены, получили неудовлетворительные результаты. Наиболее высокий процент таких работ по информатике. Один выпускник не сдал обязательные предметы и пересдал их в осенние сроки.</w:t>
      </w:r>
    </w:p>
    <w:p w:rsidR="008652E5" w:rsidRPr="005E2810" w:rsidRDefault="008652E5" w:rsidP="00155A81">
      <w:pPr>
        <w:pStyle w:val="Standard"/>
        <w:tabs>
          <w:tab w:val="left" w:pos="1335"/>
        </w:tabs>
        <w:jc w:val="center"/>
        <w:rPr>
          <w:rFonts w:cs="Times New Roman"/>
          <w:b/>
        </w:rPr>
      </w:pPr>
    </w:p>
    <w:p w:rsidR="008652E5" w:rsidRPr="00DC5A46" w:rsidRDefault="008652E5" w:rsidP="00155A81">
      <w:pPr>
        <w:pStyle w:val="Standard"/>
        <w:tabs>
          <w:tab w:val="left" w:pos="1335"/>
        </w:tabs>
        <w:jc w:val="both"/>
        <w:rPr>
          <w:rFonts w:cs="Times New Roman"/>
          <w:b/>
        </w:rPr>
      </w:pPr>
      <w:r>
        <w:rPr>
          <w:rFonts w:cs="Times New Roman"/>
          <w:b/>
        </w:rPr>
        <w:t>Результаты ЕГЭ.</w:t>
      </w:r>
      <w:r w:rsidRPr="005E2810">
        <w:rPr>
          <w:rFonts w:cs="Times New Roman"/>
        </w:rPr>
        <w:tab/>
      </w:r>
    </w:p>
    <w:p w:rsidR="008652E5" w:rsidRPr="005E2810" w:rsidRDefault="008652E5" w:rsidP="007B2A1F">
      <w:pPr>
        <w:pStyle w:val="Standard"/>
        <w:tabs>
          <w:tab w:val="left" w:pos="1335"/>
        </w:tabs>
        <w:ind w:firstLine="567"/>
        <w:jc w:val="both"/>
        <w:rPr>
          <w:rFonts w:cs="Times New Roman"/>
        </w:rPr>
      </w:pPr>
      <w:r w:rsidRPr="005E2810">
        <w:rPr>
          <w:rFonts w:cs="Times New Roman"/>
        </w:rPr>
        <w:t xml:space="preserve">Максимальный балл в районе по русскому языку – 98  был отмечен в Боровской  школе  </w:t>
      </w:r>
      <w:r w:rsidRPr="005E2810">
        <w:rPr>
          <w:rFonts w:cs="Times New Roman"/>
          <w:lang w:val="ru-RU"/>
        </w:rPr>
        <w:t>(</w:t>
      </w:r>
      <w:r w:rsidRPr="005E2810">
        <w:rPr>
          <w:rFonts w:cs="Times New Roman"/>
        </w:rPr>
        <w:t xml:space="preserve">в </w:t>
      </w:r>
      <w:r w:rsidRPr="005E2810">
        <w:rPr>
          <w:rFonts w:cs="Times New Roman"/>
          <w:lang w:val="ru-RU"/>
        </w:rPr>
        <w:t xml:space="preserve"> 2015 </w:t>
      </w:r>
      <w:r w:rsidRPr="005E2810">
        <w:rPr>
          <w:rFonts w:cs="Times New Roman"/>
        </w:rPr>
        <w:t>году – 95 в Юшкозерской школе</w:t>
      </w:r>
      <w:r w:rsidRPr="005E2810">
        <w:rPr>
          <w:rFonts w:cs="Times New Roman"/>
          <w:lang w:val="ru-RU"/>
        </w:rPr>
        <w:t>)</w:t>
      </w:r>
      <w:r w:rsidRPr="005E2810">
        <w:rPr>
          <w:rFonts w:cs="Times New Roman"/>
        </w:rPr>
        <w:t>, средний балл по русскому языку в районе составляет 63,7.</w:t>
      </w:r>
    </w:p>
    <w:p w:rsidR="008652E5" w:rsidRPr="005E2810" w:rsidRDefault="008652E5" w:rsidP="00155A81">
      <w:pPr>
        <w:pStyle w:val="Standard"/>
        <w:tabs>
          <w:tab w:val="left" w:pos="709"/>
        </w:tabs>
        <w:jc w:val="both"/>
        <w:rPr>
          <w:rFonts w:cs="Times New Roman"/>
        </w:rPr>
      </w:pPr>
      <w:r w:rsidRPr="005E2810">
        <w:rPr>
          <w:rFonts w:cs="Times New Roman"/>
        </w:rPr>
        <w:t xml:space="preserve">         Максимальный балл в районе по математике  – 72 (Юшкозерская СОШ),  в прошлом году – 70, также в Юшкозерской школе, средний балл по математике в районе составляет 44,4.</w:t>
      </w:r>
    </w:p>
    <w:p w:rsidR="008652E5" w:rsidRPr="005E2810" w:rsidRDefault="008652E5" w:rsidP="00155A81">
      <w:pPr>
        <w:pStyle w:val="Standard"/>
        <w:jc w:val="both"/>
        <w:rPr>
          <w:rFonts w:cs="Times New Roman"/>
        </w:rPr>
      </w:pPr>
      <w:r w:rsidRPr="005E2810">
        <w:rPr>
          <w:rFonts w:cs="Times New Roman"/>
        </w:rPr>
        <w:tab/>
        <w:t>Получили аттестат о среднем общем образовании 42 выпускника (100%). Т</w:t>
      </w:r>
      <w:r w:rsidRPr="005E2810">
        <w:rPr>
          <w:rFonts w:cs="Times New Roman"/>
          <w:lang w:val="ru-RU"/>
        </w:rPr>
        <w:t xml:space="preserve">ри </w:t>
      </w:r>
      <w:r w:rsidRPr="005E2810">
        <w:rPr>
          <w:rFonts w:cs="Times New Roman"/>
        </w:rPr>
        <w:t xml:space="preserve"> выпускника Калевальской школы окончили школу с медалями «За особые успехи в обучении»: Акользина Анастасия Павловна и Хангельдыева Ольга Владимировна, обладатели  золотой медали «За особые успехи» и Стрельников Денис Анатольевич - серебряной медали.      </w:t>
      </w:r>
    </w:p>
    <w:p w:rsidR="008652E5" w:rsidRPr="005E2810" w:rsidRDefault="008652E5" w:rsidP="00155A81">
      <w:pPr>
        <w:pStyle w:val="Standard"/>
        <w:jc w:val="both"/>
        <w:rPr>
          <w:rFonts w:cs="Times New Roman"/>
        </w:rPr>
      </w:pPr>
      <w:r w:rsidRPr="005E2810">
        <w:rPr>
          <w:rFonts w:cs="Times New Roman"/>
        </w:rPr>
        <w:tab/>
        <w:t xml:space="preserve">Управление образования уделяется большое внимание вопросам качества образования. Результаты мониторингов и государственной итоговой аттестации ежегодно рассматриваются на августовских совещаниях,  педагогических советах, утвержден муниципальный план по повышению уровня обученности.     </w:t>
      </w:r>
    </w:p>
    <w:p w:rsidR="008652E5" w:rsidRPr="005E2810" w:rsidRDefault="008652E5" w:rsidP="00155A81">
      <w:pPr>
        <w:pStyle w:val="NoSpacing"/>
        <w:jc w:val="center"/>
        <w:rPr>
          <w:b/>
        </w:rPr>
      </w:pPr>
    </w:p>
    <w:p w:rsidR="008652E5" w:rsidRPr="005E2810" w:rsidRDefault="008652E5" w:rsidP="00226844">
      <w:pPr>
        <w:pStyle w:val="NoSpacing"/>
        <w:jc w:val="both"/>
        <w:rPr>
          <w:b/>
        </w:rPr>
      </w:pPr>
      <w:r w:rsidRPr="005E2810">
        <w:rPr>
          <w:b/>
        </w:rPr>
        <w:t>Дополнительное образование и воспитание.</w:t>
      </w:r>
    </w:p>
    <w:p w:rsidR="008652E5" w:rsidRPr="005E2810" w:rsidRDefault="008652E5" w:rsidP="00155A81">
      <w:pPr>
        <w:pStyle w:val="Standard"/>
        <w:jc w:val="both"/>
        <w:rPr>
          <w:rFonts w:cs="Times New Roman"/>
        </w:rPr>
      </w:pPr>
      <w:r w:rsidRPr="005E2810">
        <w:rPr>
          <w:rFonts w:cs="Times New Roman"/>
        </w:rPr>
        <w:tab/>
        <w:t>В 3 образовательных учреждениях дополнительного образования детей занимаются 993 ребенка 5 – 18 лет, что составляет 88 % от общего числа детей данной возрастной категории.</w:t>
      </w:r>
    </w:p>
    <w:p w:rsidR="008652E5" w:rsidRPr="005E2810" w:rsidRDefault="008652E5" w:rsidP="00155A81">
      <w:pPr>
        <w:pStyle w:val="Standard"/>
        <w:jc w:val="both"/>
        <w:rPr>
          <w:rFonts w:cs="Times New Roman"/>
        </w:rPr>
      </w:pPr>
      <w:r w:rsidRPr="005E2810">
        <w:rPr>
          <w:rFonts w:cs="Times New Roman"/>
        </w:rPr>
        <w:tab/>
        <w:t>Содержание деятельности определяется дополнительными образовательными программами 4 направленностей, в рамках которых действуют 71 объединение.</w:t>
      </w:r>
    </w:p>
    <w:p w:rsidR="008652E5" w:rsidRPr="005E2810" w:rsidRDefault="008652E5" w:rsidP="00155A81">
      <w:pPr>
        <w:pStyle w:val="Standard"/>
        <w:ind w:firstLine="708"/>
        <w:jc w:val="both"/>
        <w:rPr>
          <w:rFonts w:cs="Times New Roman"/>
        </w:rPr>
      </w:pPr>
      <w:r w:rsidRPr="005E2810">
        <w:rPr>
          <w:rFonts w:cs="Times New Roman"/>
        </w:rPr>
        <w:t>Важной составляющей деятельности образовательных учреждений дополнительного образования является организация и проведение профильных лагерей по направлениям деятельности. В 2016 году было проведено 6 профильных лагерей. Кроме этого на базе общеобразовательных учреждений района были открыты лагеря дневного пребывания. Общий охват детей оздоровительным отдыхом составил 306 детей.</w:t>
      </w:r>
    </w:p>
    <w:p w:rsidR="008652E5" w:rsidRPr="005E2810" w:rsidRDefault="008652E5" w:rsidP="00155A81">
      <w:pPr>
        <w:pStyle w:val="Standard"/>
        <w:ind w:firstLine="708"/>
        <w:jc w:val="center"/>
        <w:rPr>
          <w:rFonts w:cs="Times New Roman"/>
          <w:b/>
        </w:rPr>
      </w:pPr>
    </w:p>
    <w:p w:rsidR="008652E5" w:rsidRPr="005E2810" w:rsidRDefault="008652E5" w:rsidP="00DC5A46">
      <w:pPr>
        <w:pStyle w:val="Standard"/>
        <w:jc w:val="both"/>
        <w:rPr>
          <w:rFonts w:cs="Times New Roman"/>
        </w:rPr>
      </w:pPr>
      <w:r w:rsidRPr="005E2810">
        <w:rPr>
          <w:rFonts w:cs="Times New Roman"/>
          <w:b/>
        </w:rPr>
        <w:t>Образование детей с ограниченными возможностями здоровья</w:t>
      </w:r>
      <w:r w:rsidRPr="005E2810">
        <w:rPr>
          <w:rFonts w:cs="Times New Roman"/>
        </w:rPr>
        <w:t>.</w:t>
      </w:r>
    </w:p>
    <w:p w:rsidR="008652E5" w:rsidRPr="005E2810" w:rsidRDefault="008652E5" w:rsidP="00155A81">
      <w:pPr>
        <w:pStyle w:val="NoSpacing"/>
        <w:ind w:firstLine="708"/>
        <w:jc w:val="both"/>
      </w:pPr>
    </w:p>
    <w:p w:rsidR="008652E5" w:rsidRPr="005E2810" w:rsidRDefault="008652E5" w:rsidP="00155A81">
      <w:pPr>
        <w:pStyle w:val="NoSpacing"/>
        <w:ind w:firstLine="708"/>
        <w:jc w:val="both"/>
      </w:pPr>
      <w:r w:rsidRPr="005E2810">
        <w:t xml:space="preserve">Большое внимание уделяется обучению детей – инвалидов и детей с ограниченными возможностями здоровья. В мае 2016 года проведена психолого-медико-педагогическая комиссия с участием специалистов Лоухской ПМПК.  Было обследовано </w:t>
      </w:r>
      <w:r w:rsidRPr="005E2810">
        <w:rPr>
          <w:color w:val="FF0000"/>
        </w:rPr>
        <w:t>47</w:t>
      </w:r>
      <w:r w:rsidRPr="005E2810">
        <w:t xml:space="preserve"> детей, всем детям определена программа обучения,  определены рекомендации.</w:t>
      </w:r>
    </w:p>
    <w:p w:rsidR="008652E5" w:rsidRPr="005E2810" w:rsidRDefault="008652E5" w:rsidP="00155A81">
      <w:pPr>
        <w:pStyle w:val="NoSpacing"/>
        <w:jc w:val="center"/>
        <w:rPr>
          <w:b/>
        </w:rPr>
      </w:pPr>
    </w:p>
    <w:p w:rsidR="008652E5" w:rsidRPr="005E2810" w:rsidRDefault="008652E5" w:rsidP="00226844">
      <w:pPr>
        <w:pStyle w:val="NoSpacing"/>
        <w:jc w:val="both"/>
        <w:rPr>
          <w:b/>
        </w:rPr>
      </w:pPr>
      <w:r w:rsidRPr="005E2810">
        <w:rPr>
          <w:b/>
        </w:rPr>
        <w:t>Поддержка талантливой молодежи.</w:t>
      </w:r>
    </w:p>
    <w:p w:rsidR="008652E5" w:rsidRPr="005E2810" w:rsidRDefault="008652E5" w:rsidP="00155A81">
      <w:pPr>
        <w:pStyle w:val="NoSpacing"/>
        <w:jc w:val="both"/>
        <w:rPr>
          <w:b/>
        </w:rPr>
      </w:pPr>
      <w:r w:rsidRPr="005E2810">
        <w:rPr>
          <w:b/>
        </w:rPr>
        <w:tab/>
      </w:r>
    </w:p>
    <w:p w:rsidR="008652E5" w:rsidRPr="005E2810" w:rsidRDefault="008652E5" w:rsidP="00155A81">
      <w:pPr>
        <w:pStyle w:val="NoSpacing"/>
        <w:jc w:val="both"/>
      </w:pPr>
      <w:r w:rsidRPr="005E2810">
        <w:t>Продолжается реализация Комплекса мер по реализации Концепции общенациональной системы выявления и поддержки одаренных детей и талантливой молодежи.</w:t>
      </w:r>
    </w:p>
    <w:p w:rsidR="008652E5" w:rsidRPr="005E2810" w:rsidRDefault="008652E5" w:rsidP="00155A81">
      <w:pPr>
        <w:pStyle w:val="NoSpacing"/>
        <w:jc w:val="both"/>
      </w:pPr>
      <w:r w:rsidRPr="005E2810">
        <w:t xml:space="preserve">        </w:t>
      </w:r>
      <w:r w:rsidRPr="005E2810">
        <w:tab/>
        <w:t>Ежегодно Управление образования проводит отбор кандидатов на награждение республиканской стипендией «За особые успехи в художественно-творческой, интеллектуальной и спортивной деятельности». По итогам 2015 – 2016 года от образовательных учреждений района было представлено 3 кандидатур, одна  кандидатура была направлена на конкурсный отбор в Министерство образования Республики Карелия. Все кандидатуры были награждены муниципальными стипендиями.</w:t>
      </w:r>
    </w:p>
    <w:p w:rsidR="008652E5" w:rsidRPr="005E2810" w:rsidRDefault="008652E5" w:rsidP="00155A81">
      <w:pPr>
        <w:pStyle w:val="NoSpacing"/>
        <w:jc w:val="both"/>
      </w:pPr>
      <w:r w:rsidRPr="005E2810">
        <w:tab/>
        <w:t>По традиции Управление образования принимает участие в организации участия обучающихся района в Главной Елке Карелия, а также организует участие школьников 1-5 классов в Елке Главы района.</w:t>
      </w:r>
    </w:p>
    <w:p w:rsidR="008652E5" w:rsidRPr="005E2810" w:rsidRDefault="008652E5" w:rsidP="00155A81">
      <w:pPr>
        <w:pStyle w:val="NoSpacing"/>
        <w:jc w:val="center"/>
        <w:rPr>
          <w:b/>
          <w:u w:val="single"/>
        </w:rPr>
      </w:pPr>
    </w:p>
    <w:p w:rsidR="008652E5" w:rsidRPr="005E2810" w:rsidRDefault="008652E5" w:rsidP="00226844">
      <w:pPr>
        <w:pStyle w:val="NoSpacing"/>
        <w:jc w:val="both"/>
        <w:rPr>
          <w:b/>
        </w:rPr>
      </w:pPr>
      <w:r w:rsidRPr="005E2810">
        <w:rPr>
          <w:b/>
        </w:rPr>
        <w:t>Подготовка образовательных учреждений  к новому учебному году</w:t>
      </w:r>
    </w:p>
    <w:p w:rsidR="008652E5" w:rsidRPr="005E2810" w:rsidRDefault="008652E5" w:rsidP="00155A81">
      <w:pPr>
        <w:pStyle w:val="NoSpacing"/>
        <w:jc w:val="both"/>
      </w:pPr>
      <w:r w:rsidRPr="005E2810">
        <w:t xml:space="preserve">           </w:t>
      </w:r>
    </w:p>
    <w:p w:rsidR="008652E5" w:rsidRPr="005E2810" w:rsidRDefault="008652E5" w:rsidP="00226844">
      <w:pPr>
        <w:pStyle w:val="NoSpacing"/>
        <w:ind w:firstLine="426"/>
        <w:jc w:val="both"/>
      </w:pPr>
      <w:r w:rsidRPr="005E2810">
        <w:t>В  2016 году продолжалась работа по созданию безопасных условий для всех участников образовательного процесса,  соответствующих современным требованиям.</w:t>
      </w:r>
    </w:p>
    <w:p w:rsidR="008652E5" w:rsidRPr="005E2810" w:rsidRDefault="008652E5" w:rsidP="00226844">
      <w:pPr>
        <w:pStyle w:val="NoSpacing"/>
        <w:ind w:firstLine="708"/>
        <w:jc w:val="both"/>
      </w:pPr>
      <w:r w:rsidRPr="005E2810">
        <w:t>На подготовку образовательных учреждений  района  к 2016-2017 учебному году в соответствии с  Постановлением Администрации Калевальского муниципального района №127 от 20.04 2016г, было выделено из средств субсидии на выравнивание бюджетной обеспеченности Калевальского района на 2016 год - 1,6 мл рублей. На эти средства был выполнен капитальный ремонт помещения столовой Калевальской средней общеобразовательной школы, в ряде образовательных учреждений установлены теплосчетчики или произведена поверка теплосчетчиков, приобретены огнетушители. За счёт средств республиканского бюджета был произведён ремонт спортивного зала в шеоле п. Кепа</w:t>
      </w:r>
    </w:p>
    <w:p w:rsidR="008652E5" w:rsidRPr="005E2810" w:rsidRDefault="008652E5" w:rsidP="00155A81">
      <w:pPr>
        <w:pStyle w:val="NoSpacing"/>
        <w:jc w:val="center"/>
        <w:rPr>
          <w:b/>
          <w:u w:val="single"/>
        </w:rPr>
      </w:pPr>
    </w:p>
    <w:p w:rsidR="008652E5" w:rsidRPr="005E2810" w:rsidRDefault="008652E5" w:rsidP="00226844">
      <w:pPr>
        <w:pStyle w:val="NoSpacing"/>
        <w:jc w:val="both"/>
        <w:rPr>
          <w:b/>
        </w:rPr>
      </w:pPr>
      <w:r w:rsidRPr="005E2810">
        <w:rPr>
          <w:b/>
        </w:rPr>
        <w:t>Основные достижения за 2016 год:</w:t>
      </w:r>
    </w:p>
    <w:p w:rsidR="008652E5" w:rsidRPr="005E2810" w:rsidRDefault="008652E5" w:rsidP="005451D6">
      <w:pPr>
        <w:pStyle w:val="NoSpacing"/>
        <w:autoSpaceDN w:val="0"/>
        <w:ind w:left="720"/>
        <w:textAlignment w:val="baseline"/>
      </w:pPr>
    </w:p>
    <w:p w:rsidR="008652E5" w:rsidRPr="005E2810" w:rsidRDefault="008652E5" w:rsidP="005451D6">
      <w:pPr>
        <w:pStyle w:val="NoSpacing"/>
        <w:autoSpaceDN w:val="0"/>
        <w:ind w:left="720"/>
        <w:textAlignment w:val="baseline"/>
      </w:pPr>
      <w:r w:rsidRPr="005E2810">
        <w:t>Увеличилось количество  выпускников-медалистов.</w:t>
      </w:r>
    </w:p>
    <w:p w:rsidR="008652E5" w:rsidRPr="005E2810" w:rsidRDefault="008652E5" w:rsidP="00155A81">
      <w:pPr>
        <w:pStyle w:val="NoSpacing"/>
        <w:numPr>
          <w:ilvl w:val="0"/>
          <w:numId w:val="7"/>
        </w:numPr>
        <w:autoSpaceDN w:val="0"/>
        <w:textAlignment w:val="baseline"/>
      </w:pPr>
      <w:r w:rsidRPr="005E2810">
        <w:t>Продолжается сотрудничество с воинской частью (6 км).</w:t>
      </w:r>
    </w:p>
    <w:p w:rsidR="008652E5" w:rsidRPr="005E2810" w:rsidRDefault="008652E5" w:rsidP="00155A81">
      <w:pPr>
        <w:pStyle w:val="NoSpacing"/>
        <w:numPr>
          <w:ilvl w:val="0"/>
          <w:numId w:val="7"/>
        </w:numPr>
        <w:autoSpaceDN w:val="0"/>
        <w:textAlignment w:val="baseline"/>
      </w:pPr>
      <w:r w:rsidRPr="005E2810">
        <w:t>Положительная динамика повышения квалификации и аттестации педагогических кадров</w:t>
      </w:r>
    </w:p>
    <w:p w:rsidR="008652E5" w:rsidRPr="005E2810" w:rsidRDefault="008652E5" w:rsidP="00155A81">
      <w:pPr>
        <w:pStyle w:val="NoSpacing"/>
        <w:numPr>
          <w:ilvl w:val="0"/>
          <w:numId w:val="7"/>
        </w:numPr>
        <w:autoSpaceDN w:val="0"/>
        <w:textAlignment w:val="baseline"/>
      </w:pPr>
      <w:r w:rsidRPr="005E2810">
        <w:t>Существенно улучшилось социальное положение педагогических работников в сфере образования.</w:t>
      </w:r>
    </w:p>
    <w:p w:rsidR="008652E5" w:rsidRPr="005E2810" w:rsidRDefault="008652E5" w:rsidP="00155A81">
      <w:pPr>
        <w:pStyle w:val="NoSpacing"/>
        <w:numPr>
          <w:ilvl w:val="0"/>
          <w:numId w:val="7"/>
        </w:numPr>
        <w:autoSpaceDN w:val="0"/>
        <w:textAlignment w:val="baseline"/>
      </w:pPr>
      <w:r w:rsidRPr="005E2810">
        <w:t>100% обеспеченность учебниками.</w:t>
      </w:r>
    </w:p>
    <w:p w:rsidR="008652E5" w:rsidRPr="005E2810" w:rsidRDefault="008652E5" w:rsidP="00155A81">
      <w:pPr>
        <w:pStyle w:val="NoSpacing"/>
        <w:numPr>
          <w:ilvl w:val="0"/>
          <w:numId w:val="7"/>
        </w:numPr>
        <w:autoSpaceDN w:val="0"/>
        <w:textAlignment w:val="baseline"/>
      </w:pPr>
      <w:r w:rsidRPr="005E2810">
        <w:t>Выполнен ремонт спортивного зала МБОУ «Кепская ООШ»</w:t>
      </w:r>
    </w:p>
    <w:p w:rsidR="008652E5" w:rsidRPr="005E2810" w:rsidRDefault="008652E5" w:rsidP="00155A81">
      <w:pPr>
        <w:pStyle w:val="NoSpacing"/>
        <w:numPr>
          <w:ilvl w:val="0"/>
          <w:numId w:val="7"/>
        </w:numPr>
        <w:autoSpaceDN w:val="0"/>
        <w:textAlignment w:val="baseline"/>
      </w:pPr>
      <w:r w:rsidRPr="005E2810">
        <w:t>Активизировалось участие образовательных учреждений в проектной деятельности.</w:t>
      </w:r>
    </w:p>
    <w:p w:rsidR="008652E5" w:rsidRPr="005E2810" w:rsidRDefault="008652E5" w:rsidP="00155A81">
      <w:pPr>
        <w:pStyle w:val="NoSpacing"/>
        <w:numPr>
          <w:ilvl w:val="0"/>
          <w:numId w:val="7"/>
        </w:numPr>
        <w:autoSpaceDN w:val="0"/>
        <w:textAlignment w:val="baseline"/>
      </w:pPr>
      <w:r w:rsidRPr="005E2810">
        <w:t>Почти все образовательные учреждения перешли на эффективный контракт.</w:t>
      </w:r>
    </w:p>
    <w:p w:rsidR="008652E5" w:rsidRPr="005E2810" w:rsidRDefault="008652E5" w:rsidP="00155A81">
      <w:pPr>
        <w:pStyle w:val="NoSpacing"/>
        <w:ind w:left="720"/>
      </w:pPr>
    </w:p>
    <w:p w:rsidR="008652E5" w:rsidRPr="005E2810" w:rsidRDefault="008652E5" w:rsidP="00226844">
      <w:pPr>
        <w:pStyle w:val="NoSpacing"/>
        <w:jc w:val="both"/>
        <w:rPr>
          <w:b/>
        </w:rPr>
      </w:pPr>
      <w:r w:rsidRPr="005E2810">
        <w:rPr>
          <w:b/>
        </w:rPr>
        <w:t>Отрицательные моменты</w:t>
      </w:r>
    </w:p>
    <w:p w:rsidR="008652E5" w:rsidRPr="005E2810" w:rsidRDefault="008652E5" w:rsidP="005451D6">
      <w:pPr>
        <w:pStyle w:val="NoSpacing"/>
        <w:autoSpaceDN w:val="0"/>
        <w:textAlignment w:val="baseline"/>
      </w:pPr>
    </w:p>
    <w:p w:rsidR="008652E5" w:rsidRPr="005E2810" w:rsidRDefault="008652E5" w:rsidP="005451D6">
      <w:pPr>
        <w:pStyle w:val="NoSpacing"/>
        <w:autoSpaceDN w:val="0"/>
        <w:textAlignment w:val="baseline"/>
      </w:pPr>
      <w:r w:rsidRPr="005E2810">
        <w:t>-  Не достаточно качественная подготовка к олимпиадам.</w:t>
      </w:r>
    </w:p>
    <w:p w:rsidR="008652E5" w:rsidRPr="005E2810" w:rsidRDefault="008652E5" w:rsidP="005451D6">
      <w:pPr>
        <w:pStyle w:val="NoSpacing"/>
        <w:autoSpaceDN w:val="0"/>
        <w:textAlignment w:val="baseline"/>
      </w:pPr>
      <w:r w:rsidRPr="005E2810">
        <w:t>-  Качество образования остается недостаточно высоким, по причине отсутствия методического сопровождения.</w:t>
      </w:r>
    </w:p>
    <w:p w:rsidR="008652E5" w:rsidRPr="005E2810" w:rsidRDefault="008652E5" w:rsidP="00155A81">
      <w:pPr>
        <w:pStyle w:val="NoSpacing"/>
        <w:jc w:val="center"/>
        <w:rPr>
          <w:b/>
        </w:rPr>
      </w:pPr>
    </w:p>
    <w:p w:rsidR="008652E5" w:rsidRPr="005E2810" w:rsidRDefault="008652E5" w:rsidP="00226844">
      <w:pPr>
        <w:pStyle w:val="NoSpacing"/>
        <w:jc w:val="both"/>
        <w:rPr>
          <w:b/>
        </w:rPr>
      </w:pPr>
      <w:r w:rsidRPr="005E2810">
        <w:rPr>
          <w:b/>
        </w:rPr>
        <w:t>Перспективы развития муниципальной системы образования на 2017 год:</w:t>
      </w:r>
    </w:p>
    <w:p w:rsidR="008652E5" w:rsidRPr="005E2810" w:rsidRDefault="008652E5" w:rsidP="005451D6">
      <w:pPr>
        <w:pStyle w:val="NoSpacing"/>
        <w:autoSpaceDN w:val="0"/>
        <w:ind w:left="720"/>
        <w:textAlignment w:val="baseline"/>
      </w:pPr>
    </w:p>
    <w:p w:rsidR="008652E5" w:rsidRPr="005E2810" w:rsidRDefault="008652E5" w:rsidP="005451D6">
      <w:pPr>
        <w:pStyle w:val="NoSpacing"/>
        <w:autoSpaceDN w:val="0"/>
        <w:textAlignment w:val="baseline"/>
      </w:pPr>
      <w:r w:rsidRPr="005E2810">
        <w:t>- Повышение качества  образовательных услуг.</w:t>
      </w:r>
    </w:p>
    <w:p w:rsidR="008652E5" w:rsidRPr="005E2810" w:rsidRDefault="008652E5" w:rsidP="005451D6">
      <w:pPr>
        <w:pStyle w:val="NoSpacing"/>
        <w:autoSpaceDN w:val="0"/>
        <w:textAlignment w:val="baseline"/>
      </w:pPr>
      <w:r w:rsidRPr="005E2810">
        <w:t>- Ремонт спортивного зала МБОУ Калевальской СОШ.</w:t>
      </w:r>
    </w:p>
    <w:p w:rsidR="008652E5" w:rsidRPr="005E2810" w:rsidRDefault="008652E5" w:rsidP="005451D6">
      <w:pPr>
        <w:pStyle w:val="NoSpacing"/>
        <w:autoSpaceDN w:val="0"/>
        <w:textAlignment w:val="baseline"/>
      </w:pPr>
      <w:r w:rsidRPr="005E2810">
        <w:t>- Повышение престижа учителя посредством конкурсов профессионального мастерства.</w:t>
      </w:r>
    </w:p>
    <w:p w:rsidR="008652E5" w:rsidRPr="005E2810" w:rsidRDefault="008652E5" w:rsidP="00155A81">
      <w:pPr>
        <w:pStyle w:val="NoSpacing"/>
      </w:pPr>
      <w:r w:rsidRPr="005E2810">
        <w:t xml:space="preserve">- Дальнейшее укрепление  материально – технической базы образовательных учреждений. </w:t>
      </w:r>
    </w:p>
    <w:p w:rsidR="008652E5" w:rsidRPr="00DC5A46" w:rsidRDefault="008652E5" w:rsidP="00DC5A46">
      <w:pPr>
        <w:jc w:val="both"/>
        <w:rPr>
          <w:b/>
          <w:i/>
        </w:rPr>
      </w:pPr>
    </w:p>
    <w:p w:rsidR="008652E5" w:rsidRPr="005E2810" w:rsidRDefault="008652E5" w:rsidP="00DC5A46">
      <w:pPr>
        <w:pStyle w:val="ListParagraph"/>
        <w:numPr>
          <w:ilvl w:val="0"/>
          <w:numId w:val="5"/>
        </w:numPr>
        <w:ind w:left="0" w:firstLine="360"/>
        <w:jc w:val="both"/>
        <w:rPr>
          <w:b/>
          <w:i/>
        </w:rPr>
      </w:pPr>
      <w:r w:rsidRPr="005E2810">
        <w:rPr>
          <w:b/>
          <w:i/>
        </w:rPr>
        <w:t>Отдел социальной политики Администрации Калевальского муниципального района</w:t>
      </w:r>
    </w:p>
    <w:p w:rsidR="008652E5" w:rsidRPr="005E2810" w:rsidRDefault="008652E5" w:rsidP="00305E38">
      <w:pPr>
        <w:jc w:val="both"/>
        <w:rPr>
          <w:rFonts w:ascii="Times New Roman" w:hAnsi="Times New Roman"/>
          <w:b/>
          <w:sz w:val="24"/>
          <w:szCs w:val="24"/>
        </w:rPr>
      </w:pPr>
    </w:p>
    <w:p w:rsidR="008652E5" w:rsidRPr="005E2810" w:rsidRDefault="008652E5" w:rsidP="00305E38">
      <w:pPr>
        <w:jc w:val="both"/>
        <w:rPr>
          <w:rFonts w:ascii="Times New Roman" w:hAnsi="Times New Roman"/>
          <w:b/>
          <w:sz w:val="24"/>
          <w:szCs w:val="24"/>
        </w:rPr>
      </w:pPr>
      <w:r>
        <w:rPr>
          <w:rFonts w:ascii="Times New Roman" w:hAnsi="Times New Roman"/>
          <w:b/>
          <w:sz w:val="24"/>
          <w:szCs w:val="24"/>
        </w:rPr>
        <w:t>Здравоохранение</w:t>
      </w:r>
    </w:p>
    <w:p w:rsidR="008652E5" w:rsidRPr="005E2810" w:rsidRDefault="008652E5" w:rsidP="00CE79FB">
      <w:pPr>
        <w:pStyle w:val="NoSpacing"/>
        <w:ind w:firstLine="708"/>
        <w:jc w:val="both"/>
      </w:pPr>
      <w:r w:rsidRPr="005E2810">
        <w:t xml:space="preserve">В 2016году  в соответствии с Федеральным Законом №323-ФЗ  « Об основах охраны  здоровья граждан в РФ» Администрацией района  осуществлялись следующие полномочия в сфере охраны здоровья: создание условий для оказания медицинской помощи ,информирование населения  района, в том числе через средства массовой информации, о возможности  распространения  социально-значимых заболеваний ,представляющих опасность для окружающих, информирование об угрозе эпидемий, участие в реализации мероприятий,  направленных на спасение жизни  и сохранение здоровья людей при чрезвычайных ситуациях, реализация мероприятий  по профилактике заболеваний и  формированию здорового образа  жизни ,создание условий для привлечения  медицинских работников  для работы в район.    </w:t>
      </w:r>
    </w:p>
    <w:p w:rsidR="008652E5" w:rsidRPr="005E2810" w:rsidRDefault="008652E5" w:rsidP="00CE79FB">
      <w:pPr>
        <w:pStyle w:val="NoSpacing"/>
        <w:ind w:firstLine="708"/>
        <w:jc w:val="both"/>
      </w:pPr>
      <w:r w:rsidRPr="005E2810">
        <w:t xml:space="preserve"> В целях решения задач,направленных на предупреждение(профилактику)  массовых инфекционных и неинфекционных заболеваний и обеспечение санитарно-эпидемиологического благополучия в районе , организована работа районной  санитарно-эпидемиологической  комиссии. Проведено  4 заседания комиссии,на которых  рассмотрены вопросы  состояния иммунизации населения, санитарно-эпидемиологической  ситуации в районе, Об организации питания детей в образовательных организациях,мероприятиях по профилактике клещевого энцифалита,  санитарно-эпидеми ологического  обеспечения отдыха и оздоровления детей, о состоянии заболевания населения  гриппом и др.  Разработаны комплексные  планы мероприятий  по предупреждению распространения  заболеваний гриппом и  другими вирусными инфекциями на территории района на 2016-2020 годы, мероприятий по предупреждению особо опасных инфекций до 2017 года.</w:t>
      </w:r>
    </w:p>
    <w:p w:rsidR="008652E5" w:rsidRPr="005E2810" w:rsidRDefault="008652E5" w:rsidP="00CE79FB">
      <w:pPr>
        <w:pStyle w:val="NoSpacing"/>
        <w:jc w:val="both"/>
      </w:pPr>
      <w:r w:rsidRPr="005E2810">
        <w:t xml:space="preserve">  </w:t>
      </w:r>
      <w:r w:rsidRPr="005E2810">
        <w:tab/>
        <w:t xml:space="preserve">Услуги здравоохранения населению района оказываются ГБУЗ «Калевальская ЦРБ» ( 49 стационарных коек, из них 20 коек – общесоматическое отделение;  , 2 поликлиниками  –в п. Боровой  на 150 посещений в смену   и в п. Калевала на 105 посещений в смену, 5 фельдшерско-акушерскими  пунктами, 2 отделениями скорой медицинской помощи в составе больницы. </w:t>
      </w:r>
      <w:r w:rsidRPr="005E2810">
        <w:rPr>
          <w:color w:val="000000"/>
        </w:rPr>
        <w:t>Функционирует  9 выездных  бригад  скорой медицинской помощи, 1 домовое хозяйство в д.Войница.</w:t>
      </w:r>
    </w:p>
    <w:p w:rsidR="008652E5" w:rsidRPr="005E2810" w:rsidRDefault="008652E5" w:rsidP="00CE79FB">
      <w:pPr>
        <w:pStyle w:val="Standarduser"/>
        <w:autoSpaceDE w:val="0"/>
        <w:ind w:firstLine="567"/>
        <w:jc w:val="both"/>
        <w:rPr>
          <w:rFonts w:cs="Times New Roman"/>
        </w:rPr>
      </w:pPr>
      <w:r w:rsidRPr="005E2810">
        <w:rPr>
          <w:rFonts w:cs="Times New Roman"/>
          <w:color w:val="000000"/>
          <w:lang w:val="ru-RU"/>
        </w:rPr>
        <w:t xml:space="preserve"> ГБУЗ «Калевальская ЦРБ» оказывает п</w:t>
      </w:r>
      <w:r w:rsidRPr="005E2810">
        <w:rPr>
          <w:rFonts w:cs="Times New Roman"/>
          <w:color w:val="000000"/>
        </w:rPr>
        <w:t>ервичн</w:t>
      </w:r>
      <w:r w:rsidRPr="005E2810">
        <w:rPr>
          <w:rFonts w:cs="Times New Roman"/>
          <w:color w:val="000000"/>
          <w:lang w:val="ru-RU"/>
        </w:rPr>
        <w:t>ую</w:t>
      </w:r>
      <w:r w:rsidRPr="005E2810">
        <w:rPr>
          <w:rFonts w:cs="Times New Roman"/>
          <w:color w:val="000000"/>
        </w:rPr>
        <w:t xml:space="preserve"> медико-санитарн</w:t>
      </w:r>
      <w:r w:rsidRPr="005E2810">
        <w:rPr>
          <w:rFonts w:cs="Times New Roman"/>
          <w:color w:val="000000"/>
          <w:lang w:val="ru-RU"/>
        </w:rPr>
        <w:t>ую</w:t>
      </w:r>
      <w:r w:rsidRPr="005E2810">
        <w:rPr>
          <w:rFonts w:cs="Times New Roman"/>
          <w:color w:val="000000"/>
        </w:rPr>
        <w:t xml:space="preserve"> помощь  в амбулаторно-поликлинических,</w:t>
      </w:r>
      <w:r w:rsidRPr="005E2810">
        <w:rPr>
          <w:rFonts w:cs="Times New Roman"/>
          <w:color w:val="000000"/>
          <w:lang w:val="ru-RU"/>
        </w:rPr>
        <w:t xml:space="preserve"> </w:t>
      </w:r>
      <w:r w:rsidRPr="005E2810">
        <w:rPr>
          <w:rFonts w:cs="Times New Roman"/>
          <w:color w:val="000000"/>
        </w:rPr>
        <w:t xml:space="preserve"> стационарных</w:t>
      </w:r>
      <w:r w:rsidRPr="005E2810">
        <w:rPr>
          <w:rFonts w:cs="Times New Roman"/>
          <w:color w:val="000000"/>
          <w:lang w:val="ru-RU"/>
        </w:rPr>
        <w:t xml:space="preserve"> </w:t>
      </w:r>
      <w:r w:rsidRPr="005E2810">
        <w:rPr>
          <w:rFonts w:cs="Times New Roman"/>
          <w:color w:val="000000"/>
        </w:rPr>
        <w:t xml:space="preserve"> условиях, фельдшерско-акушерски</w:t>
      </w:r>
      <w:r w:rsidRPr="005E2810">
        <w:rPr>
          <w:rFonts w:cs="Times New Roman"/>
          <w:color w:val="000000"/>
          <w:lang w:val="ru-RU"/>
        </w:rPr>
        <w:t>х</w:t>
      </w:r>
      <w:r w:rsidRPr="005E2810">
        <w:rPr>
          <w:rFonts w:cs="Times New Roman"/>
          <w:color w:val="000000"/>
        </w:rPr>
        <w:t xml:space="preserve"> пункт</w:t>
      </w:r>
      <w:r w:rsidRPr="005E2810">
        <w:rPr>
          <w:rFonts w:cs="Times New Roman"/>
          <w:color w:val="000000"/>
          <w:lang w:val="ru-RU"/>
        </w:rPr>
        <w:t>ах.</w:t>
      </w:r>
    </w:p>
    <w:p w:rsidR="008652E5" w:rsidRPr="005E2810" w:rsidRDefault="008652E5" w:rsidP="00CE79FB">
      <w:pPr>
        <w:pStyle w:val="Standarduser"/>
        <w:autoSpaceDE w:val="0"/>
        <w:jc w:val="both"/>
        <w:rPr>
          <w:rFonts w:cs="Times New Roman"/>
        </w:rPr>
      </w:pPr>
      <w:r w:rsidRPr="005E2810">
        <w:rPr>
          <w:rFonts w:cs="Times New Roman"/>
        </w:rPr>
        <w:t xml:space="preserve">      2016 </w:t>
      </w:r>
      <w:r w:rsidRPr="005E2810">
        <w:rPr>
          <w:rFonts w:cs="Times New Roman"/>
          <w:lang w:val="ru-RU"/>
        </w:rPr>
        <w:t xml:space="preserve">году проведены  капитальные и текущие ремонты  помещений  , приобретено новое холодильное оборудование, мебель, два автомобиля скорой медицинской помощи для ФАП Луусалми и  отделения скорой помощи.  </w:t>
      </w:r>
    </w:p>
    <w:p w:rsidR="008652E5" w:rsidRPr="005E2810" w:rsidRDefault="008652E5" w:rsidP="00CE79FB">
      <w:pPr>
        <w:pStyle w:val="Standard"/>
        <w:autoSpaceDE w:val="0"/>
        <w:ind w:firstLine="567"/>
        <w:jc w:val="both"/>
        <w:rPr>
          <w:rFonts w:cs="Times New Roman"/>
        </w:rPr>
      </w:pPr>
      <w:r w:rsidRPr="005E2810">
        <w:rPr>
          <w:rFonts w:cs="Times New Roman"/>
          <w:color w:val="000000"/>
        </w:rPr>
        <w:t xml:space="preserve"> </w:t>
      </w:r>
      <w:r w:rsidRPr="005E2810">
        <w:rPr>
          <w:rFonts w:cs="Times New Roman"/>
          <w:color w:val="000000"/>
          <w:lang w:val="ru-RU"/>
        </w:rPr>
        <w:t xml:space="preserve"> </w:t>
      </w:r>
      <w:r w:rsidRPr="005E2810">
        <w:rPr>
          <w:rFonts w:cs="Times New Roman"/>
          <w:color w:val="000000"/>
        </w:rPr>
        <w:t xml:space="preserve">Одной </w:t>
      </w:r>
      <w:r w:rsidRPr="005E2810">
        <w:rPr>
          <w:rFonts w:cs="Times New Roman"/>
          <w:color w:val="000000"/>
          <w:lang w:val="ru-RU"/>
        </w:rPr>
        <w:t xml:space="preserve"> </w:t>
      </w:r>
      <w:r w:rsidRPr="005E2810">
        <w:rPr>
          <w:rFonts w:cs="Times New Roman"/>
          <w:color w:val="000000"/>
        </w:rPr>
        <w:t>из форм работы, позволяющей увеличить доступность</w:t>
      </w:r>
      <w:r w:rsidRPr="005E2810">
        <w:rPr>
          <w:rFonts w:cs="Times New Roman"/>
          <w:color w:val="000000"/>
          <w:lang w:val="ru-RU"/>
        </w:rPr>
        <w:t xml:space="preserve"> </w:t>
      </w:r>
      <w:r w:rsidRPr="005E2810">
        <w:rPr>
          <w:rFonts w:cs="Times New Roman"/>
          <w:color w:val="000000"/>
        </w:rPr>
        <w:t>медицинской помощи сельскому населению, являются выездные формы</w:t>
      </w:r>
      <w:r w:rsidRPr="005E2810">
        <w:rPr>
          <w:rFonts w:cs="Times New Roman"/>
          <w:color w:val="000000"/>
          <w:lang w:val="ru-RU"/>
        </w:rPr>
        <w:t xml:space="preserve"> работы. В 2016 году организовано пассажирское автобусное сообщение с  населенными пунктами  Н-Юшкозеро, Юшкозеро,Боровой.. Ежемесячно бригада врачей Калевальской ЦРБ  специалистов согласно графика выезжает во все населенные пункты района.</w:t>
      </w:r>
    </w:p>
    <w:p w:rsidR="008652E5" w:rsidRPr="005E2810" w:rsidRDefault="008652E5" w:rsidP="00CE79FB">
      <w:pPr>
        <w:pStyle w:val="Standard"/>
        <w:autoSpaceDE w:val="0"/>
        <w:jc w:val="both"/>
        <w:rPr>
          <w:rFonts w:cs="Times New Roman"/>
        </w:rPr>
      </w:pPr>
      <w:r w:rsidRPr="005E2810">
        <w:rPr>
          <w:rFonts w:cs="Times New Roman"/>
          <w:color w:val="000000"/>
        </w:rPr>
        <w:t xml:space="preserve">   </w:t>
      </w:r>
      <w:r w:rsidRPr="005E2810">
        <w:rPr>
          <w:rFonts w:cs="Times New Roman"/>
          <w:color w:val="000000"/>
        </w:rPr>
        <w:tab/>
        <w:t>За   2016 год  в данные населенные пункты было организовано</w:t>
      </w:r>
      <w:r w:rsidRPr="005E2810">
        <w:rPr>
          <w:rFonts w:cs="Times New Roman"/>
          <w:b/>
          <w:color w:val="000000"/>
        </w:rPr>
        <w:t xml:space="preserve"> 22</w:t>
      </w:r>
      <w:r w:rsidRPr="005E2810">
        <w:rPr>
          <w:rFonts w:cs="Times New Roman"/>
          <w:color w:val="000000"/>
        </w:rPr>
        <w:t xml:space="preserve"> выезда специалистов , в ходе которых осмотрено 1431  человек.</w:t>
      </w:r>
    </w:p>
    <w:p w:rsidR="008652E5" w:rsidRPr="00100C8B" w:rsidRDefault="008652E5" w:rsidP="00100C8B">
      <w:pPr>
        <w:pStyle w:val="Standarduser"/>
        <w:autoSpaceDE w:val="0"/>
        <w:jc w:val="both"/>
        <w:rPr>
          <w:rFonts w:cs="Times New Roman"/>
          <w:color w:val="000000"/>
          <w:lang w:val="ru-RU"/>
        </w:rPr>
      </w:pPr>
      <w:r w:rsidRPr="005E2810">
        <w:rPr>
          <w:rFonts w:cs="Times New Roman"/>
          <w:color w:val="000000"/>
          <w:lang w:val="ru-RU"/>
        </w:rPr>
        <w:t>Выполнение  Пла</w:t>
      </w:r>
      <w:r>
        <w:rPr>
          <w:rFonts w:cs="Times New Roman"/>
          <w:color w:val="000000"/>
          <w:lang w:val="ru-RU"/>
        </w:rPr>
        <w:t>на диспансеризации за 2016 год:</w:t>
      </w:r>
    </w:p>
    <w:tbl>
      <w:tblPr>
        <w:tblW w:w="9841" w:type="dxa"/>
        <w:tblInd w:w="-243" w:type="dxa"/>
        <w:tblLayout w:type="fixed"/>
        <w:tblCellMar>
          <w:left w:w="10" w:type="dxa"/>
          <w:right w:w="10" w:type="dxa"/>
        </w:tblCellMar>
        <w:tblLook w:val="00A0"/>
      </w:tblPr>
      <w:tblGrid>
        <w:gridCol w:w="3960"/>
        <w:gridCol w:w="2025"/>
        <w:gridCol w:w="1500"/>
        <w:gridCol w:w="2356"/>
      </w:tblGrid>
      <w:tr w:rsidR="008652E5" w:rsidRPr="00795B6C" w:rsidTr="00A41B31">
        <w:tc>
          <w:tcPr>
            <w:tcW w:w="396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Диспансеризация</w:t>
            </w:r>
          </w:p>
        </w:tc>
        <w:tc>
          <w:tcPr>
            <w:tcW w:w="2025"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План</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 xml:space="preserve"> Факт</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 выполнения</w:t>
            </w:r>
          </w:p>
        </w:tc>
      </w:tr>
      <w:tr w:rsidR="008652E5" w:rsidRPr="00795B6C" w:rsidTr="00A41B31">
        <w:tc>
          <w:tcPr>
            <w:tcW w:w="396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Взрослого населения</w:t>
            </w:r>
          </w:p>
        </w:tc>
        <w:tc>
          <w:tcPr>
            <w:tcW w:w="2025"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670</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515</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76,9</w:t>
            </w:r>
          </w:p>
        </w:tc>
      </w:tr>
      <w:tr w:rsidR="008652E5" w:rsidRPr="00795B6C" w:rsidTr="00A41B31">
        <w:tc>
          <w:tcPr>
            <w:tcW w:w="396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Дети- сироты и дети, находящиеся в трудной жизненной ситуации</w:t>
            </w:r>
          </w:p>
        </w:tc>
        <w:tc>
          <w:tcPr>
            <w:tcW w:w="2025"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7</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7</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100</w:t>
            </w:r>
          </w:p>
        </w:tc>
      </w:tr>
      <w:tr w:rsidR="008652E5" w:rsidRPr="00795B6C" w:rsidTr="00A41B31">
        <w:tc>
          <w:tcPr>
            <w:tcW w:w="396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Дети- сироты и дети, оставшиеся без попечения родителей, в том числе усыновленные</w:t>
            </w:r>
          </w:p>
        </w:tc>
        <w:tc>
          <w:tcPr>
            <w:tcW w:w="2025"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27</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27</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100</w:t>
            </w:r>
          </w:p>
        </w:tc>
      </w:tr>
      <w:tr w:rsidR="008652E5" w:rsidRPr="00795B6C" w:rsidTr="00A41B31">
        <w:tc>
          <w:tcPr>
            <w:tcW w:w="3960" w:type="dxa"/>
            <w:tcBorders>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Профилактический осмотр взрослого населения</w:t>
            </w:r>
          </w:p>
        </w:tc>
        <w:tc>
          <w:tcPr>
            <w:tcW w:w="2025" w:type="dxa"/>
            <w:tcBorders>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756</w:t>
            </w:r>
          </w:p>
        </w:tc>
        <w:tc>
          <w:tcPr>
            <w:tcW w:w="1500" w:type="dxa"/>
            <w:tcBorders>
              <w:left w:val="single" w:sz="4" w:space="0" w:color="000000"/>
              <w:bottom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634</w:t>
            </w:r>
          </w:p>
        </w:tc>
        <w:tc>
          <w:tcPr>
            <w:tcW w:w="2356" w:type="dxa"/>
            <w:tcBorders>
              <w:left w:val="single" w:sz="4" w:space="0" w:color="000000"/>
              <w:bottom w:val="single" w:sz="4" w:space="0" w:color="000000"/>
              <w:right w:val="single" w:sz="4" w:space="0" w:color="000000"/>
            </w:tcBorders>
            <w:tcMar>
              <w:top w:w="0" w:type="dxa"/>
              <w:left w:w="108" w:type="dxa"/>
              <w:bottom w:w="0" w:type="dxa"/>
              <w:right w:w="108" w:type="dxa"/>
            </w:tcMar>
          </w:tcPr>
          <w:p w:rsidR="008652E5" w:rsidRPr="005E2810" w:rsidRDefault="008652E5" w:rsidP="00A41B31">
            <w:pPr>
              <w:pStyle w:val="Standarduser"/>
              <w:autoSpaceDE w:val="0"/>
              <w:snapToGrid w:val="0"/>
              <w:jc w:val="both"/>
              <w:rPr>
                <w:rFonts w:cs="Times New Roman"/>
                <w:color w:val="000000"/>
                <w:lang w:val="ru-RU"/>
              </w:rPr>
            </w:pPr>
            <w:r w:rsidRPr="005E2810">
              <w:rPr>
                <w:rFonts w:cs="Times New Roman"/>
                <w:color w:val="000000"/>
                <w:lang w:val="ru-RU"/>
              </w:rPr>
              <w:t>83,9</w:t>
            </w:r>
          </w:p>
        </w:tc>
      </w:tr>
    </w:tbl>
    <w:p w:rsidR="008652E5" w:rsidRPr="005E2810" w:rsidRDefault="008652E5" w:rsidP="00CE79FB">
      <w:pPr>
        <w:pStyle w:val="Standarduser"/>
        <w:autoSpaceDE w:val="0"/>
        <w:jc w:val="both"/>
        <w:rPr>
          <w:rFonts w:cs="Times New Roman"/>
          <w:color w:val="000000"/>
          <w:lang w:val="ru-RU"/>
        </w:rPr>
      </w:pPr>
    </w:p>
    <w:p w:rsidR="008652E5" w:rsidRPr="005E2810" w:rsidRDefault="008652E5" w:rsidP="00CE79FB">
      <w:pPr>
        <w:pStyle w:val="Standarduser"/>
        <w:autoSpaceDE w:val="0"/>
        <w:ind w:firstLine="426"/>
        <w:jc w:val="both"/>
        <w:rPr>
          <w:rFonts w:cs="Times New Roman"/>
          <w:color w:val="000000"/>
          <w:lang w:val="ru-RU"/>
        </w:rPr>
      </w:pPr>
      <w:r w:rsidRPr="005E2810">
        <w:rPr>
          <w:rFonts w:cs="Times New Roman"/>
          <w:color w:val="000000"/>
          <w:lang w:val="ru-RU"/>
        </w:rPr>
        <w:t>В 2017 году  ГБУЗ « Калевальская ЦРБ»  ставит перед собой  задачи  по строительству модульного ФАПа в п. Кепа.  Предусматривается охватить диспансеризацией 670 человек взрослого населения и 48 несовершеннолетних, оставшихся без попечения родителей,провести профилактические осмотры взрослого населения в количестве 756 человек и  880 несовершеннолетних.</w:t>
      </w:r>
    </w:p>
    <w:p w:rsidR="008652E5" w:rsidRPr="00100C8B" w:rsidRDefault="008652E5" w:rsidP="00305E38">
      <w:pPr>
        <w:jc w:val="both"/>
        <w:rPr>
          <w:rFonts w:ascii="Times New Roman" w:hAnsi="Times New Roman"/>
          <w:b/>
          <w:sz w:val="16"/>
          <w:szCs w:val="16"/>
        </w:rPr>
      </w:pPr>
    </w:p>
    <w:p w:rsidR="008652E5" w:rsidRPr="00100C8B" w:rsidRDefault="008652E5" w:rsidP="00100C8B">
      <w:pPr>
        <w:jc w:val="both"/>
        <w:rPr>
          <w:rFonts w:ascii="Times New Roman" w:hAnsi="Times New Roman"/>
          <w:b/>
          <w:sz w:val="24"/>
          <w:szCs w:val="24"/>
        </w:rPr>
      </w:pPr>
      <w:r w:rsidRPr="005E2810">
        <w:rPr>
          <w:rFonts w:ascii="Times New Roman" w:hAnsi="Times New Roman"/>
          <w:b/>
          <w:sz w:val="24"/>
          <w:szCs w:val="24"/>
        </w:rPr>
        <w:t xml:space="preserve">Культура </w:t>
      </w:r>
      <w:r>
        <w:rPr>
          <w:b/>
          <w:sz w:val="24"/>
          <w:szCs w:val="24"/>
        </w:rPr>
        <w:t xml:space="preserve">  </w:t>
      </w:r>
    </w:p>
    <w:p w:rsidR="008652E5" w:rsidRPr="005E2810" w:rsidRDefault="008652E5" w:rsidP="00503807">
      <w:pPr>
        <w:pStyle w:val="Standard"/>
        <w:jc w:val="both"/>
        <w:rPr>
          <w:rFonts w:cs="Times New Roman"/>
        </w:rPr>
      </w:pPr>
      <w:r w:rsidRPr="005E2810">
        <w:rPr>
          <w:rFonts w:cs="Times New Roman"/>
        </w:rPr>
        <w:t xml:space="preserve">             В 2016 году Администрацией района продолжалось выполнение полномочий  в области  культуры  с учетом переданных полномочий поселений   в  этой отрасли.</w:t>
      </w:r>
    </w:p>
    <w:p w:rsidR="008652E5" w:rsidRPr="005E2810" w:rsidRDefault="008652E5" w:rsidP="00503807">
      <w:pPr>
        <w:pStyle w:val="Standard"/>
        <w:jc w:val="both"/>
        <w:rPr>
          <w:rFonts w:cs="Times New Roman"/>
        </w:rPr>
      </w:pPr>
      <w:r w:rsidRPr="005E2810">
        <w:rPr>
          <w:rFonts w:cs="Times New Roman"/>
        </w:rPr>
        <w:t xml:space="preserve">В течение года  принимались меры  по обеспечению  </w:t>
      </w:r>
      <w:r w:rsidRPr="005E2810">
        <w:rPr>
          <w:rFonts w:cs="Times New Roman"/>
          <w:u w:val="single"/>
        </w:rPr>
        <w:t>сохранности объектов культурного наследия</w:t>
      </w:r>
      <w:r w:rsidRPr="005E2810">
        <w:rPr>
          <w:rFonts w:cs="Times New Roman"/>
        </w:rPr>
        <w:t>.</w:t>
      </w:r>
    </w:p>
    <w:p w:rsidR="008652E5" w:rsidRPr="00100C8B" w:rsidRDefault="008652E5" w:rsidP="00100C8B">
      <w:pPr>
        <w:pStyle w:val="Standard"/>
        <w:ind w:firstLine="708"/>
        <w:jc w:val="both"/>
        <w:rPr>
          <w:rFonts w:cs="Times New Roman"/>
        </w:rPr>
      </w:pPr>
      <w:r w:rsidRPr="005E2810">
        <w:rPr>
          <w:rFonts w:cs="Times New Roman"/>
        </w:rPr>
        <w:t>Велись ремонтно-реставрационные работы на памятнике архитектуры регионального значения «Дом инженера Моберга».</w:t>
      </w:r>
      <w:r w:rsidRPr="005E2810">
        <w:rPr>
          <w:rFonts w:cs="Times New Roman"/>
          <w:lang w:val="ru-RU"/>
        </w:rPr>
        <w:t xml:space="preserve"> </w:t>
      </w:r>
      <w:r w:rsidRPr="005E2810">
        <w:rPr>
          <w:rFonts w:cs="Times New Roman"/>
        </w:rPr>
        <w:t xml:space="preserve"> В 2016 году часть помещений здания отреставрирована и доступна для посещения. Закончены ремонтные работы помещений левого крыла первого этажа здания. В помещениях открыта  музейная экспозиция «Земля Вяйнолы». С  мая 2016 года  все отделы этнокультурного центра находятся в Доме Моберга. В декабре завершился ремонт помещений второго этажа правого крыла. В настоящее время ведется работа по созданию экспози</w:t>
      </w:r>
      <w:r>
        <w:rPr>
          <w:rFonts w:cs="Times New Roman"/>
        </w:rPr>
        <w:t xml:space="preserve">ций в данных помещениях.       </w:t>
      </w:r>
    </w:p>
    <w:p w:rsidR="008652E5" w:rsidRPr="005E2810" w:rsidRDefault="008652E5" w:rsidP="00503807">
      <w:pPr>
        <w:pStyle w:val="Standard"/>
        <w:tabs>
          <w:tab w:val="left" w:pos="644"/>
        </w:tabs>
        <w:jc w:val="both"/>
        <w:rPr>
          <w:rFonts w:cs="Times New Roman"/>
        </w:rPr>
      </w:pPr>
      <w:r w:rsidRPr="005E2810">
        <w:rPr>
          <w:rFonts w:cs="Times New Roman"/>
        </w:rPr>
        <w:t xml:space="preserve">           В районе продолжается реализация мероприятий </w:t>
      </w:r>
      <w:r w:rsidRPr="005E2810">
        <w:rPr>
          <w:rFonts w:cs="Times New Roman"/>
          <w:u w:val="single"/>
        </w:rPr>
        <w:t>по сохранению  военно-исторических объектов и памятников.</w:t>
      </w:r>
    </w:p>
    <w:p w:rsidR="008652E5" w:rsidRPr="005E2810" w:rsidRDefault="008652E5" w:rsidP="00503807">
      <w:pPr>
        <w:pStyle w:val="Standard"/>
        <w:tabs>
          <w:tab w:val="left" w:pos="644"/>
        </w:tabs>
        <w:jc w:val="both"/>
        <w:rPr>
          <w:rFonts w:cs="Times New Roman"/>
        </w:rPr>
      </w:pPr>
      <w:r w:rsidRPr="005E2810">
        <w:rPr>
          <w:rFonts w:cs="Times New Roman"/>
        </w:rPr>
        <w:tab/>
        <w:t>В 2016 году из бюджета Республики Карелия была выделена субсидия бюджету Калевальского муниципального района на проведение мероприятий по сохранению мемориальных, военно – исторических объектов и памятников, которая составила  898 400,00 рублей.  Софинансирование бюджета муниципального образования составила 47300 рублей. На реконструкцию Братской могилы п. Кепа за счет средств бюджета РК выделено - 464 900,00 руб. из местного бюджета – 24500 руб.; на реконструкцию Братской могилы д. Юшкозеро - 433 500,00 руб./22800 руб. Выделенные средства Юшкозерским сельским поселением полностью освоены.</w:t>
      </w:r>
    </w:p>
    <w:p w:rsidR="008652E5" w:rsidRPr="00100C8B" w:rsidRDefault="008652E5" w:rsidP="00100C8B">
      <w:pPr>
        <w:pStyle w:val="Textbody"/>
        <w:spacing w:line="240" w:lineRule="auto"/>
        <w:ind w:firstLine="708"/>
        <w:jc w:val="both"/>
        <w:rPr>
          <w:rFonts w:ascii="Times New Roman" w:hAnsi="Times New Roman" w:cs="Times New Roman"/>
          <w:sz w:val="24"/>
          <w:szCs w:val="24"/>
        </w:rPr>
      </w:pPr>
      <w:r w:rsidRPr="005E2810">
        <w:rPr>
          <w:rFonts w:ascii="Times New Roman" w:hAnsi="Times New Roman" w:cs="Times New Roman"/>
          <w:sz w:val="24"/>
          <w:szCs w:val="24"/>
        </w:rPr>
        <w:t>Постановлением Администрации Калевальского муниципального района за каждым воинским захоронением и памятным местом закреплены шефы - учреждения и организации района</w:t>
      </w:r>
      <w:r>
        <w:rPr>
          <w:rFonts w:ascii="Times New Roman" w:hAnsi="Times New Roman" w:cs="Times New Roman"/>
          <w:sz w:val="24"/>
          <w:szCs w:val="24"/>
        </w:rPr>
        <w:t>, образовательные учреждения.</w:t>
      </w:r>
    </w:p>
    <w:p w:rsidR="008652E5" w:rsidRPr="005E2810" w:rsidRDefault="008652E5" w:rsidP="00503807">
      <w:pPr>
        <w:pStyle w:val="Standard"/>
        <w:ind w:left="360"/>
        <w:jc w:val="both"/>
        <w:rPr>
          <w:rFonts w:cs="Times New Roman"/>
          <w:u w:val="single"/>
        </w:rPr>
      </w:pPr>
      <w:r w:rsidRPr="005E2810">
        <w:rPr>
          <w:rFonts w:cs="Times New Roman"/>
          <w:u w:val="single"/>
        </w:rPr>
        <w:t>Значимые события 2016 года.</w:t>
      </w:r>
    </w:p>
    <w:p w:rsidR="008652E5" w:rsidRPr="005E2810" w:rsidRDefault="008652E5" w:rsidP="00503807">
      <w:pPr>
        <w:pStyle w:val="Standard"/>
        <w:autoSpaceDE w:val="0"/>
        <w:spacing w:line="240" w:lineRule="atLeast"/>
        <w:ind w:firstLine="708"/>
        <w:jc w:val="both"/>
        <w:rPr>
          <w:rFonts w:cs="Times New Roman"/>
        </w:rPr>
      </w:pPr>
      <w:r w:rsidRPr="005E2810">
        <w:rPr>
          <w:rFonts w:cs="Times New Roman"/>
        </w:rPr>
        <w:t xml:space="preserve">Жители Калевальского района принимали активное участие в </w:t>
      </w:r>
      <w:r w:rsidRPr="005E2810">
        <w:rPr>
          <w:rFonts w:cs="Times New Roman"/>
          <w:color w:val="000000"/>
        </w:rPr>
        <w:t>праздничных мероприятий ко Дню  Победы.</w:t>
      </w:r>
    </w:p>
    <w:p w:rsidR="008652E5" w:rsidRPr="005E2810" w:rsidRDefault="008652E5" w:rsidP="00503807">
      <w:pPr>
        <w:pStyle w:val="Standard"/>
        <w:ind w:firstLine="708"/>
        <w:jc w:val="both"/>
        <w:rPr>
          <w:rFonts w:cs="Times New Roman"/>
        </w:rPr>
      </w:pPr>
      <w:r w:rsidRPr="005E2810">
        <w:rPr>
          <w:rFonts w:cs="Times New Roman"/>
        </w:rPr>
        <w:t>Так, в период с 6 по 11 мая 2016 года проведено более 30 мероприятий районного и поселенческого уровней: акции «Вахта Памяти»  и «Георгиевская ленточка», шествия «Бессмертный полк»,  памятные митинги,  возложение цветов к воинским захоронениям,  концерты, народные праздничные гуляния, спортивные мероприятия: турнир по мини-футболу на Кубок Победы; легкоатлетическая эстафета «Подвиг Ваш бессмертен. Слава ваша вечна», «Партизанский футбол» и т.д.</w:t>
      </w:r>
    </w:p>
    <w:p w:rsidR="008652E5" w:rsidRPr="005E2810" w:rsidRDefault="008652E5" w:rsidP="00503807">
      <w:pPr>
        <w:pStyle w:val="Standard"/>
        <w:jc w:val="both"/>
        <w:rPr>
          <w:rFonts w:cs="Times New Roman"/>
        </w:rPr>
      </w:pPr>
      <w:r w:rsidRPr="005E2810">
        <w:rPr>
          <w:rFonts w:cs="Times New Roman"/>
        </w:rPr>
        <w:t xml:space="preserve">          Финансовое обеспечение торжественных мероприятий осуществлялось  из средств бюджета района и бюджетов поселений, а также за счет спонсорской помощи (приобретение продуктовых наборов, подарков, цветов, венков, изготовление  уличных стикеров для установки на дома ветеранов).</w:t>
      </w:r>
    </w:p>
    <w:p w:rsidR="008652E5" w:rsidRPr="005E2810" w:rsidRDefault="008652E5" w:rsidP="00503807">
      <w:pPr>
        <w:pStyle w:val="Standarduser"/>
        <w:jc w:val="both"/>
        <w:rPr>
          <w:rFonts w:cs="Times New Roman"/>
          <w:lang w:val="ru-RU"/>
        </w:rPr>
      </w:pPr>
      <w:r w:rsidRPr="005E2810">
        <w:rPr>
          <w:rFonts w:cs="Times New Roman"/>
          <w:lang w:val="ru-RU"/>
        </w:rPr>
        <w:t xml:space="preserve">          В целях информационного освещения мероприятий, посвященных 71-годовщине Великой Победы, был разработан план публикаций в районной газете «Новости Калевалы». Постоянно освещался ход подготовки к праздничным мероприятиям, публиковалась информация о рабочих заседаниях. Была размещена информация, фоторепортажи с праздничных мероприятий  с их описанием,  опубликованы материалы о вручении подарков ветеранам.</w:t>
      </w:r>
    </w:p>
    <w:p w:rsidR="008652E5" w:rsidRPr="005E2810" w:rsidRDefault="008652E5" w:rsidP="00503807">
      <w:pPr>
        <w:pStyle w:val="Standard"/>
        <w:jc w:val="both"/>
        <w:rPr>
          <w:rFonts w:cs="Times New Roman"/>
          <w:u w:val="single"/>
        </w:rPr>
      </w:pPr>
    </w:p>
    <w:p w:rsidR="008652E5" w:rsidRPr="005E2810" w:rsidRDefault="008652E5" w:rsidP="00503807">
      <w:pPr>
        <w:pStyle w:val="Standard"/>
        <w:jc w:val="both"/>
        <w:rPr>
          <w:rFonts w:cs="Times New Roman"/>
          <w:u w:val="single"/>
        </w:rPr>
      </w:pPr>
      <w:r w:rsidRPr="005E2810">
        <w:rPr>
          <w:rFonts w:cs="Times New Roman"/>
          <w:u w:val="single"/>
        </w:rPr>
        <w:t>Деятельность учреждений сферы культуры</w:t>
      </w:r>
    </w:p>
    <w:p w:rsidR="008652E5" w:rsidRPr="005E2810" w:rsidRDefault="008652E5" w:rsidP="00503807">
      <w:pPr>
        <w:pStyle w:val="Standard"/>
        <w:rPr>
          <w:rFonts w:cs="Times New Roman"/>
        </w:rPr>
      </w:pPr>
      <w:r w:rsidRPr="005E2810">
        <w:rPr>
          <w:rFonts w:cs="Times New Roman"/>
          <w:b/>
        </w:rPr>
        <w:t xml:space="preserve">            </w:t>
      </w:r>
      <w:r w:rsidRPr="005E2810">
        <w:rPr>
          <w:rFonts w:cs="Times New Roman"/>
        </w:rPr>
        <w:t>В июле 2015 года Постановлением Администрации Калевальского муниципального района  утверждена Муниципальная программа «Развитие культуры в Калевальском муниципальном районе на 2015-2021 годы».</w:t>
      </w:r>
    </w:p>
    <w:p w:rsidR="008652E5" w:rsidRPr="005E2810" w:rsidRDefault="008652E5" w:rsidP="00503807">
      <w:pPr>
        <w:pStyle w:val="ConsPlusNormal"/>
        <w:ind w:firstLine="709"/>
        <w:jc w:val="both"/>
        <w:rPr>
          <w:rFonts w:ascii="Times New Roman" w:hAnsi="Times New Roman" w:cs="Times New Roman"/>
          <w:sz w:val="24"/>
          <w:szCs w:val="24"/>
        </w:rPr>
      </w:pPr>
      <w:r w:rsidRPr="005E2810">
        <w:rPr>
          <w:rFonts w:ascii="Times New Roman" w:hAnsi="Times New Roman" w:cs="Times New Roman"/>
          <w:sz w:val="24"/>
          <w:szCs w:val="24"/>
        </w:rPr>
        <w:t>Задачи программы:</w:t>
      </w:r>
    </w:p>
    <w:p w:rsidR="008652E5" w:rsidRPr="005E2810" w:rsidRDefault="008652E5" w:rsidP="00503807">
      <w:pPr>
        <w:pStyle w:val="NormalWeb"/>
        <w:snapToGrid w:val="0"/>
        <w:spacing w:before="0" w:after="0"/>
        <w:jc w:val="both"/>
      </w:pPr>
      <w:r w:rsidRPr="005E2810">
        <w:t>1. Сохранение культурного наследия и расширение доступа граждан района к культурным ценностям и информации;</w:t>
      </w:r>
    </w:p>
    <w:p w:rsidR="008652E5" w:rsidRPr="005E2810" w:rsidRDefault="008652E5" w:rsidP="00503807">
      <w:pPr>
        <w:pStyle w:val="NormalWeb"/>
        <w:snapToGrid w:val="0"/>
        <w:spacing w:before="0" w:after="0"/>
        <w:jc w:val="both"/>
      </w:pPr>
      <w:r w:rsidRPr="005E2810">
        <w:t>2. Поддержка и развитие художественно-творческой деятельности и реализация творческого потенциала жителей района;</w:t>
      </w:r>
    </w:p>
    <w:p w:rsidR="008652E5" w:rsidRPr="005E2810" w:rsidRDefault="008652E5" w:rsidP="00503807">
      <w:pPr>
        <w:pStyle w:val="ConsPlusNormal"/>
        <w:jc w:val="both"/>
        <w:rPr>
          <w:rFonts w:ascii="Times New Roman" w:hAnsi="Times New Roman" w:cs="Times New Roman"/>
          <w:sz w:val="24"/>
          <w:szCs w:val="24"/>
        </w:rPr>
      </w:pPr>
      <w:r w:rsidRPr="005E2810">
        <w:rPr>
          <w:rFonts w:ascii="Times New Roman" w:hAnsi="Times New Roman" w:cs="Times New Roman"/>
          <w:sz w:val="24"/>
          <w:szCs w:val="24"/>
        </w:rPr>
        <w:t>3. Создание благоприятных условий для устойчивого развития сферы культуры, укрепление и развитие ее потенциала.</w:t>
      </w:r>
    </w:p>
    <w:p w:rsidR="008652E5" w:rsidRPr="005E2810" w:rsidRDefault="008652E5" w:rsidP="00503807">
      <w:pPr>
        <w:pStyle w:val="Standard"/>
        <w:ind w:firstLine="708"/>
        <w:rPr>
          <w:rFonts w:cs="Times New Roman"/>
        </w:rPr>
      </w:pPr>
      <w:r w:rsidRPr="005E2810">
        <w:rPr>
          <w:rFonts w:cs="Times New Roman"/>
        </w:rPr>
        <w:t xml:space="preserve"> </w:t>
      </w:r>
    </w:p>
    <w:p w:rsidR="008652E5" w:rsidRPr="005E2810" w:rsidRDefault="008652E5" w:rsidP="00503807">
      <w:pPr>
        <w:pStyle w:val="Standard"/>
        <w:ind w:firstLine="708"/>
        <w:jc w:val="both"/>
        <w:rPr>
          <w:rFonts w:cs="Times New Roman"/>
        </w:rPr>
      </w:pPr>
      <w:r w:rsidRPr="005E2810">
        <w:rPr>
          <w:rFonts w:cs="Times New Roman"/>
        </w:rPr>
        <w:t xml:space="preserve">В 2016 году в районе функционировало 3 учреждения культуры, в т. ч.:  </w:t>
      </w:r>
    </w:p>
    <w:p w:rsidR="008652E5" w:rsidRPr="005E2810" w:rsidRDefault="008652E5" w:rsidP="00503807">
      <w:pPr>
        <w:pStyle w:val="Standard"/>
        <w:jc w:val="both"/>
        <w:rPr>
          <w:rFonts w:cs="Times New Roman"/>
        </w:rPr>
      </w:pPr>
      <w:r w:rsidRPr="005E2810">
        <w:rPr>
          <w:rFonts w:cs="Times New Roman"/>
        </w:rPr>
        <w:t>- МБУ «Централизованная клубная система Калевальского муниципального района»</w:t>
      </w:r>
    </w:p>
    <w:p w:rsidR="008652E5" w:rsidRPr="005E2810" w:rsidRDefault="008652E5" w:rsidP="00503807">
      <w:pPr>
        <w:pStyle w:val="Standard"/>
        <w:jc w:val="both"/>
        <w:rPr>
          <w:rFonts w:cs="Times New Roman"/>
        </w:rPr>
      </w:pPr>
      <w:r w:rsidRPr="005E2810">
        <w:rPr>
          <w:rFonts w:cs="Times New Roman"/>
        </w:rPr>
        <w:t>- МБУ «Централизованная библиотечная система Калевальского муниципального района»</w:t>
      </w:r>
    </w:p>
    <w:p w:rsidR="008652E5" w:rsidRPr="005E2810" w:rsidRDefault="008652E5" w:rsidP="00503807">
      <w:pPr>
        <w:pStyle w:val="Standard"/>
        <w:jc w:val="both"/>
        <w:rPr>
          <w:rFonts w:cs="Times New Roman"/>
        </w:rPr>
      </w:pPr>
      <w:r w:rsidRPr="005E2810">
        <w:rPr>
          <w:rFonts w:cs="Times New Roman"/>
        </w:rPr>
        <w:t>- МБУ «Этнокультурный центр «КАЛЕВАЛАТАЛО».</w:t>
      </w:r>
    </w:p>
    <w:p w:rsidR="008652E5" w:rsidRPr="005E2810" w:rsidRDefault="008652E5" w:rsidP="00503807">
      <w:pPr>
        <w:pStyle w:val="Standard"/>
        <w:ind w:firstLine="708"/>
        <w:jc w:val="both"/>
        <w:rPr>
          <w:rFonts w:cs="Times New Roman"/>
        </w:rPr>
      </w:pPr>
    </w:p>
    <w:p w:rsidR="008652E5" w:rsidRPr="005E2810" w:rsidRDefault="008652E5" w:rsidP="00503807">
      <w:pPr>
        <w:pStyle w:val="Standard"/>
        <w:ind w:firstLine="708"/>
        <w:jc w:val="both"/>
        <w:rPr>
          <w:rFonts w:cs="Times New Roman"/>
        </w:rPr>
      </w:pPr>
      <w:r w:rsidRPr="005E2810">
        <w:rPr>
          <w:rFonts w:cs="Times New Roman"/>
        </w:rPr>
        <w:t xml:space="preserve">В структуре </w:t>
      </w:r>
      <w:r w:rsidRPr="005E2810">
        <w:rPr>
          <w:rFonts w:cs="Times New Roman"/>
          <w:u w:val="single"/>
        </w:rPr>
        <w:t xml:space="preserve">МБУ «Централизованная библиотечная система Калевальского муниципального района» </w:t>
      </w:r>
      <w:r w:rsidRPr="005E2810">
        <w:rPr>
          <w:rFonts w:cs="Times New Roman"/>
        </w:rPr>
        <w:t xml:space="preserve"> - 7 библиотек (в 2015г. - 7, в 2014г. - 8).  </w:t>
      </w:r>
    </w:p>
    <w:p w:rsidR="008652E5" w:rsidRPr="005E2810" w:rsidRDefault="008652E5" w:rsidP="00503807">
      <w:pPr>
        <w:pStyle w:val="Standard"/>
        <w:jc w:val="both"/>
        <w:rPr>
          <w:rFonts w:cs="Times New Roman"/>
        </w:rPr>
      </w:pPr>
      <w:r w:rsidRPr="005E2810">
        <w:rPr>
          <w:rFonts w:cs="Times New Roman"/>
        </w:rPr>
        <w:t xml:space="preserve">             За прошедший год количество пользователей в библиотеках района – 3591 чел. (2015 год - 4038 чел, 2014 год - 6426 чел)</w:t>
      </w:r>
      <w:r w:rsidRPr="005E2810">
        <w:rPr>
          <w:rFonts w:cs="Times New Roman"/>
          <w:b/>
        </w:rPr>
        <w:t xml:space="preserve">,   </w:t>
      </w:r>
      <w:r w:rsidRPr="005E2810">
        <w:rPr>
          <w:rFonts w:cs="Times New Roman"/>
        </w:rPr>
        <w:t xml:space="preserve">посещений – 29416 чел. (в 2015 году - около 40000 чел., 2014 г.- 53000),  книговыдача </w:t>
      </w:r>
      <w:r w:rsidRPr="005E2810">
        <w:rPr>
          <w:rFonts w:cs="Times New Roman"/>
          <w:b/>
        </w:rPr>
        <w:t xml:space="preserve">-   </w:t>
      </w:r>
      <w:r w:rsidRPr="005E2810">
        <w:rPr>
          <w:rFonts w:cs="Times New Roman"/>
        </w:rPr>
        <w:t>73944 экз.</w:t>
      </w:r>
      <w:r w:rsidRPr="005E2810">
        <w:rPr>
          <w:rFonts w:cs="Times New Roman"/>
          <w:b/>
        </w:rPr>
        <w:t xml:space="preserve"> </w:t>
      </w:r>
      <w:r w:rsidRPr="005E2810">
        <w:rPr>
          <w:rFonts w:cs="Times New Roman"/>
        </w:rPr>
        <w:t>(в 2015 году</w:t>
      </w:r>
      <w:r w:rsidRPr="005E2810">
        <w:rPr>
          <w:rFonts w:cs="Times New Roman"/>
          <w:b/>
        </w:rPr>
        <w:t xml:space="preserve"> - </w:t>
      </w:r>
      <w:r w:rsidRPr="005E2810">
        <w:rPr>
          <w:rFonts w:cs="Times New Roman"/>
        </w:rPr>
        <w:t>133093</w:t>
      </w:r>
      <w:r w:rsidRPr="005E2810">
        <w:rPr>
          <w:rFonts w:cs="Times New Roman"/>
          <w:b/>
        </w:rPr>
        <w:t xml:space="preserve"> </w:t>
      </w:r>
      <w:r w:rsidRPr="005E2810">
        <w:rPr>
          <w:rFonts w:cs="Times New Roman"/>
        </w:rPr>
        <w:t>экз., 2014 год</w:t>
      </w:r>
      <w:r w:rsidRPr="005E2810">
        <w:rPr>
          <w:rFonts w:cs="Times New Roman"/>
          <w:b/>
        </w:rPr>
        <w:t xml:space="preserve">- </w:t>
      </w:r>
      <w:r w:rsidRPr="005E2810">
        <w:rPr>
          <w:rFonts w:cs="Times New Roman"/>
        </w:rPr>
        <w:t>201960 экз.).</w:t>
      </w:r>
    </w:p>
    <w:p w:rsidR="008652E5" w:rsidRPr="005E2810" w:rsidRDefault="008652E5" w:rsidP="00503807">
      <w:pPr>
        <w:pStyle w:val="Standard"/>
        <w:ind w:firstLine="708"/>
        <w:jc w:val="both"/>
        <w:rPr>
          <w:rFonts w:cs="Times New Roman"/>
        </w:rPr>
      </w:pPr>
      <w:r w:rsidRPr="005E2810">
        <w:rPr>
          <w:rFonts w:cs="Times New Roman"/>
        </w:rPr>
        <w:t>Общий охват населения библиотечным обслуживанием составил</w:t>
      </w:r>
      <w:r w:rsidRPr="005E2810">
        <w:rPr>
          <w:rFonts w:cs="Times New Roman"/>
          <w:bCs/>
          <w:iCs/>
        </w:rPr>
        <w:t xml:space="preserve"> 53%.</w:t>
      </w:r>
    </w:p>
    <w:p w:rsidR="008652E5" w:rsidRPr="005E2810" w:rsidRDefault="008652E5" w:rsidP="00503807">
      <w:pPr>
        <w:pStyle w:val="Standard"/>
        <w:jc w:val="both"/>
        <w:rPr>
          <w:rFonts w:cs="Times New Roman"/>
        </w:rPr>
      </w:pPr>
      <w:r w:rsidRPr="005E2810">
        <w:rPr>
          <w:rFonts w:cs="Times New Roman"/>
        </w:rPr>
        <w:t xml:space="preserve">            Книжный фонд пополняется за счёт пожертвований из различных источников и приобретения книг за счет средств от оказанных платных услуг.</w:t>
      </w:r>
      <w:r w:rsidRPr="005E2810">
        <w:rPr>
          <w:rFonts w:cs="Times New Roman"/>
          <w:bCs/>
          <w:iCs/>
        </w:rPr>
        <w:t xml:space="preserve">  Всего в библиотеки  района поступило 659 экз. на общую сумму 183200 рублей (в 2015 году - </w:t>
      </w:r>
      <w:r w:rsidRPr="005E2810">
        <w:rPr>
          <w:rFonts w:cs="Times New Roman"/>
        </w:rPr>
        <w:t xml:space="preserve">775 экз., </w:t>
      </w:r>
      <w:r w:rsidRPr="005E2810">
        <w:rPr>
          <w:rFonts w:cs="Times New Roman"/>
          <w:bCs/>
          <w:iCs/>
        </w:rPr>
        <w:t xml:space="preserve">на общую сумму более 80 тыс. руб.; в 2014 году - </w:t>
      </w:r>
      <w:r w:rsidRPr="005E2810">
        <w:rPr>
          <w:rFonts w:cs="Times New Roman"/>
        </w:rPr>
        <w:t xml:space="preserve">1637 </w:t>
      </w:r>
      <w:r w:rsidRPr="005E2810">
        <w:rPr>
          <w:rFonts w:cs="Times New Roman"/>
          <w:bCs/>
          <w:iCs/>
        </w:rPr>
        <w:t xml:space="preserve">экземпляров книг, брошюр и журналов).    </w:t>
      </w:r>
    </w:p>
    <w:p w:rsidR="008652E5" w:rsidRPr="005E2810" w:rsidRDefault="008652E5" w:rsidP="00503807">
      <w:pPr>
        <w:pStyle w:val="Standard"/>
        <w:jc w:val="both"/>
        <w:rPr>
          <w:rFonts w:cs="Times New Roman"/>
          <w:bCs/>
          <w:iCs/>
        </w:rPr>
      </w:pPr>
      <w:r w:rsidRPr="005E2810">
        <w:rPr>
          <w:rFonts w:cs="Times New Roman"/>
          <w:bCs/>
          <w:iCs/>
        </w:rPr>
        <w:t xml:space="preserve">            За отчетный период проведено 216 мероприятий и подготовлено 264 книжной выставки. Из них более массовыми стали мероприятия районного значения, проведенные в рамках всероссийской акции «Библионочь», Дня родного языка, Калевальской мозайки и Недели детской книги. Участниками мероприятий стало 3490 человек.    </w:t>
      </w:r>
    </w:p>
    <w:p w:rsidR="008652E5" w:rsidRPr="005E2810" w:rsidRDefault="008652E5" w:rsidP="00503807">
      <w:pPr>
        <w:pStyle w:val="NoSpacing"/>
        <w:ind w:firstLine="708"/>
      </w:pPr>
      <w:r w:rsidRPr="005E2810">
        <w:t>На базах библиотек Калевальского района работают следующие  кружки:</w:t>
      </w:r>
    </w:p>
    <w:p w:rsidR="008652E5" w:rsidRPr="005E2810" w:rsidRDefault="008652E5" w:rsidP="00503807">
      <w:pPr>
        <w:pStyle w:val="NoSpacing"/>
      </w:pPr>
      <w:r w:rsidRPr="005E2810">
        <w:t>-  «Карельская горница»,  Новоюшкозерская сельская библиотека;</w:t>
      </w:r>
    </w:p>
    <w:p w:rsidR="008652E5" w:rsidRPr="005E2810" w:rsidRDefault="008652E5" w:rsidP="00503807">
      <w:pPr>
        <w:pStyle w:val="NoSpacing"/>
      </w:pPr>
      <w:r w:rsidRPr="005E2810">
        <w:t>-  «Почемучка», Кепская сельская библиотека;</w:t>
      </w:r>
    </w:p>
    <w:p w:rsidR="008652E5" w:rsidRPr="005E2810" w:rsidRDefault="008652E5" w:rsidP="00503807">
      <w:pPr>
        <w:pStyle w:val="NoSpacing"/>
      </w:pPr>
      <w:r w:rsidRPr="005E2810">
        <w:t>-  «Книголюбы», Юшкозерская сельская библиотека;</w:t>
      </w:r>
    </w:p>
    <w:p w:rsidR="008652E5" w:rsidRPr="005E2810" w:rsidRDefault="008652E5" w:rsidP="00503807">
      <w:pPr>
        <w:pStyle w:val="NoSpacing"/>
      </w:pPr>
      <w:r w:rsidRPr="005E2810">
        <w:t>-   краеведческий кружок «Родничок», «Крошка этнограф», «Литературная гостиная», кружок «Я-мама» - Калевальская районная библиотека.</w:t>
      </w:r>
    </w:p>
    <w:p w:rsidR="008652E5" w:rsidRPr="005E2810" w:rsidRDefault="008652E5" w:rsidP="00503807">
      <w:pPr>
        <w:pStyle w:val="NoSpacing"/>
      </w:pPr>
      <w:r w:rsidRPr="005E2810">
        <w:t>- клуб «Собеседник», Боровская сельская библиотека-музей.</w:t>
      </w:r>
    </w:p>
    <w:p w:rsidR="008652E5" w:rsidRPr="005E2810" w:rsidRDefault="008652E5" w:rsidP="00503807">
      <w:pPr>
        <w:pStyle w:val="Standard"/>
        <w:jc w:val="both"/>
        <w:rPr>
          <w:rFonts w:cs="Times New Roman"/>
          <w:bCs/>
          <w:iCs/>
        </w:rPr>
      </w:pPr>
      <w:r w:rsidRPr="005E2810">
        <w:rPr>
          <w:rFonts w:cs="Times New Roman"/>
          <w:bCs/>
          <w:iCs/>
        </w:rPr>
        <w:t xml:space="preserve">            В конце 2016 года оформлена подписка на периодические издания на 1 полугодие 2017 года:</w:t>
      </w:r>
    </w:p>
    <w:p w:rsidR="008652E5" w:rsidRPr="005E2810" w:rsidRDefault="008652E5" w:rsidP="00503807">
      <w:pPr>
        <w:pStyle w:val="Standard"/>
        <w:jc w:val="both"/>
        <w:rPr>
          <w:rFonts w:cs="Times New Roman"/>
        </w:rPr>
      </w:pPr>
      <w:r w:rsidRPr="005E2810">
        <w:rPr>
          <w:rFonts w:cs="Times New Roman"/>
          <w:bCs/>
          <w:iCs/>
        </w:rPr>
        <w:t xml:space="preserve">- за счет </w:t>
      </w:r>
      <w:r w:rsidRPr="005E2810">
        <w:rPr>
          <w:rFonts w:cs="Times New Roman"/>
        </w:rPr>
        <w:t>пожертвований из различных источников на общую сумму 17500 рублей;</w:t>
      </w:r>
    </w:p>
    <w:p w:rsidR="008652E5" w:rsidRPr="005E2810" w:rsidRDefault="008652E5" w:rsidP="00503807">
      <w:pPr>
        <w:pStyle w:val="Standard"/>
        <w:jc w:val="both"/>
        <w:rPr>
          <w:rFonts w:cs="Times New Roman"/>
        </w:rPr>
      </w:pPr>
      <w:r w:rsidRPr="005E2810">
        <w:rPr>
          <w:rFonts w:cs="Times New Roman"/>
        </w:rPr>
        <w:t>- за счет средств от оказанных платных услуг на общую сумму 4000 рублей.</w:t>
      </w:r>
    </w:p>
    <w:p w:rsidR="008652E5" w:rsidRPr="005E2810" w:rsidRDefault="008652E5" w:rsidP="00503807">
      <w:pPr>
        <w:pStyle w:val="Standard"/>
        <w:ind w:firstLine="708"/>
        <w:jc w:val="both"/>
        <w:rPr>
          <w:rFonts w:cs="Times New Roman"/>
        </w:rPr>
      </w:pPr>
      <w:r w:rsidRPr="005E2810">
        <w:rPr>
          <w:rFonts w:cs="Times New Roman"/>
        </w:rPr>
        <w:t>За счет спонсорской помощи:</w:t>
      </w:r>
    </w:p>
    <w:p w:rsidR="008652E5" w:rsidRPr="005E2810" w:rsidRDefault="008652E5" w:rsidP="00503807">
      <w:pPr>
        <w:pStyle w:val="Standard"/>
        <w:ind w:firstLine="708"/>
        <w:jc w:val="both"/>
        <w:rPr>
          <w:rFonts w:cs="Times New Roman"/>
        </w:rPr>
      </w:pPr>
      <w:r w:rsidRPr="005E2810">
        <w:rPr>
          <w:rFonts w:cs="Times New Roman"/>
        </w:rPr>
        <w:t>- частично осуществлен косметический ремонт в Калевальской библиотеке, произведен ремонт крыльца;</w:t>
      </w:r>
    </w:p>
    <w:p w:rsidR="008652E5" w:rsidRPr="005E2810" w:rsidRDefault="008652E5" w:rsidP="00503807">
      <w:pPr>
        <w:pStyle w:val="Standard"/>
        <w:ind w:firstLine="708"/>
        <w:jc w:val="both"/>
        <w:rPr>
          <w:rFonts w:cs="Times New Roman"/>
        </w:rPr>
      </w:pPr>
      <w:r w:rsidRPr="005E2810">
        <w:rPr>
          <w:rFonts w:cs="Times New Roman"/>
        </w:rPr>
        <w:t>- изготовлены детские стеллажи в Луусамскую сельскую библиотеку;</w:t>
      </w:r>
    </w:p>
    <w:p w:rsidR="008652E5" w:rsidRPr="005E2810" w:rsidRDefault="008652E5" w:rsidP="00503807">
      <w:pPr>
        <w:pStyle w:val="Standard"/>
        <w:ind w:firstLine="708"/>
        <w:jc w:val="both"/>
        <w:rPr>
          <w:rFonts w:cs="Times New Roman"/>
        </w:rPr>
      </w:pPr>
      <w:r w:rsidRPr="005E2810">
        <w:rPr>
          <w:rFonts w:cs="Times New Roman"/>
        </w:rPr>
        <w:t>- приобретен циркуляционный насос в Калевальскую библиотеку.</w:t>
      </w:r>
    </w:p>
    <w:p w:rsidR="008652E5" w:rsidRPr="005E2810" w:rsidRDefault="008652E5" w:rsidP="00503807">
      <w:pPr>
        <w:pStyle w:val="Standard"/>
        <w:ind w:firstLine="708"/>
        <w:jc w:val="both"/>
        <w:rPr>
          <w:rFonts w:cs="Times New Roman"/>
        </w:rPr>
      </w:pPr>
      <w:r w:rsidRPr="005E2810">
        <w:rPr>
          <w:rFonts w:cs="Times New Roman"/>
        </w:rPr>
        <w:t>П</w:t>
      </w:r>
      <w:r w:rsidRPr="005E2810">
        <w:rPr>
          <w:rStyle w:val="s6"/>
        </w:rPr>
        <w:t>родолжалась работа в автоматизированной библиотечной системе «Фолиант». Э</w:t>
      </w:r>
      <w:r w:rsidRPr="005E2810">
        <w:rPr>
          <w:rStyle w:val="s17"/>
        </w:rPr>
        <w:t>лектронный  каталог книг пополняется. Внесено 9052 записи, что составило 45 % от запланированного объема.</w:t>
      </w:r>
    </w:p>
    <w:p w:rsidR="008652E5" w:rsidRPr="005E2810" w:rsidRDefault="008652E5" w:rsidP="00503807">
      <w:pPr>
        <w:pStyle w:val="BodyTextIndent3"/>
        <w:rPr>
          <w:sz w:val="24"/>
          <w:szCs w:val="24"/>
        </w:rPr>
      </w:pPr>
      <w:r w:rsidRPr="005E2810">
        <w:rPr>
          <w:bCs/>
          <w:color w:val="000000"/>
          <w:sz w:val="24"/>
          <w:szCs w:val="24"/>
        </w:rPr>
        <w:t>Библиотеки используют новые формы обслуживания, а</w:t>
      </w:r>
      <w:r w:rsidRPr="005E2810">
        <w:rPr>
          <w:sz w:val="24"/>
          <w:szCs w:val="24"/>
        </w:rPr>
        <w:t>ктивно работают со школами, КЦСОН «Ауринко», МБУ ДО «РДДТ», детскими дошкольными учреждениями.</w:t>
      </w:r>
    </w:p>
    <w:p w:rsidR="008652E5" w:rsidRPr="005E2810" w:rsidRDefault="008652E5" w:rsidP="00503807">
      <w:pPr>
        <w:pStyle w:val="NoSpacing"/>
        <w:ind w:firstLine="708"/>
        <w:jc w:val="both"/>
      </w:pPr>
      <w:r w:rsidRPr="005E2810">
        <w:t>За отчетный период курсы повышения квалификации прошел библиотекарь Луусалмской сельской библиотеки «Девятая летняя школа сельских библиотекарей РК «Современная сельская библиотека» (ГБПОУ РК «Карельский колледж культуры и искусств»).</w:t>
      </w:r>
    </w:p>
    <w:p w:rsidR="008652E5" w:rsidRPr="005E2810" w:rsidRDefault="008652E5" w:rsidP="00503807">
      <w:pPr>
        <w:pStyle w:val="NoSpacing"/>
        <w:ind w:firstLine="708"/>
        <w:jc w:val="both"/>
      </w:pPr>
      <w:r w:rsidRPr="005E2810">
        <w:t>Библиотекарь Калевальской библиотеки участвовала в работе семинара «Роль библиотек в сохранении культурно-исторического наследия региона», г.Петрозаводск.</w:t>
      </w:r>
    </w:p>
    <w:p w:rsidR="008652E5" w:rsidRPr="00100C8B" w:rsidRDefault="008652E5" w:rsidP="00503807">
      <w:pPr>
        <w:pStyle w:val="Standard"/>
        <w:autoSpaceDE w:val="0"/>
        <w:jc w:val="both"/>
        <w:rPr>
          <w:rFonts w:cs="Times New Roman"/>
          <w:color w:val="000000"/>
          <w:lang w:val="ru-RU"/>
        </w:rPr>
      </w:pPr>
      <w:r>
        <w:rPr>
          <w:rFonts w:cs="Times New Roman"/>
          <w:color w:val="000000"/>
        </w:rPr>
        <w:t xml:space="preserve">      </w:t>
      </w:r>
    </w:p>
    <w:p w:rsidR="008652E5" w:rsidRPr="005E2810" w:rsidRDefault="008652E5" w:rsidP="00503807">
      <w:pPr>
        <w:pStyle w:val="Standard"/>
        <w:autoSpaceDE w:val="0"/>
        <w:ind w:firstLine="708"/>
        <w:jc w:val="both"/>
        <w:rPr>
          <w:rFonts w:cs="Times New Roman"/>
        </w:rPr>
      </w:pPr>
      <w:r w:rsidRPr="005E2810">
        <w:rPr>
          <w:rFonts w:cs="Times New Roman"/>
          <w:u w:val="single"/>
        </w:rPr>
        <w:t>Этнокультурный центр «КАЛЕВАЛАТАЛО</w:t>
      </w:r>
      <w:r w:rsidRPr="005E2810">
        <w:rPr>
          <w:rFonts w:cs="Times New Roman"/>
        </w:rPr>
        <w:t>»</w:t>
      </w:r>
      <w:r w:rsidRPr="005E2810">
        <w:rPr>
          <w:rFonts w:cs="Times New Roman"/>
          <w:b/>
        </w:rPr>
        <w:t xml:space="preserve"> </w:t>
      </w:r>
      <w:r w:rsidRPr="005E2810">
        <w:rPr>
          <w:rFonts w:cs="Times New Roman"/>
        </w:rPr>
        <w:t>осуществляет работу по привлечению местных жителей к этнокультурной деятельности, оказывает услуги в сфере культурного туризма.</w:t>
      </w:r>
    </w:p>
    <w:p w:rsidR="008652E5" w:rsidRPr="005E2810" w:rsidRDefault="008652E5" w:rsidP="00503807">
      <w:pPr>
        <w:pStyle w:val="Standard"/>
        <w:ind w:firstLine="708"/>
        <w:jc w:val="both"/>
        <w:rPr>
          <w:rFonts w:cs="Times New Roman"/>
        </w:rPr>
      </w:pPr>
      <w:r w:rsidRPr="005E2810">
        <w:rPr>
          <w:rFonts w:cs="Times New Roman"/>
        </w:rPr>
        <w:t>Количество оказываемых услуг возрастает в связи с повышением интереса населения к истории своего края, увеличением  потока туристов, посещаюших п.Калевала.</w:t>
      </w:r>
    </w:p>
    <w:p w:rsidR="008652E5" w:rsidRPr="005E2810" w:rsidRDefault="008652E5" w:rsidP="00503807">
      <w:pPr>
        <w:pStyle w:val="Standard"/>
        <w:ind w:firstLine="708"/>
        <w:jc w:val="both"/>
        <w:rPr>
          <w:rFonts w:cs="Times New Roman"/>
        </w:rPr>
      </w:pPr>
      <w:r w:rsidRPr="005E2810">
        <w:rPr>
          <w:rFonts w:cs="Times New Roman"/>
        </w:rPr>
        <w:t>В оперативном управлении учреждения находятся 3 здания: музей рунопевцев, музей-типография, музей - памятник архитектуры Дом инженера Моберга.</w:t>
      </w:r>
    </w:p>
    <w:p w:rsidR="008652E5" w:rsidRPr="005E2810" w:rsidRDefault="008652E5" w:rsidP="00503807">
      <w:pPr>
        <w:pStyle w:val="Standard"/>
        <w:ind w:firstLine="708"/>
        <w:jc w:val="both"/>
        <w:rPr>
          <w:rFonts w:cs="Times New Roman"/>
        </w:rPr>
      </w:pPr>
      <w:r w:rsidRPr="005E2810">
        <w:rPr>
          <w:rFonts w:cs="Times New Roman"/>
        </w:rPr>
        <w:t>Экскурсии в музеях ведутся на русском и финском языках. Проводятся также обзорные экскурсии по п.Калевала и по местам боевых действий периода Великой Отечественной войны.  За 2016 год проведено 311 экскурсий, в том числе в музей рунопевцев – 94, музей-типографию - 28, Дом Моберга- 138, обзорные по п.Калевала- 51 (в 2015 году - 245 экскурсий; 2014 году – 232 экскурсии).</w:t>
      </w:r>
    </w:p>
    <w:p w:rsidR="008652E5" w:rsidRPr="005E2810" w:rsidRDefault="008652E5" w:rsidP="00503807">
      <w:pPr>
        <w:pStyle w:val="Standard"/>
        <w:ind w:firstLine="708"/>
        <w:jc w:val="both"/>
        <w:rPr>
          <w:rFonts w:cs="Times New Roman"/>
        </w:rPr>
      </w:pPr>
      <w:r w:rsidRPr="005E2810">
        <w:rPr>
          <w:rFonts w:cs="Times New Roman"/>
        </w:rPr>
        <w:t>В 2016 организовано 23 выставки  (в 2015 году – 19), всего посетило 4598 человек (в 2015 году – 3303 чел.), из них детей до 14 лет – 696 (в 2015 году – 665 чел.).</w:t>
      </w:r>
    </w:p>
    <w:p w:rsidR="008652E5" w:rsidRPr="005E2810" w:rsidRDefault="008652E5" w:rsidP="00503807">
      <w:pPr>
        <w:pStyle w:val="Standard"/>
        <w:jc w:val="both"/>
        <w:rPr>
          <w:rFonts w:cs="Times New Roman"/>
        </w:rPr>
      </w:pPr>
      <w:r w:rsidRPr="005E2810">
        <w:rPr>
          <w:rFonts w:cs="Times New Roman"/>
        </w:rPr>
        <w:t xml:space="preserve">           Коллектив этнокультурного центра ведет большую работу по изучению, сохранению и популяризации культуры северных карел, прививает любовь к малой родине, в том числе и у подрастающего поколения.</w:t>
      </w:r>
    </w:p>
    <w:p w:rsidR="008652E5" w:rsidRPr="005E2810" w:rsidRDefault="008652E5" w:rsidP="00503807">
      <w:pPr>
        <w:pStyle w:val="Standard"/>
        <w:ind w:firstLine="708"/>
        <w:jc w:val="both"/>
        <w:rPr>
          <w:rFonts w:cs="Times New Roman"/>
        </w:rPr>
      </w:pPr>
      <w:r w:rsidRPr="005E2810">
        <w:rPr>
          <w:rFonts w:cs="Times New Roman"/>
        </w:rPr>
        <w:t>Сотрудниками «КАЛЕВАЛАТАЛО» разработана и реализуется этнопросветительская программа  «Uhtuan kesseli» («Ухтинский кошель») с подпрограммами  «Знай и люби свой край» (история Калевалы, достопримечательности, экскурсии),   «Juvainen» («Зернышко») (знакомство с ремеслами, карельскими играми и пр.),   «Taimiheni» («Росток») (обучение навыкам изготовления изделий народных промыслов, знакомство с карельским народным костюмом, устным народным творчеством, эпосом «Калевала» и пр.),   «Сундучок радости» (обучение детей основам кройки и шитья народной игрушки,  знакомство с народной культурой и традициями карел, ориентирована на активное приобщение детей к декоративно-прикладному искусству),  «Ожившая экспозиция» (проводится в музее рунопевцев, темы - женские ремесла, жизнь карельской семьи, карельские посиделки, в гостях у бабушки Марии), организация мастер-классов по народным ремеслам (ткачество, берестоплетение, народная кукла, вышивка и пр.) и народным играм.</w:t>
      </w:r>
    </w:p>
    <w:p w:rsidR="008652E5" w:rsidRPr="005E2810" w:rsidRDefault="008652E5" w:rsidP="00503807">
      <w:pPr>
        <w:pStyle w:val="Standard"/>
        <w:ind w:firstLine="708"/>
        <w:jc w:val="both"/>
        <w:rPr>
          <w:rFonts w:cs="Times New Roman"/>
        </w:rPr>
      </w:pPr>
      <w:r w:rsidRPr="005E2810">
        <w:rPr>
          <w:rFonts w:cs="Times New Roman"/>
        </w:rPr>
        <w:t>Для дошкольников (от 3 лет) и учащихся 1-4 классов Калевальской школы проводятся уроки по  этнопросветительской программе  «Uhtuan kesseli» («Ухтинский кошель»). Всего за 2016 год проведено 96 занятий по этнопросветительным и  образовательным программам, охвачено 1509 чел, в том числе детей до 14 лет - 1364;   59 мастер-классов по народным ремеслам, охвачено 392 чел, в том числе детей до 14 лет – 179.</w:t>
      </w:r>
    </w:p>
    <w:p w:rsidR="008652E5" w:rsidRPr="005E2810" w:rsidRDefault="008652E5" w:rsidP="00503807">
      <w:pPr>
        <w:pStyle w:val="Standard"/>
        <w:ind w:firstLine="708"/>
        <w:jc w:val="both"/>
        <w:rPr>
          <w:rFonts w:cs="Times New Roman"/>
        </w:rPr>
      </w:pPr>
      <w:r w:rsidRPr="005E2810">
        <w:rPr>
          <w:rFonts w:cs="Times New Roman"/>
        </w:rPr>
        <w:t>В Комплексный план мероприятий по реализации Концепции системы профессиональной ориентации граждан в Республике Карелия на 2017 год включены мероприятия по реализации образовательных программ для старших школьников 7-10 классов «Ремесло - не коромысло, плеч не оттянет» и  «Школа будущего экскурсовода».</w:t>
      </w:r>
    </w:p>
    <w:p w:rsidR="008652E5" w:rsidRPr="005E2810" w:rsidRDefault="008652E5" w:rsidP="00503807">
      <w:pPr>
        <w:pStyle w:val="Standard"/>
        <w:ind w:firstLine="708"/>
        <w:jc w:val="both"/>
        <w:rPr>
          <w:rFonts w:cs="Times New Roman"/>
        </w:rPr>
      </w:pPr>
      <w:r w:rsidRPr="005E2810">
        <w:rPr>
          <w:rFonts w:cs="Times New Roman"/>
        </w:rPr>
        <w:t>В летний период 2016 года была организована совместная деятельность с карельским региональным молодежным общественным движением  «Молодежь Калевальского района» по проведению народных игр на детских площадках в п.Калевала.  Цель данной деятельности  – вовлечение волонтеров молодежного движения и детей поселка  к участию в мероприятиях ЭКЦ. За июль-август 2016 года проведено 6 выходов на детские площадки, расположенные в разных районах поселка, охвачено 125 человек, из них детей – 98, волонтеров - 11,  взрослых (мамы, бабушки, дедушки) – 16.</w:t>
      </w:r>
    </w:p>
    <w:p w:rsidR="008652E5" w:rsidRPr="005E2810" w:rsidRDefault="008652E5" w:rsidP="00503807">
      <w:pPr>
        <w:pStyle w:val="Standard"/>
        <w:ind w:firstLine="708"/>
        <w:jc w:val="both"/>
        <w:rPr>
          <w:rFonts w:cs="Times New Roman"/>
        </w:rPr>
      </w:pPr>
      <w:r w:rsidRPr="005E2810">
        <w:rPr>
          <w:rFonts w:cs="Times New Roman"/>
        </w:rPr>
        <w:t xml:space="preserve">Благодаря этому направлению работы заметно увеличивается доля детей района, привлекаемых к участию в творческих мероприятиях.  </w:t>
      </w:r>
    </w:p>
    <w:p w:rsidR="008652E5" w:rsidRPr="005E2810" w:rsidRDefault="008652E5" w:rsidP="00503807">
      <w:pPr>
        <w:pStyle w:val="Standard"/>
        <w:jc w:val="both"/>
        <w:rPr>
          <w:rFonts w:cs="Times New Roman"/>
        </w:rPr>
      </w:pPr>
      <w:r w:rsidRPr="005E2810">
        <w:rPr>
          <w:rFonts w:cs="Times New Roman"/>
        </w:rPr>
        <w:t xml:space="preserve">            В Этнокультурном центре продолжает работу клуб выходного дня "Uhtuan näkijaiset” («Ухтинские встречи»). Участники клуба - это жители разных поколений, которые занимаются  рукоделием, изучают историю родного края, общаются на родном карельском языке.  Клуб выходного дня дает возможность организовать досуг пожилых людей, стимулировать старшее поколение к сохранению традиций и передаче их молодым. В 2016 году проведено 17 занятий клуба выходного дня.</w:t>
      </w:r>
    </w:p>
    <w:p w:rsidR="008652E5" w:rsidRPr="005E2810" w:rsidRDefault="008652E5" w:rsidP="00503807">
      <w:pPr>
        <w:pStyle w:val="Standard"/>
        <w:ind w:firstLine="708"/>
        <w:jc w:val="both"/>
        <w:rPr>
          <w:rFonts w:cs="Times New Roman"/>
        </w:rPr>
      </w:pPr>
      <w:r w:rsidRPr="005E2810">
        <w:rPr>
          <w:rFonts w:cs="Times New Roman"/>
        </w:rPr>
        <w:t xml:space="preserve">   В ноябре 2016 года проведена предварительная работа по организации молодежного кружка «Будущий экскурсовод» (собрание участников, составление плана работы). Основная деятельность кружка начнется с февраля 2017 года и будет вестись в рамках реализации образовательной программы «Школа будущего экскурсовода»: знакомство учащихся Калевальской школы  с деятельностью музеев, с основными музейными профессиями, изучение теоретических основ музейного дела,  обучение их приемам и навыкам ведения экскурсий, навыкам составления маршрута экскурсии, повышение интереса у школьников к изучению истории и традиций северных карел. В перспективе будет организована аналогичная  работа со школьниками, изучающими карельский, финский и английский  языки.</w:t>
      </w:r>
    </w:p>
    <w:p w:rsidR="008652E5" w:rsidRPr="005E2810" w:rsidRDefault="008652E5" w:rsidP="00503807">
      <w:pPr>
        <w:pStyle w:val="Standard"/>
        <w:ind w:firstLine="708"/>
        <w:jc w:val="both"/>
        <w:rPr>
          <w:rFonts w:cs="Times New Roman"/>
        </w:rPr>
      </w:pPr>
      <w:r w:rsidRPr="005E2810">
        <w:rPr>
          <w:rFonts w:cs="Times New Roman"/>
        </w:rPr>
        <w:t xml:space="preserve">Этнокультурный центр в рамках сохранения традиционной народной культуры проводит различные мероприятия, многие из которых стали традиционными: </w:t>
      </w:r>
      <w:r w:rsidRPr="005E2810">
        <w:rPr>
          <w:rFonts w:cs="Times New Roman"/>
          <w:lang w:eastAsia="zh-CN"/>
        </w:rPr>
        <w:t xml:space="preserve">ежегодные районные конкурсы «Волшебное Рождество Калевальского края» и «Светлое Христово Воскресенье»;  ежегодный  культурно-спортивный праздник «Герои эпоса «Калевала» на берегу снежного Куйтто»; ежегодные интерактивные игры  «Мы потомки    рунопевцев» и «Ночными тропами Древней Калевалы»; квест-игры «Музейный лабиринт» и «Тайны музейного мира»; организация   фотоконкурса в соц.сети «Вконтакте» «Есть такая страна Калевала». </w:t>
      </w:r>
      <w:r w:rsidRPr="005E2810">
        <w:rPr>
          <w:rFonts w:cs="Times New Roman"/>
        </w:rPr>
        <w:t>Проводится большая  работа по сохранению и популяризации народной игры кююккя (карельские городки).</w:t>
      </w:r>
    </w:p>
    <w:p w:rsidR="008652E5" w:rsidRPr="005E2810" w:rsidRDefault="008652E5" w:rsidP="00503807">
      <w:pPr>
        <w:pStyle w:val="Standard"/>
        <w:jc w:val="both"/>
        <w:rPr>
          <w:rFonts w:cs="Times New Roman"/>
        </w:rPr>
      </w:pPr>
      <w:r w:rsidRPr="005E2810">
        <w:rPr>
          <w:rFonts w:cs="Times New Roman"/>
        </w:rPr>
        <w:t xml:space="preserve">          Большая работа ведётся центром по сохранению народных ремесел. Спросом пользуются мастер-классы по народной кукле, ткачеству, росписи поморских козуль, бересте.</w:t>
      </w:r>
    </w:p>
    <w:p w:rsidR="008652E5" w:rsidRPr="005E2810" w:rsidRDefault="008652E5" w:rsidP="00503807">
      <w:pPr>
        <w:pStyle w:val="Standard"/>
        <w:ind w:firstLine="708"/>
        <w:jc w:val="both"/>
        <w:rPr>
          <w:rFonts w:cs="Times New Roman"/>
        </w:rPr>
      </w:pPr>
      <w:r w:rsidRPr="005E2810">
        <w:rPr>
          <w:rFonts w:cs="Times New Roman"/>
        </w:rPr>
        <w:t>В 2016 году учреждением реализован  проект «Ремесло Калевальского края», победивший в  конкурсе «Активное поколение»  при финансовой поддержке фонда Тимченко.   В течение  четырёх месяцев участники проекта посещали мастер-классы по  ткачеству и берестоплетению, на которых получили начальные знания и навыки в этих видах ремесел: на бердышке  самостоятельно соткали панно из дикорастущих трав;  на дощечках -   пояса к ухтинскому народному костюму; на станках – половики и салфетки;  узнали как правильно заготовить и хранить бересту, изготовили подставки под горячее, хлебницы, солонки,  шаркунки, туески.  Участие в данном проекте предоставило возможность  лицам старшего поколения не только получить новые знания и умения по  изготовлению  своими руками нужных в быту и красивых вещей, но и, совершенствуя свое мастерство,  пополнить семейный бюджет  через  реализацию  сувенирной продукции.</w:t>
      </w:r>
    </w:p>
    <w:p w:rsidR="008652E5" w:rsidRPr="005E2810" w:rsidRDefault="008652E5" w:rsidP="00503807">
      <w:pPr>
        <w:pStyle w:val="Standard"/>
        <w:ind w:firstLine="708"/>
        <w:jc w:val="both"/>
        <w:rPr>
          <w:rFonts w:cs="Times New Roman"/>
        </w:rPr>
      </w:pPr>
      <w:r w:rsidRPr="005E2810">
        <w:rPr>
          <w:rFonts w:cs="Times New Roman"/>
        </w:rPr>
        <w:t>В течение 2016 года пять сотрудников ЭКЦ прошли курсы повышения квалификации. Из них 2 человека прошли курсы музееведения в рамках Первой всероссийской школы музейного развития «За границами столиц» в МБУК «Тотемское музейное объединение» Вологодской обл. и 3 человека курсы  по разработке новых туристических этнокультурных маршрутов в рамках исследования Всемирного Банка «Карелия. Устойчивое развитие, основанное на культурно-исторической самобытности».</w:t>
      </w:r>
    </w:p>
    <w:p w:rsidR="008652E5" w:rsidRPr="00100C8B" w:rsidRDefault="008652E5" w:rsidP="00100C8B">
      <w:pPr>
        <w:pStyle w:val="Standard"/>
        <w:jc w:val="both"/>
        <w:rPr>
          <w:rFonts w:cs="Times New Roman"/>
        </w:rPr>
      </w:pPr>
      <w:r w:rsidRPr="005E2810">
        <w:rPr>
          <w:rFonts w:cs="Times New Roman"/>
        </w:rPr>
        <w:t xml:space="preserve">          Этнокультурный центр «КАЛЕВАЛАТАЛО» является членом Ассоциации этнокультурных центров и организаций по сохранению наследия «ЭХО».  Учреждение   участвовало в конкурсе «Лучший этнокультурный центр Карелии 2016 года», по итога</w:t>
      </w:r>
      <w:r>
        <w:rPr>
          <w:rFonts w:cs="Times New Roman"/>
        </w:rPr>
        <w:t>м которого заняло 4 место из 8.</w:t>
      </w:r>
    </w:p>
    <w:p w:rsidR="008652E5" w:rsidRPr="005E2810" w:rsidRDefault="008652E5" w:rsidP="00503807">
      <w:pPr>
        <w:pStyle w:val="p7"/>
        <w:spacing w:before="0" w:after="0"/>
        <w:ind w:firstLine="708"/>
      </w:pPr>
      <w:r w:rsidRPr="005E2810">
        <w:t xml:space="preserve">В состав Муниципального бюджетного учреждения </w:t>
      </w:r>
      <w:r w:rsidRPr="005E2810">
        <w:rPr>
          <w:u w:val="single"/>
        </w:rPr>
        <w:t>«Централизованная клубная система Калевальского муниципального района»</w:t>
      </w:r>
      <w:r w:rsidRPr="005E2810">
        <w:t xml:space="preserve"> </w:t>
      </w:r>
      <w:r w:rsidRPr="005E2810">
        <w:rPr>
          <w:rStyle w:val="s2"/>
        </w:rPr>
        <w:t>входит 7 Домов культуры:</w:t>
      </w:r>
    </w:p>
    <w:p w:rsidR="008652E5" w:rsidRPr="005E2810" w:rsidRDefault="008652E5" w:rsidP="00503807">
      <w:pPr>
        <w:pStyle w:val="Standard"/>
        <w:ind w:firstLine="420"/>
        <w:jc w:val="both"/>
        <w:rPr>
          <w:rFonts w:cs="Times New Roman"/>
        </w:rPr>
      </w:pPr>
      <w:r w:rsidRPr="005E2810">
        <w:rPr>
          <w:rFonts w:cs="Times New Roman"/>
          <w:color w:val="000000"/>
        </w:rPr>
        <w:t xml:space="preserve">    За 2016 год МБУ «ЦКС» проведено 423</w:t>
      </w:r>
      <w:r w:rsidRPr="005E2810">
        <w:rPr>
          <w:rFonts w:cs="Times New Roman"/>
        </w:rPr>
        <w:t xml:space="preserve"> культурно-массовых мероприятий, с охватом 23745 человек (в 2015 году  -  478 мероприятий, 22970 чел.).</w:t>
      </w:r>
    </w:p>
    <w:p w:rsidR="008652E5" w:rsidRPr="005E2810" w:rsidRDefault="008652E5" w:rsidP="00503807">
      <w:pPr>
        <w:pStyle w:val="Standard"/>
        <w:ind w:firstLine="420"/>
        <w:jc w:val="both"/>
        <w:rPr>
          <w:rFonts w:cs="Times New Roman"/>
        </w:rPr>
      </w:pPr>
      <w:r w:rsidRPr="005E2810">
        <w:rPr>
          <w:rFonts w:cs="Times New Roman"/>
        </w:rPr>
        <w:t xml:space="preserve">    В Домах культуры района осуществляют свою деятельность 40</w:t>
      </w:r>
      <w:r w:rsidRPr="005E2810">
        <w:rPr>
          <w:rFonts w:cs="Times New Roman"/>
          <w:color w:val="000000"/>
        </w:rPr>
        <w:t xml:space="preserve"> клубных формирований, которые посещают </w:t>
      </w:r>
      <w:r w:rsidRPr="005E2810">
        <w:rPr>
          <w:rFonts w:cs="Times New Roman"/>
        </w:rPr>
        <w:t>470</w:t>
      </w:r>
      <w:r w:rsidRPr="005E2810">
        <w:rPr>
          <w:rFonts w:cs="Times New Roman"/>
          <w:color w:val="000000"/>
        </w:rPr>
        <w:t xml:space="preserve"> человек, из общего числа формирований – </w:t>
      </w:r>
      <w:r w:rsidRPr="005E2810">
        <w:rPr>
          <w:rFonts w:cs="Times New Roman"/>
        </w:rPr>
        <w:t>39</w:t>
      </w:r>
      <w:r w:rsidRPr="005E2810">
        <w:rPr>
          <w:rFonts w:cs="Times New Roman"/>
          <w:color w:val="FF6600"/>
        </w:rPr>
        <w:t xml:space="preserve"> </w:t>
      </w:r>
      <w:r w:rsidRPr="005E2810">
        <w:rPr>
          <w:rFonts w:cs="Times New Roman"/>
          <w:color w:val="000000"/>
        </w:rPr>
        <w:t>являются формированиями самодеятельного народного творчества, в том числе:</w:t>
      </w:r>
    </w:p>
    <w:p w:rsidR="008652E5" w:rsidRPr="005E2810" w:rsidRDefault="008652E5" w:rsidP="00503807">
      <w:pPr>
        <w:pStyle w:val="Standard"/>
        <w:numPr>
          <w:ilvl w:val="0"/>
          <w:numId w:val="28"/>
        </w:numPr>
        <w:jc w:val="both"/>
        <w:rPr>
          <w:rFonts w:cs="Times New Roman"/>
        </w:rPr>
      </w:pPr>
      <w:r w:rsidRPr="005E2810">
        <w:rPr>
          <w:rFonts w:cs="Times New Roman"/>
        </w:rPr>
        <w:t>12 формирований</w:t>
      </w:r>
      <w:r w:rsidRPr="005E2810">
        <w:rPr>
          <w:rFonts w:cs="Times New Roman"/>
          <w:color w:val="FF6600"/>
        </w:rPr>
        <w:t xml:space="preserve"> </w:t>
      </w:r>
      <w:r w:rsidRPr="005E2810">
        <w:rPr>
          <w:rFonts w:cs="Times New Roman"/>
          <w:color w:val="000000"/>
        </w:rPr>
        <w:t xml:space="preserve">для детей до 14 лет - </w:t>
      </w:r>
      <w:r w:rsidRPr="005E2810">
        <w:rPr>
          <w:rFonts w:cs="Times New Roman"/>
        </w:rPr>
        <w:t>144</w:t>
      </w:r>
      <w:r w:rsidRPr="005E2810">
        <w:rPr>
          <w:rFonts w:cs="Times New Roman"/>
          <w:color w:val="000000"/>
        </w:rPr>
        <w:t xml:space="preserve"> участника,</w:t>
      </w:r>
    </w:p>
    <w:p w:rsidR="008652E5" w:rsidRPr="005E2810" w:rsidRDefault="008652E5" w:rsidP="00503807">
      <w:pPr>
        <w:pStyle w:val="Standard"/>
        <w:numPr>
          <w:ilvl w:val="0"/>
          <w:numId w:val="26"/>
        </w:numPr>
        <w:jc w:val="both"/>
        <w:rPr>
          <w:rFonts w:cs="Times New Roman"/>
          <w:color w:val="000000"/>
        </w:rPr>
      </w:pPr>
      <w:r w:rsidRPr="005E2810">
        <w:rPr>
          <w:rFonts w:cs="Times New Roman"/>
          <w:color w:val="000000"/>
        </w:rPr>
        <w:t>4 формирования для молодёжи от 15 до 24 лет -  47 участников.</w:t>
      </w:r>
    </w:p>
    <w:p w:rsidR="008652E5" w:rsidRPr="005E2810" w:rsidRDefault="008652E5" w:rsidP="00503807">
      <w:pPr>
        <w:pStyle w:val="Standard"/>
        <w:jc w:val="both"/>
        <w:rPr>
          <w:rFonts w:cs="Times New Roman"/>
        </w:rPr>
      </w:pPr>
      <w:r w:rsidRPr="005E2810">
        <w:rPr>
          <w:rFonts w:cs="Times New Roman"/>
        </w:rPr>
        <w:t xml:space="preserve">      В учреждении, на сегодняшний день, работает </w:t>
      </w:r>
      <w:r w:rsidRPr="005E2810">
        <w:rPr>
          <w:rFonts w:cs="Times New Roman"/>
          <w:b/>
        </w:rPr>
        <w:t>6 самодеятельных коллективов</w:t>
      </w:r>
      <w:r w:rsidRPr="005E2810">
        <w:rPr>
          <w:rFonts w:cs="Times New Roman"/>
        </w:rPr>
        <w:t xml:space="preserve">, которые имеют звание «Народный коллектив самодеятельного художественного творчества» и </w:t>
      </w:r>
      <w:r w:rsidRPr="005E2810">
        <w:rPr>
          <w:rFonts w:cs="Times New Roman"/>
          <w:b/>
        </w:rPr>
        <w:t>1 коллектив</w:t>
      </w:r>
      <w:r w:rsidRPr="005E2810">
        <w:rPr>
          <w:rFonts w:cs="Times New Roman"/>
        </w:rPr>
        <w:t xml:space="preserve"> носит звание «Образцовый коллектив самодеятельного художественного творчества»:</w:t>
      </w:r>
    </w:p>
    <w:p w:rsidR="008652E5" w:rsidRPr="005E2810" w:rsidRDefault="008652E5" w:rsidP="00503807">
      <w:pPr>
        <w:pStyle w:val="Standard"/>
        <w:numPr>
          <w:ilvl w:val="0"/>
          <w:numId w:val="29"/>
        </w:numPr>
        <w:jc w:val="both"/>
        <w:rPr>
          <w:rFonts w:cs="Times New Roman"/>
        </w:rPr>
      </w:pPr>
      <w:r w:rsidRPr="005E2810">
        <w:rPr>
          <w:rFonts w:cs="Times New Roman"/>
        </w:rPr>
        <w:t>Народный ансамбль кантелистов (руководитель Заслуженный работник культуры РК Гладышев Ю.А.);</w:t>
      </w:r>
    </w:p>
    <w:p w:rsidR="008652E5" w:rsidRPr="005E2810" w:rsidRDefault="008652E5" w:rsidP="00503807">
      <w:pPr>
        <w:pStyle w:val="Standard"/>
        <w:numPr>
          <w:ilvl w:val="0"/>
          <w:numId w:val="27"/>
        </w:numPr>
        <w:jc w:val="both"/>
        <w:rPr>
          <w:rFonts w:cs="Times New Roman"/>
        </w:rPr>
      </w:pPr>
      <w:r w:rsidRPr="005E2810">
        <w:rPr>
          <w:rFonts w:cs="Times New Roman"/>
        </w:rPr>
        <w:t>Калевальский народный театр (руководитель Заслуженный работник культуры РК Сабурова В.К.);</w:t>
      </w:r>
    </w:p>
    <w:p w:rsidR="008652E5" w:rsidRPr="005E2810" w:rsidRDefault="008652E5" w:rsidP="00503807">
      <w:pPr>
        <w:pStyle w:val="Standard"/>
        <w:numPr>
          <w:ilvl w:val="0"/>
          <w:numId w:val="27"/>
        </w:numPr>
        <w:jc w:val="both"/>
        <w:rPr>
          <w:rFonts w:cs="Times New Roman"/>
          <w:color w:val="000000"/>
          <w:shd w:val="clear" w:color="auto" w:fill="FFFFFF"/>
        </w:rPr>
      </w:pPr>
      <w:r w:rsidRPr="005E2810">
        <w:rPr>
          <w:rFonts w:cs="Times New Roman"/>
          <w:color w:val="000000"/>
          <w:shd w:val="clear" w:color="auto" w:fill="FFFFFF"/>
        </w:rPr>
        <w:t>Народный фольклорный коллектив «ТУОМИ» (руководитель Рыбакова Р.И.);</w:t>
      </w:r>
    </w:p>
    <w:p w:rsidR="008652E5" w:rsidRPr="005E2810" w:rsidRDefault="008652E5" w:rsidP="00503807">
      <w:pPr>
        <w:pStyle w:val="Standard"/>
        <w:numPr>
          <w:ilvl w:val="0"/>
          <w:numId w:val="27"/>
        </w:numPr>
        <w:jc w:val="both"/>
        <w:rPr>
          <w:rFonts w:cs="Times New Roman"/>
          <w:color w:val="000000"/>
          <w:shd w:val="clear" w:color="auto" w:fill="FFFFFF"/>
        </w:rPr>
      </w:pPr>
      <w:r w:rsidRPr="005E2810">
        <w:rPr>
          <w:rFonts w:cs="Times New Roman"/>
          <w:color w:val="000000"/>
          <w:shd w:val="clear" w:color="auto" w:fill="FFFFFF"/>
        </w:rPr>
        <w:t>Фольклорный коллектив «Крууга» (руководитель Лесонен Т.Е.);</w:t>
      </w:r>
    </w:p>
    <w:p w:rsidR="008652E5" w:rsidRPr="005E2810" w:rsidRDefault="008652E5" w:rsidP="00503807">
      <w:pPr>
        <w:pStyle w:val="Standard"/>
        <w:numPr>
          <w:ilvl w:val="0"/>
          <w:numId w:val="27"/>
        </w:numPr>
        <w:jc w:val="both"/>
        <w:rPr>
          <w:rFonts w:cs="Times New Roman"/>
          <w:color w:val="000000"/>
          <w:shd w:val="clear" w:color="auto" w:fill="FFFFFF"/>
        </w:rPr>
      </w:pPr>
      <w:r w:rsidRPr="005E2810">
        <w:rPr>
          <w:rFonts w:cs="Times New Roman"/>
          <w:color w:val="000000"/>
          <w:shd w:val="clear" w:color="auto" w:fill="FFFFFF"/>
        </w:rPr>
        <w:t>Любительский театр «Авось» (руководитель Воронина Н.И.);</w:t>
      </w:r>
    </w:p>
    <w:p w:rsidR="008652E5" w:rsidRPr="005E2810" w:rsidRDefault="008652E5" w:rsidP="00503807">
      <w:pPr>
        <w:pStyle w:val="Standard"/>
        <w:numPr>
          <w:ilvl w:val="0"/>
          <w:numId w:val="27"/>
        </w:numPr>
        <w:jc w:val="both"/>
        <w:rPr>
          <w:rFonts w:cs="Times New Roman"/>
          <w:color w:val="000000"/>
          <w:shd w:val="clear" w:color="auto" w:fill="FFFFFF"/>
        </w:rPr>
      </w:pPr>
      <w:r w:rsidRPr="005E2810">
        <w:rPr>
          <w:rFonts w:cs="Times New Roman"/>
          <w:color w:val="000000"/>
          <w:shd w:val="clear" w:color="auto" w:fill="FFFFFF"/>
        </w:rPr>
        <w:t>Хореографический коллектив «Локка» (руководитель Зиннурова Л.С.), присвоено в 2016 году</w:t>
      </w:r>
    </w:p>
    <w:p w:rsidR="008652E5" w:rsidRPr="005E2810" w:rsidRDefault="008652E5" w:rsidP="00503807">
      <w:pPr>
        <w:pStyle w:val="Standard"/>
        <w:numPr>
          <w:ilvl w:val="0"/>
          <w:numId w:val="27"/>
        </w:numPr>
        <w:ind w:left="360"/>
        <w:jc w:val="both"/>
        <w:rPr>
          <w:rFonts w:cs="Times New Roman"/>
        </w:rPr>
      </w:pPr>
      <w:r w:rsidRPr="005E2810">
        <w:rPr>
          <w:rFonts w:cs="Times New Roman"/>
        </w:rPr>
        <w:t>Фольклорная студия «Тарина» (руководитель Семенова А.Л.), присвоено звание «Образцовый коллектив самодеятельного художественного творчества» в 2016 году.</w:t>
      </w:r>
    </w:p>
    <w:p w:rsidR="008652E5" w:rsidRPr="005E2810" w:rsidRDefault="008652E5" w:rsidP="00503807">
      <w:pPr>
        <w:pStyle w:val="Standard"/>
        <w:ind w:firstLine="360"/>
        <w:jc w:val="both"/>
        <w:rPr>
          <w:rFonts w:cs="Times New Roman"/>
        </w:rPr>
      </w:pPr>
      <w:r w:rsidRPr="005E2810">
        <w:rPr>
          <w:rFonts w:cs="Times New Roman"/>
        </w:rPr>
        <w:t xml:space="preserve">   Коллективы художественной самодеятельности района представляли наш район на различных мероприятиях.  </w:t>
      </w:r>
      <w:r w:rsidRPr="005E2810">
        <w:rPr>
          <w:rFonts w:cs="Times New Roman"/>
          <w:lang w:eastAsia="en-US"/>
        </w:rPr>
        <w:t xml:space="preserve">За прошедший период фольклорная группа «Тарина» приняла участие во Всероссийском конкурсе поющего эпоса и была награждена дипломом </w:t>
      </w:r>
      <w:r w:rsidRPr="005E2810">
        <w:rPr>
          <w:rFonts w:cs="Times New Roman"/>
          <w:lang w:val="en-US" w:eastAsia="en-US"/>
        </w:rPr>
        <w:t>III</w:t>
      </w:r>
      <w:r w:rsidRPr="005E2810">
        <w:rPr>
          <w:rFonts w:cs="Times New Roman"/>
          <w:lang w:eastAsia="en-US"/>
        </w:rPr>
        <w:t xml:space="preserve"> степени.</w:t>
      </w:r>
    </w:p>
    <w:p w:rsidR="008652E5" w:rsidRPr="005E2810" w:rsidRDefault="008652E5" w:rsidP="00503807">
      <w:pPr>
        <w:pStyle w:val="Standard"/>
        <w:ind w:firstLine="360"/>
        <w:jc w:val="both"/>
        <w:rPr>
          <w:rFonts w:cs="Times New Roman"/>
        </w:rPr>
      </w:pPr>
      <w:r w:rsidRPr="005E2810">
        <w:rPr>
          <w:rFonts w:cs="Times New Roman"/>
          <w:lang w:eastAsia="en-US"/>
        </w:rPr>
        <w:t xml:space="preserve">   Хореографический коллектив «Локка» занял первое место в зональном смотре-конкурсе  </w:t>
      </w:r>
      <w:r w:rsidRPr="005E2810">
        <w:rPr>
          <w:rFonts w:cs="Times New Roman"/>
          <w:color w:val="000000"/>
        </w:rPr>
        <w:t>хореографии финно-угорских народов в рамках фестиваля имени Виолы Мальми «</w:t>
      </w:r>
      <w:r w:rsidRPr="005E2810">
        <w:rPr>
          <w:rFonts w:cs="Times New Roman"/>
          <w:color w:val="000000"/>
          <w:lang w:val="en-US"/>
        </w:rPr>
        <w:t>Karg</w:t>
      </w:r>
      <w:r w:rsidRPr="005E2810">
        <w:rPr>
          <w:rFonts w:cs="Times New Roman"/>
          <w:color w:val="000000"/>
        </w:rPr>
        <w:t xml:space="preserve"> </w:t>
      </w:r>
      <w:r w:rsidRPr="005E2810">
        <w:rPr>
          <w:rFonts w:cs="Times New Roman"/>
          <w:color w:val="000000"/>
          <w:lang w:val="en-US"/>
        </w:rPr>
        <w:t>kucub</w:t>
      </w:r>
      <w:r w:rsidRPr="005E2810">
        <w:rPr>
          <w:rFonts w:cs="Times New Roman"/>
          <w:color w:val="000000"/>
        </w:rPr>
        <w:t>» («Пляс зовет») в г.Кемь и по итогам конкурса был приглашен на  фестиваль хореографии финно-угорских народов имени Виолы Мальми «</w:t>
      </w:r>
      <w:r w:rsidRPr="005E2810">
        <w:rPr>
          <w:rFonts w:cs="Times New Roman"/>
          <w:color w:val="000000"/>
          <w:lang w:val="en-US"/>
        </w:rPr>
        <w:t>Karg</w:t>
      </w:r>
      <w:r w:rsidRPr="005E2810">
        <w:rPr>
          <w:rFonts w:cs="Times New Roman"/>
          <w:color w:val="000000"/>
        </w:rPr>
        <w:t xml:space="preserve"> </w:t>
      </w:r>
      <w:r w:rsidRPr="005E2810">
        <w:rPr>
          <w:rFonts w:cs="Times New Roman"/>
          <w:color w:val="000000"/>
          <w:lang w:val="en-US"/>
        </w:rPr>
        <w:t>kucub</w:t>
      </w:r>
      <w:r w:rsidRPr="005E2810">
        <w:rPr>
          <w:rFonts w:cs="Times New Roman"/>
          <w:color w:val="000000"/>
        </w:rPr>
        <w:t>» («Пляс зовет») в г.Петрозаводск, в июне 2016 года.</w:t>
      </w:r>
    </w:p>
    <w:p w:rsidR="008652E5" w:rsidRPr="005E2810" w:rsidRDefault="008652E5" w:rsidP="00503807">
      <w:pPr>
        <w:pStyle w:val="Standard"/>
        <w:ind w:firstLine="360"/>
        <w:jc w:val="both"/>
        <w:rPr>
          <w:rFonts w:cs="Times New Roman"/>
        </w:rPr>
      </w:pPr>
      <w:r w:rsidRPr="005E2810">
        <w:rPr>
          <w:rFonts w:cs="Times New Roman"/>
          <w:color w:val="000000"/>
        </w:rPr>
        <w:t xml:space="preserve">   </w:t>
      </w:r>
      <w:r w:rsidRPr="005E2810">
        <w:rPr>
          <w:rFonts w:cs="Times New Roman"/>
          <w:lang w:eastAsia="en-US"/>
        </w:rPr>
        <w:t xml:space="preserve">Калевальский народный ансамбль кантелистов, ВИА «Кулкурит», фольклорная студия «Тарина», фольклорный коллектив «Туоми» приняли участие в </w:t>
      </w:r>
      <w:r w:rsidRPr="005E2810">
        <w:rPr>
          <w:rFonts w:cs="Times New Roman"/>
          <w:lang w:val="en-US" w:eastAsia="en-US"/>
        </w:rPr>
        <w:t>X</w:t>
      </w:r>
      <w:r w:rsidRPr="005E2810">
        <w:rPr>
          <w:rFonts w:cs="Times New Roman"/>
          <w:lang w:eastAsia="en-US"/>
        </w:rPr>
        <w:t xml:space="preserve"> Международном фольклорном фестивале «Кантелетар» в г.Костомукша в феврале 2016г. Ансамбль народной песни «Калевала» им. В.Ф.Пяллинена в марте 2016 года участвовал в концертной программе в рамках </w:t>
      </w:r>
      <w:r w:rsidRPr="005E2810">
        <w:rPr>
          <w:rFonts w:cs="Times New Roman"/>
          <w:lang w:val="en-US" w:eastAsia="en-US"/>
        </w:rPr>
        <w:t>VIII</w:t>
      </w:r>
      <w:r w:rsidRPr="005E2810">
        <w:rPr>
          <w:rFonts w:cs="Times New Roman"/>
          <w:lang w:eastAsia="en-US"/>
        </w:rPr>
        <w:t xml:space="preserve"> съезда карелов РК в г. Петрозаводск. Народного ансамбль кантелистов в июне выступал в концертной программе, в дни празднования Дня Республики Карелия в г.Костомукша.</w:t>
      </w:r>
    </w:p>
    <w:p w:rsidR="008652E5" w:rsidRPr="005E2810" w:rsidRDefault="008652E5" w:rsidP="00503807">
      <w:pPr>
        <w:pStyle w:val="Standard"/>
        <w:ind w:firstLine="360"/>
        <w:jc w:val="both"/>
        <w:rPr>
          <w:rFonts w:cs="Times New Roman"/>
          <w:lang w:eastAsia="en-US"/>
        </w:rPr>
      </w:pPr>
      <w:r w:rsidRPr="005E2810">
        <w:rPr>
          <w:rFonts w:cs="Times New Roman"/>
          <w:lang w:eastAsia="en-US"/>
        </w:rPr>
        <w:t xml:space="preserve">   Калевальский народный театр выезжал с показом спектаклей «Самовар» и «Очень простая история» в д.Юшкозеро, п. Пяозерский; в рамках проекта «Таланты из глубинки» в г.Петрозаводск.  В п.Калевала состоялась премьера спектакля «Деревенский чудаки». Все спектакли идут на карельском языке.  </w:t>
      </w:r>
    </w:p>
    <w:p w:rsidR="008652E5" w:rsidRPr="005E2810" w:rsidRDefault="008652E5" w:rsidP="00503807">
      <w:pPr>
        <w:pStyle w:val="Standard"/>
        <w:ind w:firstLine="360"/>
        <w:jc w:val="both"/>
        <w:rPr>
          <w:rFonts w:cs="Times New Roman"/>
          <w:lang w:eastAsia="en-US"/>
        </w:rPr>
      </w:pPr>
      <w:r w:rsidRPr="005E2810">
        <w:rPr>
          <w:rFonts w:cs="Times New Roman"/>
          <w:lang w:eastAsia="en-US"/>
        </w:rPr>
        <w:t xml:space="preserve">    В 2016 году прошли юбилейные мероприятия в п.Луусалми (65 лет).</w:t>
      </w:r>
    </w:p>
    <w:p w:rsidR="008652E5" w:rsidRPr="005E2810" w:rsidRDefault="008652E5" w:rsidP="00503807">
      <w:pPr>
        <w:pStyle w:val="Standard"/>
        <w:spacing w:after="120"/>
        <w:jc w:val="both"/>
        <w:rPr>
          <w:rFonts w:cs="Times New Roman"/>
        </w:rPr>
      </w:pPr>
      <w:r w:rsidRPr="005E2810">
        <w:rPr>
          <w:rFonts w:cs="Times New Roman"/>
          <w:lang w:eastAsia="en-US"/>
        </w:rPr>
        <w:t xml:space="preserve">          </w:t>
      </w:r>
      <w:r w:rsidRPr="005E2810">
        <w:rPr>
          <w:rFonts w:cs="Times New Roman"/>
          <w:color w:val="000000"/>
        </w:rPr>
        <w:t>Для достижения этих целей активно используются такие средства как культурные обмены, проведение фестивалей. Международный фестиваль народной музыки «Соммело» в 2016 году прошел на калевальской земле уже в десятый раз, в нем принимали участие музыканты высочайшего уровня, а это позволяет расти и развиваться профессионалам и любителям. У</w:t>
      </w:r>
      <w:r w:rsidRPr="005E2810">
        <w:rPr>
          <w:rFonts w:cs="Times New Roman"/>
          <w:lang w:eastAsia="en-US"/>
        </w:rPr>
        <w:t>частниками фестиваля также стали коллективы РДК п.Калевала.</w:t>
      </w:r>
    </w:p>
    <w:p w:rsidR="008652E5" w:rsidRPr="005E2810" w:rsidRDefault="008652E5" w:rsidP="00503807">
      <w:pPr>
        <w:pStyle w:val="Standard"/>
        <w:spacing w:after="120"/>
        <w:ind w:firstLine="708"/>
        <w:jc w:val="both"/>
        <w:rPr>
          <w:rFonts w:cs="Times New Roman"/>
        </w:rPr>
      </w:pPr>
      <w:r w:rsidRPr="005E2810">
        <w:rPr>
          <w:rFonts w:cs="Times New Roman"/>
          <w:lang w:eastAsia="en-US"/>
        </w:rPr>
        <w:t>В этом году, как и прежде, активное участие население принимало в культурно-массовых, культурно-досуговых, культурно-развлекательных мероприятиях. В обрядовых праздниках, национальных и праздниках по календарю чаще можно увидеть не только взрослых, но и молодое поколение. Мероприятия, самой разной направленности проходят во всех Домах культуры.</w:t>
      </w:r>
      <w:r w:rsidRPr="005E2810">
        <w:rPr>
          <w:rFonts w:cs="Times New Roman"/>
        </w:rPr>
        <w:t xml:space="preserve">  </w:t>
      </w:r>
    </w:p>
    <w:p w:rsidR="008652E5" w:rsidRPr="005E2810" w:rsidRDefault="008652E5" w:rsidP="00503807">
      <w:pPr>
        <w:pStyle w:val="Standard"/>
        <w:ind w:firstLine="708"/>
        <w:jc w:val="both"/>
        <w:rPr>
          <w:rFonts w:cs="Times New Roman"/>
        </w:rPr>
      </w:pPr>
      <w:r w:rsidRPr="005E2810">
        <w:rPr>
          <w:rFonts w:cs="Times New Roman"/>
        </w:rPr>
        <w:t>В течение года в населенных пунктах района прошли традиционные народные праздники, в т.ч. - День п.Калевала, Луусалмские игрища,  Марья – Маковей,  день деревни Юшкозеро.</w:t>
      </w:r>
    </w:p>
    <w:p w:rsidR="008652E5" w:rsidRPr="005E2810" w:rsidRDefault="008652E5" w:rsidP="00503807">
      <w:pPr>
        <w:pStyle w:val="Standard"/>
        <w:ind w:firstLine="708"/>
        <w:jc w:val="both"/>
        <w:rPr>
          <w:rFonts w:cs="Times New Roman"/>
        </w:rPr>
      </w:pPr>
      <w:r w:rsidRPr="005E2810">
        <w:rPr>
          <w:rStyle w:val="s6"/>
        </w:rPr>
        <w:t xml:space="preserve">Улучшается материально-техническая база Домов культуры. </w:t>
      </w:r>
      <w:r w:rsidRPr="005E2810">
        <w:rPr>
          <w:rFonts w:cs="Times New Roman"/>
        </w:rPr>
        <w:t>В 2016 году в рамках программы поддержки местных инициатив в п.Луусалми был отремонтирован Дом культуры (замена кровли, внутренняя и наружная обшивка здания, замена половой доски). В рамках соглашения между Калевальским районом и Министерством культуры РК было приобретено оборудование для Луусалмского СДК (оргтехника, звуковое и световое оборудование).</w:t>
      </w:r>
    </w:p>
    <w:p w:rsidR="008652E5" w:rsidRPr="005E2810" w:rsidRDefault="008652E5" w:rsidP="00503807">
      <w:pPr>
        <w:pStyle w:val="Standard"/>
        <w:ind w:firstLine="540"/>
        <w:jc w:val="both"/>
        <w:rPr>
          <w:rFonts w:cs="Times New Roman"/>
        </w:rPr>
      </w:pPr>
      <w:r w:rsidRPr="005E2810">
        <w:rPr>
          <w:rFonts w:cs="Times New Roman"/>
          <w:color w:val="000000"/>
        </w:rPr>
        <w:t xml:space="preserve">  Средства от дохода, полученного от предпринимательской деятельности </w:t>
      </w:r>
      <w:r w:rsidRPr="005E2810">
        <w:rPr>
          <w:rFonts w:cs="Times New Roman"/>
          <w:b/>
        </w:rPr>
        <w:t>554,5</w:t>
      </w:r>
      <w:r w:rsidRPr="005E2810">
        <w:rPr>
          <w:rFonts w:cs="Times New Roman"/>
          <w:color w:val="000000"/>
        </w:rPr>
        <w:t xml:space="preserve"> </w:t>
      </w:r>
      <w:r w:rsidRPr="005E2810">
        <w:rPr>
          <w:rFonts w:cs="Times New Roman"/>
          <w:b/>
          <w:color w:val="000000"/>
        </w:rPr>
        <w:t>тыс. руб.</w:t>
      </w:r>
      <w:r w:rsidRPr="005E2810">
        <w:rPr>
          <w:rFonts w:cs="Times New Roman"/>
          <w:b/>
          <w:color w:val="000000"/>
          <w:lang w:val="ru-RU"/>
        </w:rPr>
        <w:t xml:space="preserve">, </w:t>
      </w:r>
      <w:r w:rsidRPr="005E2810">
        <w:rPr>
          <w:rFonts w:cs="Times New Roman"/>
          <w:b/>
          <w:color w:val="000000"/>
        </w:rPr>
        <w:t xml:space="preserve"> </w:t>
      </w:r>
      <w:r w:rsidRPr="005E2810">
        <w:rPr>
          <w:rFonts w:cs="Times New Roman"/>
          <w:color w:val="000000"/>
        </w:rPr>
        <w:t>были направлены на улучшение материально-технической базы учреждения. Приобретены оборудование, ноутбуки, оверлок для пошива сценических костюмов, танцевальная обувь для участников хореографического коллектива «Локка». Сшито 70 сценических костюмов (всего за 3 года  - 265).</w:t>
      </w:r>
      <w:r w:rsidRPr="005E2810">
        <w:rPr>
          <w:rFonts w:cs="Times New Roman"/>
          <w:color w:val="FF0000"/>
        </w:rPr>
        <w:t xml:space="preserve"> </w:t>
      </w:r>
      <w:r w:rsidRPr="005E2810">
        <w:rPr>
          <w:rFonts w:cs="Times New Roman"/>
        </w:rPr>
        <w:t xml:space="preserve">Установлено видеонаблюдение в Калевальском РДК, а также беспроводная сеть </w:t>
      </w:r>
      <w:r w:rsidRPr="005E2810">
        <w:rPr>
          <w:rFonts w:cs="Times New Roman"/>
          <w:bCs/>
        </w:rPr>
        <w:t>Wi</w:t>
      </w:r>
      <w:r w:rsidRPr="005E2810">
        <w:rPr>
          <w:rFonts w:cs="Times New Roman"/>
        </w:rPr>
        <w:t>-</w:t>
      </w:r>
      <w:r w:rsidRPr="005E2810">
        <w:rPr>
          <w:rFonts w:cs="Times New Roman"/>
          <w:bCs/>
        </w:rPr>
        <w:t>Fi.</w:t>
      </w:r>
    </w:p>
    <w:p w:rsidR="008652E5" w:rsidRPr="005E2810" w:rsidRDefault="008652E5" w:rsidP="00503807">
      <w:pPr>
        <w:pStyle w:val="Standard"/>
        <w:jc w:val="both"/>
        <w:rPr>
          <w:rFonts w:cs="Times New Roman"/>
        </w:rPr>
      </w:pPr>
      <w:r w:rsidRPr="005E2810">
        <w:rPr>
          <w:rFonts w:cs="Times New Roman"/>
        </w:rPr>
        <w:t xml:space="preserve">           В Калевальском РДК силами сотрудников учреждения был произведе</w:t>
      </w:r>
      <w:r>
        <w:rPr>
          <w:rFonts w:cs="Times New Roman"/>
        </w:rPr>
        <w:t>н ремонт театрального кабинета.</w:t>
      </w:r>
      <w:r w:rsidRPr="005E2810">
        <w:rPr>
          <w:rFonts w:cs="Times New Roman"/>
        </w:rPr>
        <w:t xml:space="preserve">      </w:t>
      </w:r>
    </w:p>
    <w:p w:rsidR="008652E5" w:rsidRPr="005E2810" w:rsidRDefault="008652E5" w:rsidP="00503807">
      <w:pPr>
        <w:pStyle w:val="Standard"/>
        <w:jc w:val="both"/>
        <w:rPr>
          <w:rFonts w:cs="Times New Roman"/>
        </w:rPr>
      </w:pPr>
      <w:r w:rsidRPr="005E2810">
        <w:rPr>
          <w:rFonts w:cs="Times New Roman"/>
          <w:b/>
        </w:rPr>
        <w:t xml:space="preserve">  </w:t>
      </w:r>
      <w:r w:rsidRPr="005E2810">
        <w:rPr>
          <w:rFonts w:cs="Times New Roman"/>
        </w:rPr>
        <w:t>Учреждениям культуры района  предстоит решать следующие задачи:</w:t>
      </w:r>
    </w:p>
    <w:p w:rsidR="008652E5" w:rsidRPr="005E2810" w:rsidRDefault="008652E5" w:rsidP="00503807">
      <w:pPr>
        <w:pStyle w:val="Standard"/>
        <w:autoSpaceDE w:val="0"/>
        <w:ind w:firstLine="567"/>
        <w:jc w:val="both"/>
        <w:rPr>
          <w:rFonts w:cs="Times New Roman"/>
        </w:rPr>
      </w:pPr>
      <w:r w:rsidRPr="005E2810">
        <w:rPr>
          <w:rFonts w:cs="Times New Roman"/>
        </w:rPr>
        <w:t xml:space="preserve">  - Этнокультурному центру необходимо более конструктивно сотрудничать с туристическими организациями района и республики, разрабатывать новые виды услуг культурного туризма, активизировать работу по привлечению населения к самозанятости и предпринимательству в сфере ремесел, увеличивать количество мероприятий по развитию и сохранению карельского языка.</w:t>
      </w:r>
    </w:p>
    <w:p w:rsidR="008652E5" w:rsidRPr="005E2810" w:rsidRDefault="008652E5" w:rsidP="00503807">
      <w:pPr>
        <w:pStyle w:val="Standard"/>
        <w:ind w:firstLine="900"/>
        <w:jc w:val="both"/>
        <w:rPr>
          <w:rFonts w:cs="Times New Roman"/>
        </w:rPr>
      </w:pPr>
      <w:r w:rsidRPr="005E2810">
        <w:rPr>
          <w:rFonts w:cs="Times New Roman"/>
        </w:rPr>
        <w:t>- Библиотечная система района остро нуждается в комплексной модернизации.  Основными направлениями по-прежнему остаются компьютеризация библиотек, их подключение к сети Интернет, развитие системы электронных каталогов,   укрепление материально-технической базы, комплектование библиотечных фондов, повышение квалификации библиотечных кадров.</w:t>
      </w:r>
    </w:p>
    <w:p w:rsidR="008652E5" w:rsidRPr="00100C8B" w:rsidRDefault="008652E5" w:rsidP="00100C8B">
      <w:pPr>
        <w:pStyle w:val="Standard"/>
        <w:ind w:firstLine="900"/>
        <w:jc w:val="both"/>
        <w:rPr>
          <w:rFonts w:cs="Times New Roman"/>
          <w:lang w:val="ru-RU"/>
        </w:rPr>
      </w:pPr>
      <w:r w:rsidRPr="005E2810">
        <w:rPr>
          <w:rFonts w:cs="Times New Roman"/>
        </w:rPr>
        <w:t>-Культурно-досуговым учреждениям района  важны  новые идеи для дальнейшего развития, определение приоритетных направлений деятельности каждого учреждения. Клубной  системе необходима модернизация:  компьютеризация Домов культуры, их подключение к сети Интернет, укрепление материально-технической базы,</w:t>
      </w:r>
      <w:r>
        <w:rPr>
          <w:rFonts w:cs="Times New Roman"/>
        </w:rPr>
        <w:t xml:space="preserve"> повышение квалификации кадров.</w:t>
      </w:r>
    </w:p>
    <w:p w:rsidR="008652E5" w:rsidRPr="005E2810" w:rsidRDefault="008652E5" w:rsidP="00503807">
      <w:pPr>
        <w:pStyle w:val="Standard"/>
        <w:ind w:firstLine="708"/>
        <w:jc w:val="both"/>
        <w:rPr>
          <w:rFonts w:cs="Times New Roman"/>
        </w:rPr>
      </w:pPr>
      <w:r w:rsidRPr="005E2810">
        <w:rPr>
          <w:rFonts w:cs="Times New Roman"/>
        </w:rPr>
        <w:t>Основные задачи, стоящие перед органами местного самоуправления района по улучшению материально-технической базы учреждений культуры:</w:t>
      </w:r>
    </w:p>
    <w:p w:rsidR="008652E5" w:rsidRPr="005E2810" w:rsidRDefault="008652E5" w:rsidP="00503807">
      <w:pPr>
        <w:pStyle w:val="ListParagraph"/>
        <w:jc w:val="both"/>
      </w:pPr>
      <w:r w:rsidRPr="005E2810">
        <w:t>- Продолжение  и завершение ремонтно - реставрационных работ на объекте культурного наследия регионального значения «Дом инженера Моберга», в т.ч. при поддержке республики, местного бюджета и привлеченных средств;</w:t>
      </w:r>
    </w:p>
    <w:p w:rsidR="008652E5" w:rsidRPr="005E2810" w:rsidRDefault="008652E5" w:rsidP="00503807">
      <w:pPr>
        <w:jc w:val="both"/>
        <w:rPr>
          <w:rFonts w:ascii="Times New Roman" w:hAnsi="Times New Roman"/>
          <w:sz w:val="24"/>
          <w:szCs w:val="24"/>
        </w:rPr>
      </w:pPr>
      <w:r w:rsidRPr="005E2810">
        <w:rPr>
          <w:rFonts w:ascii="Times New Roman" w:hAnsi="Times New Roman"/>
          <w:sz w:val="24"/>
          <w:szCs w:val="24"/>
        </w:rPr>
        <w:t xml:space="preserve">- Продолжение работ над улучшением материально – технической базы сельских учреждений культуры. Требует капитального ремонта Боровской сельский Дом культуры.        </w:t>
      </w:r>
    </w:p>
    <w:p w:rsidR="008652E5" w:rsidRPr="005E2810" w:rsidRDefault="008652E5" w:rsidP="00D15B22">
      <w:pPr>
        <w:jc w:val="both"/>
        <w:rPr>
          <w:rFonts w:ascii="Times New Roman" w:hAnsi="Times New Roman"/>
          <w:b/>
          <w:sz w:val="24"/>
          <w:szCs w:val="24"/>
        </w:rPr>
      </w:pPr>
    </w:p>
    <w:p w:rsidR="008652E5" w:rsidRPr="005E2810" w:rsidRDefault="008652E5" w:rsidP="00100C8B">
      <w:pPr>
        <w:jc w:val="both"/>
        <w:rPr>
          <w:rFonts w:ascii="Times New Roman" w:hAnsi="Times New Roman"/>
          <w:b/>
          <w:sz w:val="24"/>
          <w:szCs w:val="24"/>
        </w:rPr>
      </w:pPr>
      <w:r w:rsidRPr="005E2810">
        <w:rPr>
          <w:rFonts w:ascii="Times New Roman" w:hAnsi="Times New Roman"/>
          <w:b/>
          <w:sz w:val="24"/>
          <w:szCs w:val="24"/>
        </w:rPr>
        <w:t>Междун</w:t>
      </w:r>
      <w:r>
        <w:rPr>
          <w:rFonts w:ascii="Times New Roman" w:hAnsi="Times New Roman"/>
          <w:b/>
          <w:sz w:val="24"/>
          <w:szCs w:val="24"/>
        </w:rPr>
        <w:t>ародная проектная  деятельность</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С 2015 года Администрация  Калевальского  муниципального  района совместно с финскими   партнерами при поддержке Министерства культуры Республики Карелия ведет работу по подготовке проектной заявки в программу приграничного сотрудничества «Еврорегион «Карелия». За этот период проведено несколько встреч. 18 июня 2016 года в п.Калевала прошла официальная встреча с представителями коммуны Суомуссалми, на которой был обсужден ход подготовки проектной заявки.</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9 августа 2016 года в п.Калевала проведена рабочая встреча партнеров по данному вопросу. В ней приняли участие с российской стороны: руководители района и специалисты учреждений культуры, с финской стороны - мэры коммун Суомуссалми, Тайвалкоски, города Кухмо и общественных организаций Финляндии.</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4 сентября 2016 года в Суомуссалми прошел совместный семинар по обсуждению концепции проекта.</w:t>
      </w:r>
    </w:p>
    <w:p w:rsidR="008652E5" w:rsidRPr="005E2810" w:rsidRDefault="008652E5" w:rsidP="00D15B22">
      <w:pPr>
        <w:ind w:firstLine="708"/>
        <w:jc w:val="both"/>
        <w:rPr>
          <w:rFonts w:ascii="Times New Roman" w:hAnsi="Times New Roman"/>
          <w:sz w:val="24"/>
          <w:szCs w:val="24"/>
        </w:rPr>
      </w:pPr>
      <w:r w:rsidRPr="005E2810">
        <w:rPr>
          <w:rFonts w:ascii="Times New Roman" w:hAnsi="Times New Roman"/>
          <w:sz w:val="24"/>
          <w:szCs w:val="24"/>
        </w:rPr>
        <w:t xml:space="preserve">В настоящее время определен основной заявитель с российской стороны – КРОО «Карельский ресурсный центр общественных организаций». </w:t>
      </w:r>
    </w:p>
    <w:p w:rsidR="008652E5" w:rsidRPr="005E2810" w:rsidRDefault="008652E5" w:rsidP="00D15B22">
      <w:pPr>
        <w:ind w:firstLine="708"/>
        <w:jc w:val="both"/>
        <w:rPr>
          <w:rFonts w:ascii="Times New Roman" w:hAnsi="Times New Roman"/>
          <w:sz w:val="24"/>
          <w:szCs w:val="24"/>
        </w:rPr>
      </w:pPr>
      <w:r w:rsidRPr="005E2810">
        <w:rPr>
          <w:rFonts w:ascii="Times New Roman" w:hAnsi="Times New Roman"/>
          <w:sz w:val="24"/>
          <w:szCs w:val="24"/>
        </w:rPr>
        <w:t>Работа над оформлением проектной заявки продолжается.</w:t>
      </w:r>
    </w:p>
    <w:p w:rsidR="008652E5" w:rsidRPr="005E2810" w:rsidRDefault="008652E5" w:rsidP="00D15B22">
      <w:pPr>
        <w:pStyle w:val="ListParagraph"/>
        <w:ind w:left="720"/>
        <w:jc w:val="both"/>
      </w:pPr>
    </w:p>
    <w:p w:rsidR="008652E5" w:rsidRPr="005E2810" w:rsidRDefault="008652E5" w:rsidP="00100C8B">
      <w:pPr>
        <w:rPr>
          <w:rFonts w:ascii="Times New Roman" w:hAnsi="Times New Roman"/>
          <w:b/>
          <w:sz w:val="24"/>
          <w:szCs w:val="24"/>
        </w:rPr>
      </w:pPr>
      <w:r w:rsidRPr="005E2810">
        <w:rPr>
          <w:rFonts w:ascii="Times New Roman" w:hAnsi="Times New Roman"/>
          <w:b/>
          <w:sz w:val="24"/>
          <w:szCs w:val="24"/>
        </w:rPr>
        <w:t>Международное  и  м</w:t>
      </w:r>
      <w:r>
        <w:rPr>
          <w:rFonts w:ascii="Times New Roman" w:hAnsi="Times New Roman"/>
          <w:b/>
          <w:sz w:val="24"/>
          <w:szCs w:val="24"/>
        </w:rPr>
        <w:t>ежмуниципальное  сотрудничество</w:t>
      </w:r>
      <w:r w:rsidRPr="005E2810">
        <w:rPr>
          <w:rFonts w:ascii="Times New Roman" w:hAnsi="Times New Roman"/>
          <w:b/>
          <w:sz w:val="24"/>
          <w:szCs w:val="24"/>
        </w:rPr>
        <w:t xml:space="preserve">          </w:t>
      </w:r>
    </w:p>
    <w:p w:rsidR="008652E5" w:rsidRPr="005E2810" w:rsidRDefault="008652E5" w:rsidP="00D15B22">
      <w:pPr>
        <w:ind w:firstLine="567"/>
        <w:jc w:val="both"/>
        <w:rPr>
          <w:rFonts w:ascii="Times New Roman" w:hAnsi="Times New Roman"/>
          <w:sz w:val="24"/>
          <w:szCs w:val="24"/>
        </w:rPr>
      </w:pPr>
      <w:r w:rsidRPr="005E2810">
        <w:rPr>
          <w:rFonts w:ascii="Times New Roman" w:hAnsi="Times New Roman"/>
          <w:sz w:val="24"/>
          <w:szCs w:val="24"/>
        </w:rPr>
        <w:t xml:space="preserve">Калевальский район на протяжении многих лет активно участвует в    международном сотрудничестве. </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С 1989 года в рамках договора осуществляется международное сотрудничество с финской коммуной – побратимом Суомуссалми. Сотрудничество реализуется в сфере экономики, образования, культуры и спорта. Ежегодно утверждается план совместных мероприятий. </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В рамках плана на 2016 год  спортивная команда из п.Калевала  в составе восьми человек (из них шесть детей)  выезжали на лыжные соревнования  в Суомуссалми.  Летом  трое детей  из Калевальского района отдохнули в оздоровительно – спортивном лагере в Хоссе (Финляндия). Официальная делегация Калевальского района в сентябре 2016 года выезжала  в Суомуссалми. Представители района приняли участие в церемонии подписания плана совместных мероприятий на 2017 год, приняли участие в соревнованиях по фрисбееголфу.  Ансамбль народной песни «Калевала» районного Дома культуры  представил вниманию финских зрителей концертную программу.</w:t>
      </w:r>
    </w:p>
    <w:p w:rsidR="008652E5" w:rsidRPr="005E2810" w:rsidRDefault="008652E5" w:rsidP="00100C8B">
      <w:pPr>
        <w:ind w:firstLine="708"/>
        <w:jc w:val="both"/>
        <w:rPr>
          <w:rFonts w:ascii="Times New Roman" w:hAnsi="Times New Roman"/>
          <w:sz w:val="24"/>
          <w:szCs w:val="24"/>
        </w:rPr>
      </w:pPr>
      <w:r w:rsidRPr="005E2810">
        <w:rPr>
          <w:rFonts w:ascii="Times New Roman" w:hAnsi="Times New Roman"/>
          <w:sz w:val="24"/>
          <w:szCs w:val="24"/>
        </w:rPr>
        <w:t>С ответным визитом представители  коммуны Суомуссалми  в рамках соглашения о сотрудничестве посетили Калевальский район в июне 2016 года, где приняли участие в традиционном празднике культуры ухтинских карел. В декабре 2016 года финские партнеры побывали на традиционном рождественском празднике в Калевальском Доме интерна</w:t>
      </w:r>
      <w:r>
        <w:rPr>
          <w:rFonts w:ascii="Times New Roman" w:hAnsi="Times New Roman"/>
          <w:sz w:val="24"/>
          <w:szCs w:val="24"/>
        </w:rPr>
        <w:t>те для престарелых и инвалидов.</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Кроме сотрудничества с коммуной-побратимом Суомуссалми, учреждения культуры района работают с коллегами из Финляндии.       </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w:t>
      </w:r>
      <w:r w:rsidRPr="005E2810">
        <w:rPr>
          <w:rFonts w:ascii="Times New Roman" w:hAnsi="Times New Roman"/>
          <w:sz w:val="24"/>
          <w:szCs w:val="24"/>
        </w:rPr>
        <w:tab/>
        <w:t xml:space="preserve"> В мае 2016 года по приглашению финских друзей  Калевальский народный театр выезжал с гастролями в г.Пудасярви, где наши актеры показали  спектакль «Самовар» на карельском языке.  </w:t>
      </w:r>
    </w:p>
    <w:p w:rsidR="008652E5" w:rsidRPr="005E2810" w:rsidRDefault="008652E5" w:rsidP="00D15B22">
      <w:pPr>
        <w:pStyle w:val="ListParagraph"/>
        <w:jc w:val="both"/>
        <w:rPr>
          <w:color w:val="000000"/>
        </w:rPr>
      </w:pPr>
      <w:r w:rsidRPr="005E2810">
        <w:rPr>
          <w:color w:val="000000"/>
        </w:rPr>
        <w:t xml:space="preserve">            В июле 2016 года в п.Калевала и д.Юшкозеро состоялись совместные концерты народной музыки с участием коллективов художественной самодеятельности района и музыкантов из Лайтила (Финляндия).</w:t>
      </w:r>
    </w:p>
    <w:p w:rsidR="008652E5" w:rsidRPr="005E2810" w:rsidRDefault="008652E5" w:rsidP="00D15B22">
      <w:pPr>
        <w:jc w:val="both"/>
        <w:rPr>
          <w:rFonts w:ascii="Times New Roman" w:hAnsi="Times New Roman"/>
          <w:sz w:val="24"/>
          <w:szCs w:val="24"/>
        </w:rPr>
      </w:pPr>
      <w:r w:rsidRPr="005E2810">
        <w:rPr>
          <w:rFonts w:ascii="Times New Roman" w:hAnsi="Times New Roman"/>
          <w:sz w:val="24"/>
          <w:szCs w:val="24"/>
        </w:rPr>
        <w:t xml:space="preserve">            Ежегодно в июле на территории  Калевальского района проходит Международный фестиваль народной музыки «Соммело».  В 2016 году он прошел на калевальской  земле в одиннадцатый  раз. В рамках фестиваля с участием калевальских и финских артистов  в районном центре состоялся праздничный концерт и этно – вечеринка, в деревне Хайколя- музыкальная программа «Звучащая деревня».</w:t>
      </w:r>
    </w:p>
    <w:p w:rsidR="008652E5" w:rsidRPr="005E2810" w:rsidRDefault="008652E5" w:rsidP="00D15B22">
      <w:pPr>
        <w:jc w:val="both"/>
        <w:rPr>
          <w:rStyle w:val="Strong"/>
          <w:rFonts w:ascii="Times New Roman" w:hAnsi="Times New Roman"/>
          <w:b w:val="0"/>
          <w:bCs/>
          <w:sz w:val="24"/>
          <w:szCs w:val="24"/>
        </w:rPr>
      </w:pPr>
      <w:r w:rsidRPr="005E2810">
        <w:rPr>
          <w:rFonts w:ascii="Times New Roman" w:hAnsi="Times New Roman"/>
          <w:color w:val="000000"/>
          <w:sz w:val="24"/>
          <w:szCs w:val="24"/>
        </w:rPr>
        <w:t xml:space="preserve">          </w:t>
      </w:r>
      <w:r w:rsidRPr="005E2810">
        <w:rPr>
          <w:rStyle w:val="Strong"/>
          <w:rFonts w:ascii="Times New Roman" w:hAnsi="Times New Roman"/>
          <w:b w:val="0"/>
          <w:bCs/>
          <w:sz w:val="24"/>
          <w:szCs w:val="24"/>
        </w:rPr>
        <w:t xml:space="preserve">В августе 2016 года  Калевальский район встречал группу путешественников из финского города Саммати. Его участники проделали путь в 1000 километров - </w:t>
      </w:r>
      <w:r w:rsidRPr="005E2810">
        <w:rPr>
          <w:rStyle w:val="Strong"/>
          <w:rFonts w:ascii="Times New Roman" w:hAnsi="Times New Roman"/>
          <w:bCs/>
          <w:sz w:val="24"/>
          <w:szCs w:val="24"/>
        </w:rPr>
        <w:t xml:space="preserve"> </w:t>
      </w:r>
      <w:r w:rsidRPr="005E2810">
        <w:rPr>
          <w:rFonts w:ascii="Times New Roman" w:hAnsi="Times New Roman"/>
          <w:sz w:val="24"/>
          <w:szCs w:val="24"/>
        </w:rPr>
        <w:t>от дома-музея создателя эпоса “Калевала” – избы Пайккари (Самматти, Финляндия) до памятника "Сосны Лённрота" в поселке  Калевала. П</w:t>
      </w:r>
      <w:r w:rsidRPr="005E2810">
        <w:rPr>
          <w:rStyle w:val="Strong"/>
          <w:rFonts w:ascii="Times New Roman" w:hAnsi="Times New Roman"/>
          <w:b w:val="0"/>
          <w:bCs/>
          <w:sz w:val="24"/>
          <w:szCs w:val="24"/>
        </w:rPr>
        <w:t>очитателей творчества Элиаса Леннрота приветствовала Глава Администрации Калевальского муниципального района В.И.Булавцева.  Дня них  была подготовлена  интересная культурная программа.</w:t>
      </w:r>
    </w:p>
    <w:p w:rsidR="008652E5" w:rsidRPr="005E2810" w:rsidRDefault="008652E5" w:rsidP="00D15B22">
      <w:pPr>
        <w:pStyle w:val="NormalWeb"/>
        <w:spacing w:before="0" w:beforeAutospacing="0" w:after="0" w:afterAutospacing="0"/>
        <w:jc w:val="both"/>
      </w:pPr>
      <w:r w:rsidRPr="005E2810">
        <w:rPr>
          <w:rStyle w:val="Strong"/>
          <w:bCs/>
        </w:rPr>
        <w:t xml:space="preserve">         </w:t>
      </w:r>
      <w:r w:rsidRPr="005E2810">
        <w:t xml:space="preserve">В октябре 2016 г. в г. Тампере  (Финляндия) прошел </w:t>
      </w:r>
      <w:r w:rsidRPr="005E2810">
        <w:rPr>
          <w:lang w:val="en-US"/>
        </w:rPr>
        <w:t>XVII</w:t>
      </w:r>
      <w:r w:rsidRPr="005E2810">
        <w:t xml:space="preserve"> Российско-Финляндский культурный форум. От Калевальского района в нем приняла участие Кураш О.А., директор муниципального бюджетного учреждения «Централизованная клубная система Калевальского муниципального района».</w:t>
      </w:r>
    </w:p>
    <w:p w:rsidR="008652E5" w:rsidRPr="005E2810" w:rsidRDefault="008652E5" w:rsidP="00100C8B">
      <w:pPr>
        <w:pStyle w:val="NormalWeb"/>
        <w:spacing w:before="0" w:beforeAutospacing="0" w:after="0" w:afterAutospacing="0"/>
        <w:jc w:val="both"/>
      </w:pPr>
      <w:r w:rsidRPr="005E2810">
        <w:t xml:space="preserve">         В ходе переговоров партнеров достигнута предварительная договоренность об участии музыкальной группы гимназии Мадетойя из г.Оулу в Фестивале народной музыки имени Вейк</w:t>
      </w:r>
      <w:r>
        <w:t>ко Пяллинена в марте 2017 года.</w:t>
      </w:r>
    </w:p>
    <w:p w:rsidR="008652E5" w:rsidRPr="005E2810" w:rsidRDefault="008652E5" w:rsidP="00D15B22">
      <w:pPr>
        <w:ind w:firstLine="708"/>
        <w:jc w:val="both"/>
        <w:rPr>
          <w:rFonts w:ascii="Times New Roman" w:hAnsi="Times New Roman"/>
          <w:sz w:val="24"/>
          <w:szCs w:val="24"/>
        </w:rPr>
      </w:pPr>
      <w:r w:rsidRPr="005E2810">
        <w:rPr>
          <w:rFonts w:ascii="Times New Roman" w:hAnsi="Times New Roman"/>
          <w:sz w:val="24"/>
          <w:szCs w:val="24"/>
        </w:rPr>
        <w:t xml:space="preserve">  В рамках межрегионального  и межмуниципального сотрудничества заключены Соглашения о сотрудничестве с  Администрациями  городов – побратимов  - Московского района г.Санкт-Петербург, городского округа Электросталь и городского округа Кашира  Московской области,  а также с Администрациями Лоухского, Муезерского, Кемского, Беломорского, Олонецкого и Пряжинского районов  и  Костомукшского городского округа Республики Карелия. </w:t>
      </w:r>
    </w:p>
    <w:p w:rsidR="008652E5" w:rsidRPr="005E2810" w:rsidRDefault="008652E5" w:rsidP="00D15B22">
      <w:pPr>
        <w:ind w:firstLine="708"/>
        <w:jc w:val="both"/>
        <w:rPr>
          <w:rFonts w:ascii="Times New Roman" w:hAnsi="Times New Roman"/>
          <w:sz w:val="24"/>
          <w:szCs w:val="24"/>
        </w:rPr>
      </w:pPr>
      <w:r w:rsidRPr="005E2810">
        <w:rPr>
          <w:rFonts w:ascii="Times New Roman" w:hAnsi="Times New Roman"/>
          <w:sz w:val="24"/>
          <w:szCs w:val="24"/>
        </w:rPr>
        <w:t xml:space="preserve">Также подписално Соглашение о сотрудничестве со Слуцким райисполкомом Минской области Республики Беларусь. </w:t>
      </w:r>
    </w:p>
    <w:p w:rsidR="008652E5" w:rsidRPr="005E2810" w:rsidRDefault="008652E5" w:rsidP="00317B58">
      <w:pPr>
        <w:ind w:firstLine="360"/>
        <w:jc w:val="both"/>
        <w:rPr>
          <w:rFonts w:ascii="Times New Roman" w:hAnsi="Times New Roman"/>
          <w:sz w:val="24"/>
          <w:szCs w:val="24"/>
        </w:rPr>
      </w:pPr>
    </w:p>
    <w:p w:rsidR="008652E5" w:rsidRPr="005E2810" w:rsidRDefault="008652E5" w:rsidP="00100C8B">
      <w:pPr>
        <w:pStyle w:val="BodyTextIndent3"/>
        <w:ind w:left="0"/>
        <w:jc w:val="both"/>
        <w:rPr>
          <w:b/>
          <w:sz w:val="24"/>
          <w:szCs w:val="24"/>
        </w:rPr>
      </w:pPr>
      <w:r w:rsidRPr="005E2810">
        <w:rPr>
          <w:b/>
          <w:sz w:val="24"/>
          <w:szCs w:val="24"/>
        </w:rPr>
        <w:t xml:space="preserve"> Развитие физкультуры и спорта</w:t>
      </w:r>
    </w:p>
    <w:p w:rsidR="008652E5" w:rsidRPr="005E2810" w:rsidRDefault="008652E5" w:rsidP="00712EA4">
      <w:pPr>
        <w:pStyle w:val="ListParagraph"/>
        <w:ind w:firstLine="567"/>
        <w:jc w:val="both"/>
      </w:pPr>
      <w:r w:rsidRPr="005E2810">
        <w:t>Администрацией Калевальского муниципального района ежегодно формируется и реализуется районный Календарный план физкультурно – оздоровительных и спортивно - массовых мероприятий. В план входит проведение спортивных мероприятий республиканского, межрайоного и районного уровней по различным видам спорта: хоккею, футболу, волейболу, настольному теннису, лыжным гонкам, легкой атлетике, атлетической гимнастике, народной игре кююккя, а также мероприятия сдаче нормативов комплекса ГТО.</w:t>
      </w:r>
    </w:p>
    <w:p w:rsidR="008652E5" w:rsidRPr="005E2810" w:rsidRDefault="008652E5" w:rsidP="00712EA4">
      <w:pPr>
        <w:pStyle w:val="NoSpacing"/>
        <w:ind w:firstLine="708"/>
        <w:jc w:val="both"/>
      </w:pPr>
      <w:r w:rsidRPr="005E2810">
        <w:t xml:space="preserve"> К участию в мероприятиях привлекаются коллективы  учреждений, организаций, учащиеся общеобразовательных учреждений и жители района.</w:t>
      </w:r>
    </w:p>
    <w:p w:rsidR="008652E5" w:rsidRPr="005E2810" w:rsidRDefault="008652E5" w:rsidP="00712EA4">
      <w:pPr>
        <w:pStyle w:val="NoSpacing"/>
        <w:jc w:val="both"/>
      </w:pPr>
      <w:r w:rsidRPr="005E2810">
        <w:t xml:space="preserve"> </w:t>
      </w:r>
      <w:r w:rsidRPr="005E2810">
        <w:rPr>
          <w:b/>
          <w:bCs/>
          <w:i/>
          <w:iCs/>
        </w:rPr>
        <w:t xml:space="preserve">  </w:t>
      </w:r>
      <w:r w:rsidRPr="005E2810">
        <w:rPr>
          <w:bCs/>
          <w:iCs/>
        </w:rPr>
        <w:t>Решая вопросы местного значения  в области спорта необходимо отметить,что</w:t>
      </w:r>
      <w:r w:rsidRPr="005E2810">
        <w:t xml:space="preserve">          </w:t>
      </w:r>
    </w:p>
    <w:p w:rsidR="008652E5" w:rsidRPr="005E2810" w:rsidRDefault="008652E5" w:rsidP="00100C8B">
      <w:pPr>
        <w:pStyle w:val="NoSpacing"/>
        <w:jc w:val="both"/>
      </w:pPr>
      <w:r w:rsidRPr="005E2810">
        <w:t>в 2016 году проведено более 40 районных спортивно-массовых мероприятий. Наиболее  массовыми стали мероприятия: посвященные Дню Победы - легкоатлетический пробег, эстафета, велопробег; соревнования по лыжным гонкам «Лыжня России»; Всероссийский день бега «</w:t>
      </w:r>
      <w:r w:rsidRPr="005E2810">
        <w:rPr>
          <w:bCs/>
        </w:rPr>
        <w:t>Кросс</w:t>
      </w:r>
      <w:r w:rsidRPr="005E2810">
        <w:t xml:space="preserve"> </w:t>
      </w:r>
      <w:r w:rsidRPr="005E2810">
        <w:rPr>
          <w:bCs/>
        </w:rPr>
        <w:t>нации</w:t>
      </w:r>
      <w:r w:rsidRPr="005E2810">
        <w:t>»; межрайонные соревнования по хоккею, волейболу, футболу; районные соревнования среди семейных команд «Папа, мама, я  - спортивная семья»; соревн</w:t>
      </w:r>
      <w:r>
        <w:t>ования по народной игре кююккя.</w:t>
      </w:r>
    </w:p>
    <w:p w:rsidR="008652E5" w:rsidRPr="005E2810" w:rsidRDefault="008652E5" w:rsidP="00712EA4">
      <w:pPr>
        <w:pStyle w:val="NoSpacing"/>
        <w:ind w:firstLine="708"/>
        <w:jc w:val="both"/>
      </w:pPr>
      <w:r w:rsidRPr="005E2810">
        <w:t>На сегодняшний день в районе 2042 человек (2015 г.- 2039 чел., 2014 г. - 1992 чел.) регулярно занимаются физической культурой и спортом. Развивается 15 видов спорта. Наиболее распространенными являются: лыжные гонки, футбол, хоккей, волейбол, народная игра кююккя.  Среди молодежи популярны такие направления, как гиревой спорт, пауэрлифтинг и футбол.</w:t>
      </w:r>
    </w:p>
    <w:p w:rsidR="008652E5" w:rsidRPr="005E2810" w:rsidRDefault="008652E5" w:rsidP="00712EA4">
      <w:pPr>
        <w:pStyle w:val="NoSpacing"/>
        <w:jc w:val="both"/>
      </w:pPr>
      <w:r w:rsidRPr="005E2810">
        <w:t xml:space="preserve">          Всего спортивных сооружений в Калевальском районе  - 35, из них:</w:t>
      </w:r>
    </w:p>
    <w:p w:rsidR="008652E5" w:rsidRPr="005E2810" w:rsidRDefault="008652E5" w:rsidP="00712EA4">
      <w:pPr>
        <w:pStyle w:val="NoSpacing"/>
        <w:jc w:val="both"/>
      </w:pPr>
      <w:r w:rsidRPr="005E2810">
        <w:t>- плоскостные спортивные сооружения, всего - 15</w:t>
      </w:r>
    </w:p>
    <w:p w:rsidR="008652E5" w:rsidRPr="005E2810" w:rsidRDefault="008652E5" w:rsidP="00712EA4">
      <w:pPr>
        <w:pStyle w:val="NoSpacing"/>
        <w:jc w:val="both"/>
      </w:pPr>
      <w:r w:rsidRPr="005E2810">
        <w:t>- спортивные залы, всего - 18</w:t>
      </w:r>
    </w:p>
    <w:p w:rsidR="008652E5" w:rsidRPr="005E2810" w:rsidRDefault="008652E5" w:rsidP="00712EA4">
      <w:pPr>
        <w:pStyle w:val="NoSpacing"/>
        <w:jc w:val="both"/>
      </w:pPr>
      <w:r>
        <w:t>- лыжные базы, всего - 2.</w:t>
      </w:r>
    </w:p>
    <w:p w:rsidR="008652E5" w:rsidRPr="005E2810" w:rsidRDefault="008652E5" w:rsidP="00712EA4">
      <w:pPr>
        <w:pStyle w:val="NoSpacing"/>
        <w:jc w:val="both"/>
      </w:pPr>
      <w:r w:rsidRPr="005E2810">
        <w:t xml:space="preserve">         В д. Юшкозеро, п. Боровой, п. Луусалми культивируются такие виды спорта, как легкая атлетика, волейбол, лыжные гонки, футбол. В последние годы в сельских поселениях отмечается рост интереса населения к занятиям физкультурой и спортом, увеличение числа жителей, регулярно занимающихся разными видами спорта. По мере возможности создаются условия для занятий физкультурой и спортом, приобретается спортивное оборудование и инвентарь. При поддержке местных жителей, энтузиастов, ветеранов спорта проводятся различные спортивные мероприятия.</w:t>
      </w:r>
    </w:p>
    <w:p w:rsidR="008652E5" w:rsidRPr="005E2810" w:rsidRDefault="008652E5" w:rsidP="00712EA4">
      <w:pPr>
        <w:pStyle w:val="NoSpacing"/>
        <w:jc w:val="both"/>
      </w:pPr>
      <w:r w:rsidRPr="005E2810">
        <w:t xml:space="preserve">         Особое внимание уделяется физкультурно-оздоровительной работе с лицами с ограниченными возможностями здоровья и инвалидам. Для этого проводится планомерная  работа по привлечению детей и подростков с ограниченными возможностями к занятиям физкультурой и спортом. С</w:t>
      </w:r>
      <w:r w:rsidRPr="005E2810">
        <w:rPr>
          <w:color w:val="000000"/>
        </w:rPr>
        <w:t xml:space="preserve">овместными действиями Калевальской районной детско - юношеской спортивной школы,   Комплексного Центра социального обслуживания населения «Ауринко»,  общеобразовательными учреждениями организуется проведение физкультурно - оздоровительных мероприятий для лиц с ограниченными возможностями здоровья и инвалидов, таких  как "Веселые старты";  паралимпийские игры, "Декада инваспорта",  различные культурно - спортивные праздники.  </w:t>
      </w:r>
    </w:p>
    <w:p w:rsidR="008652E5" w:rsidRPr="005E2810" w:rsidRDefault="008652E5" w:rsidP="00100C8B">
      <w:pPr>
        <w:pStyle w:val="NoSpacing"/>
        <w:jc w:val="both"/>
        <w:rPr>
          <w:color w:val="000000"/>
        </w:rPr>
      </w:pPr>
      <w:r w:rsidRPr="005E2810">
        <w:rPr>
          <w:color w:val="000000"/>
        </w:rPr>
        <w:t xml:space="preserve">         В рамках реализации Плана мероприятий по дальнейшему развитию Побратимских связей Калевальского муниципального района и финской коммуны Суомуссалми (Финляндия) на 2016 год команда воспитанников ДЮСШ (4 человека) приняла участие в лыжных гонках среди школьников в Суомуссалми (март), где заняла 2 место. В июне спортсмены в составе трех человек и двух тренеров в июне месяце приняли участие в работе спортивно - оздоровительн</w:t>
      </w:r>
      <w:r>
        <w:rPr>
          <w:color w:val="000000"/>
        </w:rPr>
        <w:t>ого лагеря в Хосса (Финляндия).</w:t>
      </w:r>
    </w:p>
    <w:p w:rsidR="008652E5" w:rsidRPr="005E2810" w:rsidRDefault="008652E5" w:rsidP="00712EA4">
      <w:pPr>
        <w:pStyle w:val="NoSpacing"/>
        <w:ind w:firstLine="708"/>
        <w:jc w:val="both"/>
        <w:rPr>
          <w:color w:val="000000"/>
        </w:rPr>
      </w:pPr>
      <w:r w:rsidRPr="005E2810">
        <w:rPr>
          <w:color w:val="000000"/>
        </w:rPr>
        <w:t>Калевальский район, ежегодно, участвует в республиканских спортивных мероприятиях, в том числе в мероприятиях, входящих в программу комплексного зачета среди городов и районов Республики Карелия: народный лыжный праздник; фестиваль семейных команд «Папа, мама, я – спортивная семья «Мы выбираем ГТО»»; фестиваль спортивных игр «Онежские старты»; легкоатлетический кросс, посвященный памяти А.Ф.Кивекяса; фестиваль «Карельские городки».</w:t>
      </w:r>
    </w:p>
    <w:p w:rsidR="008652E5" w:rsidRPr="005E2810" w:rsidRDefault="008652E5" w:rsidP="00712EA4">
      <w:pPr>
        <w:pStyle w:val="NoSpacing"/>
        <w:ind w:firstLine="708"/>
        <w:jc w:val="both"/>
      </w:pPr>
      <w:r w:rsidRPr="005E2810">
        <w:rPr>
          <w:color w:val="000000"/>
          <w:shd w:val="clear" w:color="auto" w:fill="FFFFFF"/>
        </w:rPr>
        <w:t>В республиканском кроссе, посвящённом памяти А.Ф.Кивевяка, юным воспитанникам ДЮСШ Мадине Саймухидиновой (п. Калевала) и Марине Томчук (п. Калевала) удалось выполнить III взрослый разряд по легкой атлетике. Кроме того Марина Томчук стала бронзовым призёром этих соревнований среди девушек ее возраста в дистанции на 1 км, где соревновались более 30 участниц.</w:t>
      </w:r>
      <w:r w:rsidRPr="005E2810">
        <w:rPr>
          <w:rStyle w:val="apple-converted-space"/>
          <w:rFonts w:eastAsia="Arial Unicode MS"/>
          <w:color w:val="000000"/>
          <w:shd w:val="clear" w:color="auto" w:fill="FFFFFF"/>
        </w:rPr>
        <w:t> </w:t>
      </w:r>
    </w:p>
    <w:p w:rsidR="008652E5" w:rsidRPr="005E2810" w:rsidRDefault="008652E5" w:rsidP="00712EA4">
      <w:pPr>
        <w:pStyle w:val="NoSpacing"/>
        <w:ind w:firstLine="708"/>
        <w:jc w:val="both"/>
      </w:pPr>
      <w:r w:rsidRPr="005E2810">
        <w:t>В Республиканском фестивале спортивных игр «Онежские старты», в соревнованиях по пляжному волейболу среди женских команд, калевальским спортсменкам – Анастасии Лесонен и Елене Бортник удалось занять в итоговой таблице 6 место из 17.</w:t>
      </w:r>
    </w:p>
    <w:p w:rsidR="008652E5" w:rsidRPr="005E2810" w:rsidRDefault="008652E5" w:rsidP="00100C8B">
      <w:pPr>
        <w:pStyle w:val="NoSpacing"/>
        <w:ind w:firstLine="708"/>
        <w:jc w:val="both"/>
      </w:pPr>
      <w:r w:rsidRPr="005E2810">
        <w:rPr>
          <w:rStyle w:val="apple-converted-space"/>
          <w:rFonts w:eastAsia="Arial Unicode MS"/>
          <w:color w:val="000000"/>
          <w:shd w:val="clear" w:color="auto" w:fill="FFFFFF"/>
        </w:rPr>
        <w:t xml:space="preserve">В </w:t>
      </w:r>
      <w:r w:rsidRPr="005E2810">
        <w:t>республиканском Фестивале «Карельские городки» команда кююккистов п. К</w:t>
      </w:r>
      <w:r>
        <w:t xml:space="preserve">алевала заняла 3 место.  </w:t>
      </w:r>
    </w:p>
    <w:p w:rsidR="008652E5" w:rsidRPr="005E2810" w:rsidRDefault="008652E5" w:rsidP="00712EA4">
      <w:pPr>
        <w:pStyle w:val="NoSpacing"/>
        <w:ind w:firstLine="708"/>
        <w:jc w:val="both"/>
      </w:pPr>
      <w:r w:rsidRPr="005E2810">
        <w:rPr>
          <w:rStyle w:val="apple-converted-space"/>
          <w:rFonts w:eastAsia="Arial Unicode MS"/>
          <w:color w:val="000000"/>
          <w:shd w:val="clear" w:color="auto" w:fill="FFFFFF"/>
        </w:rPr>
        <w:t>В этом году удался сезон у калевальских кююккистов:</w:t>
      </w:r>
    </w:p>
    <w:p w:rsidR="008652E5" w:rsidRPr="005E2810" w:rsidRDefault="008652E5" w:rsidP="00712EA4">
      <w:pPr>
        <w:pStyle w:val="NoSpacing"/>
        <w:ind w:firstLine="708"/>
        <w:jc w:val="both"/>
      </w:pPr>
      <w:r w:rsidRPr="005E2810">
        <w:t>- в личном чемпионате Европы среди мужчин и женщин по городошному троеборью (еврогородки, классические городки, финские городки) в г. Санкт-Петербург в женских парных играх по кююккя – Жанна Тикканен и Марина Лесонен заняли третье место;</w:t>
      </w:r>
    </w:p>
    <w:p w:rsidR="008652E5" w:rsidRPr="005E2810" w:rsidRDefault="008652E5" w:rsidP="00712EA4">
      <w:pPr>
        <w:pStyle w:val="NoSpacing"/>
        <w:ind w:firstLine="708"/>
        <w:jc w:val="both"/>
      </w:pPr>
      <w:r w:rsidRPr="005E2810">
        <w:rPr>
          <w:rStyle w:val="apple-converted-space"/>
          <w:rFonts w:eastAsia="Arial Unicode MS"/>
          <w:color w:val="000000"/>
          <w:shd w:val="clear" w:color="auto" w:fill="FFFFFF"/>
        </w:rPr>
        <w:t xml:space="preserve">- на </w:t>
      </w:r>
      <w:r w:rsidRPr="005E2810">
        <w:rPr>
          <w:lang w:val="en-US"/>
        </w:rPr>
        <w:t>II</w:t>
      </w:r>
      <w:r w:rsidRPr="005E2810">
        <w:t xml:space="preserve"> открытых Всероссийских соревнованиях по городкам в г. Череповец у женщин в личном зачете на пьедестал поднялись Жанна Тикканен ( п. Калевала) - 1 место, Лидия Рябоштан (Москва) - 2 место и Вера Иванова ( п. Калевала) - 3 место. В командном зачёте сборная команда Карелии заняла третье место;</w:t>
      </w:r>
    </w:p>
    <w:p w:rsidR="008652E5" w:rsidRPr="005E2810" w:rsidRDefault="008652E5" w:rsidP="00100C8B">
      <w:pPr>
        <w:pStyle w:val="NoSpacing"/>
        <w:ind w:firstLine="708"/>
        <w:jc w:val="both"/>
      </w:pPr>
      <w:r w:rsidRPr="005E2810">
        <w:t>- в</w:t>
      </w:r>
      <w:r w:rsidRPr="005E2810">
        <w:rPr>
          <w:rStyle w:val="apple-converted-space"/>
          <w:rFonts w:eastAsia="Arial Unicode MS"/>
          <w:color w:val="000000"/>
          <w:shd w:val="clear" w:color="auto" w:fill="FFFFFF"/>
        </w:rPr>
        <w:t xml:space="preserve"> </w:t>
      </w:r>
      <w:r w:rsidRPr="005E2810">
        <w:t>республиканском Фестивале по народной игре кююккя, посвященном Международному дню коренных народов мира, в женских парных играх Жанна Тикканен и Ма</w:t>
      </w:r>
      <w:r>
        <w:t>рина Лесонен завоевали золото.</w:t>
      </w:r>
    </w:p>
    <w:p w:rsidR="008652E5" w:rsidRPr="005E2810" w:rsidRDefault="008652E5" w:rsidP="00712EA4">
      <w:pPr>
        <w:pStyle w:val="NoSpacing"/>
        <w:ind w:firstLine="708"/>
        <w:jc w:val="both"/>
      </w:pPr>
      <w:r w:rsidRPr="005E2810">
        <w:t xml:space="preserve"> За отчетный год имеются успехи у воспитанников ДЮСШ по гиревому спорту и тяжелой атлетике.</w:t>
      </w:r>
    </w:p>
    <w:p w:rsidR="008652E5" w:rsidRPr="005E2810" w:rsidRDefault="008652E5" w:rsidP="00712EA4">
      <w:pPr>
        <w:pStyle w:val="NoSpacing"/>
        <w:ind w:firstLine="708"/>
        <w:jc w:val="both"/>
      </w:pPr>
      <w:r w:rsidRPr="005E2810">
        <w:t xml:space="preserve"> В Первенстве  Республики Карелия по гиревому спорту (май, г. Петрозаводск)</w:t>
      </w:r>
      <w:r w:rsidRPr="005E2810">
        <w:br/>
        <w:t>команда воспитанников ДЮСШ заняла призовые места: 1 место - Ларионов Данил, Жгилев Ярослав, 2 место - Симанов Родион, Мелляри Иван, Чернякова Карина.</w:t>
      </w:r>
    </w:p>
    <w:p w:rsidR="008652E5" w:rsidRPr="005E2810" w:rsidRDefault="008652E5" w:rsidP="00712EA4">
      <w:pPr>
        <w:pStyle w:val="NoSpacing"/>
        <w:jc w:val="both"/>
      </w:pPr>
      <w:r w:rsidRPr="005E2810">
        <w:t xml:space="preserve">           В Открытом кубке ОО «Федерации пауэрлифтинга Республики Карелия» (октябрь, г. Костомукша) 1 место у Мельчакова Владимира (п. Калевала) и Гладышева Григория (п. Калевала).</w:t>
      </w:r>
    </w:p>
    <w:p w:rsidR="008652E5" w:rsidRPr="005E2810" w:rsidRDefault="008652E5" w:rsidP="00712EA4">
      <w:pPr>
        <w:pStyle w:val="NoSpacing"/>
        <w:jc w:val="both"/>
      </w:pPr>
      <w:r w:rsidRPr="005E2810">
        <w:t xml:space="preserve">           Открытый кубок Карелии по пауэрлифтингу «Карельский жим» (г. Костомукша, апрель): 1 место - Ермаков Саша, Прохоров Алексей,  Черняков Карина, 2 место  - Саллинен Роман. По итогам соревнований в командном зачете калевальская команда заняла 3 место.</w:t>
      </w:r>
    </w:p>
    <w:p w:rsidR="008652E5" w:rsidRPr="005E2810" w:rsidRDefault="008652E5" w:rsidP="00712EA4">
      <w:pPr>
        <w:pStyle w:val="NoSpacing"/>
        <w:jc w:val="both"/>
      </w:pPr>
      <w:r w:rsidRPr="005E2810">
        <w:t xml:space="preserve">            В  Кубке студенческого спортивного союза Республики Карелия по гиревому спорту (ноябрь, г. Петрозаводск): 1 место - Мелляри Иван, Ларионов Данил; 2 место - Симанов Родион; 3 место - Шатон Илья.</w:t>
      </w:r>
    </w:p>
    <w:p w:rsidR="008652E5" w:rsidRPr="005E2810" w:rsidRDefault="008652E5" w:rsidP="00100C8B">
      <w:pPr>
        <w:pStyle w:val="NoSpacing"/>
        <w:ind w:firstLine="708"/>
        <w:jc w:val="both"/>
      </w:pPr>
      <w:r w:rsidRPr="005E2810">
        <w:t>Со 2 по 8 мая в г. Москва прошли всероссийские соревнования по пауэрлифтингу «Огни Москвы», который собрал более 400 человек, от кандидатов в мастера спорта и выше.           Чернякова Карина, воспитанница ДЮСШ, вошла в состав сборной Карелии от Калевальского района. В основных упражнениях силового троеборья Карине покорились следующие веса: приседания - 102,5 кг, жим лежа - 45 кг, становая тяга - 100кг. Первый взрос</w:t>
      </w:r>
      <w:r>
        <w:t>лый разряд ею был перевыполнен.</w:t>
      </w:r>
    </w:p>
    <w:p w:rsidR="008652E5" w:rsidRPr="005E2810" w:rsidRDefault="008652E5" w:rsidP="00100C8B">
      <w:pPr>
        <w:pStyle w:val="NoSpacing"/>
        <w:ind w:firstLine="708"/>
        <w:jc w:val="both"/>
      </w:pPr>
      <w:r w:rsidRPr="005E2810">
        <w:t>В 2016 году команда футболистов п. Боровой (воспитанники ДЮСШ) приняла участие в межмуниципальных соревнованиях: традиционном кубке по футболу «</w:t>
      </w:r>
      <w:r w:rsidRPr="005E2810">
        <w:rPr>
          <w:lang w:val="en-US"/>
        </w:rPr>
        <w:t>Voitto</w:t>
      </w:r>
      <w:r w:rsidRPr="005E2810">
        <w:t>» (г. Костомукша,3 место); турнире по футболу, посвященном Дню защиты детей (п. Ледмозеро, 1 место – первая команда, 2 место – вторая команда); турнире по футболу, посвященном открытию футбольного поля (п. Тикша</w:t>
      </w:r>
      <w:r>
        <w:t>, Муезерского района, 1 место).</w:t>
      </w:r>
    </w:p>
    <w:p w:rsidR="008652E5" w:rsidRPr="005E2810" w:rsidRDefault="008652E5" w:rsidP="00100C8B">
      <w:pPr>
        <w:pStyle w:val="NoSpacing"/>
        <w:ind w:firstLine="708"/>
        <w:jc w:val="both"/>
      </w:pPr>
      <w:r w:rsidRPr="005E2810">
        <w:t>За отчетный год воспитанники ДЮСШ п. Калевала и п. Боровой неоднократно выезжали на соревнования по лыжным гонкам в г. Костомукш</w:t>
      </w:r>
      <w:r>
        <w:t>а, где занимали призовые места.</w:t>
      </w:r>
    </w:p>
    <w:p w:rsidR="008652E5" w:rsidRPr="005E2810" w:rsidRDefault="008652E5" w:rsidP="00712EA4">
      <w:pPr>
        <w:pStyle w:val="NoSpacing"/>
        <w:ind w:firstLine="708"/>
        <w:jc w:val="both"/>
      </w:pPr>
      <w:r w:rsidRPr="005E2810">
        <w:t xml:space="preserve"> 27 марта 2016 в п. Калевала состоялся очередной VIII Международный лыжный ультрамарафон «Карельская сотня» классическим стилем. Организатором, которого является  ООО «ВелТ – Карельские путешествия». Всего в гонке приняло участие 68 человек. География участников: Калевальский район – 17 чел., Москва и Московская область – 30 чел., Мурманская область – 2 чел., С-Петербург и Ленинградская обл. – 13 чел., Костромская обл. – 1 чел., Челябинская обл. – 1 чел., Финляндия – 3 чел., Швейцария – 1 чел.</w:t>
      </w:r>
    </w:p>
    <w:p w:rsidR="008652E5" w:rsidRPr="005E2810" w:rsidRDefault="008652E5" w:rsidP="00712EA4">
      <w:pPr>
        <w:pStyle w:val="NoSpacing"/>
        <w:ind w:firstLine="708"/>
        <w:jc w:val="both"/>
      </w:pPr>
      <w:r w:rsidRPr="005E2810">
        <w:t>Второй год подряд все желающие могли принять участие в Калевальском дуатлоне: 26 марта - пробежать свободным стилем 50 км и на следующий день 27 марта - классикой на 100 км. В этом году в дуатлоне приняло участие 15 человек, из них 1 место завоевал – Виталий Скобелев (п. Калевала) и 3 место у Алексея Тараханова (п. Калевала).</w:t>
      </w:r>
    </w:p>
    <w:p w:rsidR="008652E5" w:rsidRPr="005E2810" w:rsidRDefault="008652E5" w:rsidP="00712EA4">
      <w:pPr>
        <w:pStyle w:val="NoSpacing"/>
        <w:ind w:firstLine="708"/>
        <w:jc w:val="both"/>
      </w:pPr>
      <w:r w:rsidRPr="005E2810">
        <w:t>На 100 км вышло 50 чел., финишировало – 46 чел., из них 1 место среди мужчин занял Шилов Владимир (п. Калевала). Воспитанники ДЮСШ Ткаленко Артем (п. Боровой) занял 25 место, Чернышев Максим – 41 место.</w:t>
      </w:r>
    </w:p>
    <w:p w:rsidR="008652E5" w:rsidRPr="005E2810" w:rsidRDefault="008652E5" w:rsidP="00712EA4">
      <w:pPr>
        <w:pStyle w:val="NoSpacing"/>
        <w:ind w:firstLine="708"/>
        <w:jc w:val="both"/>
      </w:pPr>
      <w:r w:rsidRPr="005E2810">
        <w:t>На 40 км - 3 человека, финишировали – 3 чел, из них воспитанники ДЮСШ: 1 и 2 место разделили Зайков Кирилл (п. Боровой) и Саймухидинова Мадина (п. Калевала), 3 место у тренера – преподавателя ДЮСШ Удальцовой Елены.</w:t>
      </w:r>
    </w:p>
    <w:p w:rsidR="008652E5" w:rsidRPr="005E2810" w:rsidRDefault="008652E5" w:rsidP="00100C8B">
      <w:pPr>
        <w:pStyle w:val="NoSpacing"/>
        <w:ind w:firstLine="708"/>
        <w:jc w:val="both"/>
      </w:pPr>
      <w:r w:rsidRPr="005E2810">
        <w:t>На 23 км вышло - 7 человек, финишировали - 7 чел., из них все калевальцы: 1 место у Шварченко Сергея, 2 место у Шилова Данила (воспитанник ДЮСШ), 3 место у Осад</w:t>
      </w:r>
      <w:r>
        <w:t>чей Марьяны (воспитанник ДЮСШ).</w:t>
      </w:r>
    </w:p>
    <w:p w:rsidR="008652E5" w:rsidRPr="005E2810" w:rsidRDefault="008652E5" w:rsidP="00712EA4">
      <w:pPr>
        <w:pStyle w:val="NoSpacing"/>
        <w:ind w:firstLine="708"/>
        <w:jc w:val="both"/>
      </w:pPr>
      <w:r w:rsidRPr="005E2810">
        <w:t>В этом году, впервые, Боровские спортсмены приняли участие в финальных соревнованиях XI Всероссийских летних сельских спортивных игр, которые прошли в г. Саратов. В программу соревнований входили традиционные спортивные соревнования по армрестлингу, силовому троеборью, самбо, гиревому спорту, вольной борьбе, волейболу, лёгкой атлетике. А также состязания спортивных семей (дартс и легкоатлетическая эстафета), городошный спорт, мини-лапта, настольный теннис, уличный баскетбол, летний полиатлон и другие. Исключительно сельскими были соревнования механизаторов, дояров и косарей. В соревнованиях приняли участие 2097 спортсменов из 67 регионов страны. Команд по городошному спорту было 21 из них 20 мужских и одна женская команда из п. Боровой.</w:t>
      </w:r>
    </w:p>
    <w:p w:rsidR="008652E5" w:rsidRPr="005E2810" w:rsidRDefault="008652E5" w:rsidP="00100C8B">
      <w:pPr>
        <w:pStyle w:val="NoSpacing"/>
        <w:ind w:firstLine="708"/>
        <w:jc w:val="both"/>
      </w:pPr>
      <w:r w:rsidRPr="005E2810">
        <w:t xml:space="preserve">21-22 декабря 2016 года в Петрозаводске прошел V Съезд работников физической культуры и спорта Карелии, посвященный итогам реализации государственной политики в области физической культуры и спорта в республике в 2011-2016 гг. Участниками Съезда стали около 200 делегатов от Петрозаводска и всех районов, которые ранее были выбраны на спортивных активах в т.ч. из Калевальского района: Юрий Шилов (директор Калевальской РДЮСШ), тренеры преподаватели ДЮСШ – Елена Удальцова и Владимир Паппинен, вереран спорта Валериян Дмитриев, Ирина Зезюльчик (директор МБУ «Центр культуры и спорта «Гармония» п. Боровой), Людмила Лесонен (учитель физкультуры Юшкозерской школы) и Светлана Грошева (специалист районной Администрации). По сложившимся обстоятельствам выехать не смогли Лесонен Л. и Зезюльчик И.  </w:t>
      </w:r>
    </w:p>
    <w:p w:rsidR="008652E5" w:rsidRPr="005E2810" w:rsidRDefault="008652E5" w:rsidP="00712EA4">
      <w:pPr>
        <w:pStyle w:val="NoSpacing"/>
        <w:ind w:firstLine="708"/>
        <w:jc w:val="both"/>
      </w:pPr>
      <w:r w:rsidRPr="005E2810">
        <w:t>В первый день делегаты обсуждали актуальные вопросы в области физической культуры и спорта на двух секциях: «Состояние и перспективы развития массового спорта в Республике Карелия» и «Концепция развития спортивного резерва в Российской Федерации до 2025 года, о переходе учреждений дополнительного образования физкультурно-спортивной направленности в учреждения спортивной подготовки, реализующие программы спортивной подготовки в соответствии с федеральными стандартами в Республике Карелия».</w:t>
      </w:r>
    </w:p>
    <w:p w:rsidR="008652E5" w:rsidRPr="005E2810" w:rsidRDefault="008652E5" w:rsidP="00100C8B">
      <w:pPr>
        <w:pStyle w:val="NoSpacing"/>
        <w:ind w:firstLine="708"/>
        <w:jc w:val="both"/>
      </w:pPr>
      <w:r w:rsidRPr="005E2810">
        <w:t>22 декабря состоялось пленарное заседание Съезда. По итогам выступлений и обсуждений</w:t>
      </w:r>
      <w:r>
        <w:t xml:space="preserve"> была принята резолюция Съезда.</w:t>
      </w:r>
    </w:p>
    <w:p w:rsidR="008652E5" w:rsidRPr="005E2810" w:rsidRDefault="008652E5" w:rsidP="00100C8B">
      <w:pPr>
        <w:pStyle w:val="NoSpacing"/>
        <w:ind w:firstLine="708"/>
        <w:jc w:val="both"/>
      </w:pPr>
      <w:r w:rsidRPr="005E2810">
        <w:t>Наиболее активные общественники, ветераны спорта и спортсмены Калевальского района, внесшие значительный вклад в пропаганду здорового образа жизни, физической культуры и спорта в Республике Карелия, были отмечены Почетной грамотой и благодарственными письмами Министерства по делам молодежи, физической культуре</w:t>
      </w:r>
      <w:r>
        <w:t xml:space="preserve"> и спорту Республики Карелия.  </w:t>
      </w:r>
    </w:p>
    <w:p w:rsidR="008652E5" w:rsidRPr="005E2810" w:rsidRDefault="008652E5" w:rsidP="00712EA4">
      <w:pPr>
        <w:pStyle w:val="NoSpacing"/>
        <w:jc w:val="both"/>
      </w:pPr>
      <w:r w:rsidRPr="005E2810">
        <w:t xml:space="preserve">           Объем финансирования из районного бюджета по разделу «Физическая культура и спорт» в 20</w:t>
      </w:r>
      <w:r>
        <w:t>16 году составила 81500 рублей.</w:t>
      </w:r>
    </w:p>
    <w:p w:rsidR="008652E5" w:rsidRPr="005E2810" w:rsidRDefault="008652E5" w:rsidP="00712EA4">
      <w:pPr>
        <w:pStyle w:val="NoSpacing"/>
        <w:ind w:firstLine="708"/>
        <w:jc w:val="both"/>
      </w:pPr>
      <w:r w:rsidRPr="005E2810">
        <w:t>В 2016 году в районе улучшена материально - техническая база:</w:t>
      </w:r>
    </w:p>
    <w:p w:rsidR="008652E5" w:rsidRPr="005E2810" w:rsidRDefault="008652E5" w:rsidP="00712EA4">
      <w:pPr>
        <w:pStyle w:val="NoSpacing"/>
        <w:jc w:val="both"/>
      </w:pPr>
      <w:r w:rsidRPr="005E2810">
        <w:t xml:space="preserve"> - осуществлен капитальный ремонт спортивного зала в МБОУ Кепская основная общеобразовательная школа в рамках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 общую сумму 1 001,00 руб., в т.ч. за счет средств федерального бюджета – 700,0 руб., республиканского бюджета – 300,0 руб., муниципального бюджета – 1,0 руб.;</w:t>
      </w:r>
    </w:p>
    <w:p w:rsidR="008652E5" w:rsidRPr="005E2810" w:rsidRDefault="008652E5" w:rsidP="00712EA4">
      <w:pPr>
        <w:pStyle w:val="NoSpacing"/>
        <w:jc w:val="both"/>
      </w:pPr>
      <w:r w:rsidRPr="005E2810">
        <w:t xml:space="preserve">   - установлена </w:t>
      </w:r>
      <w:r w:rsidRPr="005E2810">
        <w:rPr>
          <w:lang w:eastAsia="ru-RU"/>
        </w:rPr>
        <w:t>открытая площадка ГТО (турник высокий, турник низкий, скамья для пресса прямая, скамья для пресса наклонная, брусья гимнастические, физкультурный комплекс, информационный щит), на территории ДЮСШ п. Калевала;</w:t>
      </w:r>
    </w:p>
    <w:p w:rsidR="008652E5" w:rsidRPr="005E2810" w:rsidRDefault="008652E5" w:rsidP="00712EA4">
      <w:pPr>
        <w:pStyle w:val="NoSpacing"/>
        <w:jc w:val="both"/>
      </w:pPr>
      <w:r w:rsidRPr="005E2810">
        <w:t xml:space="preserve">- на хоккейном корте п. Калевала </w:t>
      </w:r>
      <w:r w:rsidRPr="005E2810">
        <w:rPr>
          <w:color w:val="000000"/>
          <w:shd w:val="clear" w:color="auto" w:fill="FFFFFF"/>
        </w:rPr>
        <w:t>заменено электроосвещение в помещениях раздевалок,</w:t>
      </w:r>
      <w:r w:rsidRPr="005E2810">
        <w:rPr>
          <w:rStyle w:val="apple-converted-space"/>
          <w:rFonts w:eastAsia="Arial Unicode MS"/>
          <w:color w:val="000000"/>
          <w:shd w:val="clear" w:color="auto" w:fill="FFFFFF"/>
        </w:rPr>
        <w:t xml:space="preserve"> уличное освещение, </w:t>
      </w:r>
      <w:r w:rsidRPr="005E2810">
        <w:rPr>
          <w:color w:val="000000"/>
          <w:shd w:val="clear" w:color="auto" w:fill="FFFFFF"/>
        </w:rPr>
        <w:t>укреплены деревянные опоры,</w:t>
      </w:r>
      <w:r w:rsidRPr="005E2810">
        <w:t xml:space="preserve"> за счет средств выигранного гранта 123500 рублей в конкурсе проектов развития детского хоккея «Добрый лед» при финансовой поддержке Благотворительного фонда Елены и Геннадия Тимченко. </w:t>
      </w:r>
      <w:r w:rsidRPr="005E2810">
        <w:rPr>
          <w:color w:val="000000"/>
          <w:shd w:val="clear" w:color="auto" w:fill="FFFFFF"/>
        </w:rPr>
        <w:t>В реализации данного проекта активно помогали жители п. Калевала, ветераны хоккейной команды «Калевальские медведи», работники Ростелекома, Карелэнерго, ПО «Северные электрические сети», ДЮСШ, родители юных спортсменов.</w:t>
      </w:r>
      <w:r w:rsidRPr="005E2810">
        <w:rPr>
          <w:rStyle w:val="apple-converted-space"/>
          <w:rFonts w:eastAsia="Arial Unicode MS"/>
          <w:color w:val="000000"/>
          <w:shd w:val="clear" w:color="auto" w:fill="FFFFFF"/>
        </w:rPr>
        <w:t> </w:t>
      </w:r>
    </w:p>
    <w:p w:rsidR="008652E5" w:rsidRPr="005E2810" w:rsidRDefault="008652E5" w:rsidP="00100C8B">
      <w:pPr>
        <w:pStyle w:val="NoSpacing"/>
        <w:ind w:firstLine="360"/>
        <w:jc w:val="both"/>
      </w:pPr>
      <w:r w:rsidRPr="005E2810">
        <w:rPr>
          <w:b/>
        </w:rPr>
        <w:t xml:space="preserve">     </w:t>
      </w:r>
      <w:r w:rsidRPr="005E2810">
        <w:rPr>
          <w:shd w:val="clear" w:color="auto" w:fill="FFFFFF"/>
        </w:rPr>
        <w:t>В рамках программы «Добрый лед» дополнительно был объявлен прием заявок на внеконкурсную выдачу хоккейной экипировки. Заявка Калевальского района была поддержана: выделено 10 комплектов хоккейной формы на общую сумму 197110  рублей.</w:t>
      </w:r>
    </w:p>
    <w:p w:rsidR="008652E5" w:rsidRPr="005E2810" w:rsidRDefault="008652E5" w:rsidP="00712EA4">
      <w:pPr>
        <w:pStyle w:val="Standarduser"/>
        <w:ind w:firstLine="360"/>
        <w:jc w:val="both"/>
        <w:rPr>
          <w:rFonts w:cs="Times New Roman"/>
        </w:rPr>
      </w:pPr>
      <w:r w:rsidRPr="005E2810">
        <w:rPr>
          <w:rFonts w:cs="Times New Roman"/>
          <w:lang w:val="ru-RU" w:eastAsia="ar-SA" w:bidi="ar-SA"/>
        </w:rPr>
        <w:t xml:space="preserve">     </w:t>
      </w:r>
      <w:r w:rsidRPr="005E2810">
        <w:rPr>
          <w:rFonts w:cs="Times New Roman"/>
          <w:lang w:val="ru-RU"/>
        </w:rPr>
        <w:t xml:space="preserve">Действует Совет по физической культуре и спорту при Главе Администрации Калевальского муниципального района. Ежегодно утверждается  План работы Совета. В 2015 году проведено 3 заседания Совета. Круг основных вопросов, рассмотренных членами Совета: об организации работы по внедрению </w:t>
      </w:r>
      <w:r w:rsidRPr="005E2810">
        <w:rPr>
          <w:rFonts w:cs="Times New Roman"/>
        </w:rPr>
        <w:t>Всероссийского физкультурно - спортивного комплекса «Готов к труду и обороне»</w:t>
      </w:r>
      <w:r w:rsidRPr="005E2810">
        <w:rPr>
          <w:rFonts w:cs="Times New Roman"/>
          <w:lang w:val="ru-RU"/>
        </w:rPr>
        <w:t>, о требованиях к антитеррористической защищенности объектов спорта, об организации физкультурно - оздоровительной и спортивной - массовой работы в Калевальском районе, о проведении в Калевальском районе школьных и межшкольных этапов всероссийских физкультурных мероприятий по видам спорта,</w:t>
      </w:r>
    </w:p>
    <w:p w:rsidR="008652E5" w:rsidRPr="005E2810" w:rsidRDefault="008652E5" w:rsidP="00100C8B">
      <w:pPr>
        <w:pStyle w:val="Standarduser"/>
        <w:ind w:firstLine="360"/>
        <w:jc w:val="both"/>
        <w:rPr>
          <w:rFonts w:cs="Times New Roman"/>
          <w:lang w:val="ru-RU"/>
        </w:rPr>
      </w:pPr>
      <w:r w:rsidRPr="005E2810">
        <w:rPr>
          <w:rFonts w:cs="Times New Roman"/>
          <w:lang w:val="ru-RU"/>
        </w:rPr>
        <w:t xml:space="preserve">    Общественный Совет по физической культуре и спорту действует в д. Юшкозеро, который возглавляют ветераны, активисты спорта </w:t>
      </w:r>
      <w:r>
        <w:rPr>
          <w:rFonts w:cs="Times New Roman"/>
          <w:lang w:val="ru-RU"/>
        </w:rPr>
        <w:t xml:space="preserve">Каленова Т.И., Карданова В.П.  </w:t>
      </w:r>
    </w:p>
    <w:p w:rsidR="008652E5" w:rsidRPr="005E2810" w:rsidRDefault="008652E5" w:rsidP="00712EA4">
      <w:pPr>
        <w:pStyle w:val="Standarduser"/>
        <w:ind w:firstLine="360"/>
        <w:jc w:val="both"/>
        <w:rPr>
          <w:rFonts w:cs="Times New Roman"/>
        </w:rPr>
      </w:pPr>
      <w:r w:rsidRPr="005E2810">
        <w:rPr>
          <w:rFonts w:cs="Times New Roman"/>
        </w:rPr>
        <w:t xml:space="preserve">     В районе функционирует районная детско-юношеская спортивная школа, которая укомплектована из учащихся 1 - 11 классов в количестве 333 человек в 20 группах: лыжные гонки – 92 детей, футбол – 115 детей, настольный теннис – 19 детей, бодибилдинг – 11 детей, гиревой спорт – 15 детей, хоккей – 46 детей, баскетбол – 17 детей, волейбол – 18 детей. Образовательный процесс осуществляется в п. Калевала, п. Боровой и д. Юшкозеро.</w:t>
      </w:r>
    </w:p>
    <w:p w:rsidR="008652E5" w:rsidRPr="005E2810" w:rsidRDefault="008652E5" w:rsidP="00712EA4">
      <w:pPr>
        <w:pStyle w:val="Standard"/>
        <w:jc w:val="both"/>
        <w:rPr>
          <w:rFonts w:cs="Times New Roman"/>
        </w:rPr>
      </w:pPr>
      <w:r w:rsidRPr="005E2810">
        <w:rPr>
          <w:rFonts w:cs="Times New Roman"/>
        </w:rPr>
        <w:t xml:space="preserve">          Численность работников физической культуры и спорта: тренеров-преподавателей ДЮСШ - 11 человек, из них 3 штатных работника и 8 совместителей; 7 учителей физкультуры из них 4 штатных работника, 3 совместителя.</w:t>
      </w:r>
    </w:p>
    <w:p w:rsidR="008652E5" w:rsidRPr="005E2810" w:rsidRDefault="008652E5" w:rsidP="00712EA4">
      <w:pPr>
        <w:pStyle w:val="Standard"/>
        <w:ind w:firstLine="360"/>
        <w:jc w:val="both"/>
        <w:rPr>
          <w:rFonts w:cs="Times New Roman"/>
        </w:rPr>
      </w:pPr>
      <w:r w:rsidRPr="005E2810">
        <w:rPr>
          <w:rFonts w:cs="Times New Roman"/>
        </w:rPr>
        <w:t xml:space="preserve">     За отчетный год от общей численности учащихся</w:t>
      </w:r>
      <w:r w:rsidRPr="005E2810">
        <w:rPr>
          <w:rFonts w:cs="Times New Roman"/>
          <w:bCs/>
        </w:rPr>
        <w:t xml:space="preserve"> 50 спортсменов выполнили </w:t>
      </w:r>
      <w:r w:rsidRPr="005E2810">
        <w:rPr>
          <w:rFonts w:cs="Times New Roman"/>
        </w:rPr>
        <w:t xml:space="preserve"> массовые разряды (2015 год - 44 чел., 2014 год - 29) из них:</w:t>
      </w:r>
    </w:p>
    <w:p w:rsidR="008652E5" w:rsidRPr="005E2810" w:rsidRDefault="008652E5" w:rsidP="00712EA4">
      <w:pPr>
        <w:pStyle w:val="Standard"/>
        <w:ind w:firstLine="360"/>
        <w:jc w:val="both"/>
        <w:rPr>
          <w:rFonts w:cs="Times New Roman"/>
        </w:rPr>
      </w:pPr>
      <w:r w:rsidRPr="005E2810">
        <w:rPr>
          <w:rFonts w:cs="Times New Roman"/>
        </w:rPr>
        <w:t xml:space="preserve">    Лыжные гонки – 43 чел. (28 чел. – впервые присвоено, 15 – подтвердили)</w:t>
      </w:r>
    </w:p>
    <w:p w:rsidR="008652E5" w:rsidRPr="005E2810" w:rsidRDefault="008652E5" w:rsidP="00712EA4">
      <w:pPr>
        <w:pStyle w:val="Standard"/>
        <w:ind w:firstLine="360"/>
        <w:jc w:val="both"/>
        <w:rPr>
          <w:rFonts w:cs="Times New Roman"/>
        </w:rPr>
      </w:pPr>
      <w:r w:rsidRPr="005E2810">
        <w:rPr>
          <w:rFonts w:cs="Times New Roman"/>
        </w:rPr>
        <w:t xml:space="preserve">    Гиревой спорт  - 4 чел. (4 чел. – впервые присвоено)</w:t>
      </w:r>
    </w:p>
    <w:p w:rsidR="008652E5" w:rsidRPr="00100C8B" w:rsidRDefault="008652E5" w:rsidP="00100C8B">
      <w:pPr>
        <w:pStyle w:val="Standard"/>
        <w:ind w:firstLine="360"/>
        <w:jc w:val="both"/>
        <w:rPr>
          <w:rFonts w:cs="Times New Roman"/>
          <w:lang w:val="ru-RU"/>
        </w:rPr>
      </w:pPr>
      <w:r w:rsidRPr="005E2810">
        <w:rPr>
          <w:rFonts w:cs="Times New Roman"/>
        </w:rPr>
        <w:t xml:space="preserve">    Бодибилдинг    - 3 чел</w:t>
      </w:r>
      <w:r>
        <w:rPr>
          <w:rFonts w:cs="Times New Roman"/>
        </w:rPr>
        <w:t>. (3 чел. – впервые присвоено).</w:t>
      </w:r>
    </w:p>
    <w:p w:rsidR="008652E5" w:rsidRPr="005E2810" w:rsidRDefault="008652E5" w:rsidP="00712EA4">
      <w:pPr>
        <w:pStyle w:val="NoSpacing"/>
        <w:ind w:firstLine="360"/>
        <w:jc w:val="both"/>
      </w:pPr>
      <w:r w:rsidRPr="005E2810">
        <w:t xml:space="preserve">     В каникулярное время, на базе ДЮСШ, проведено три профильных (специализированных) лагеря физкультурно - спортивной направленности. Всего охвачено 76 детей в возрасте от 7 до 17 лет.</w:t>
      </w:r>
    </w:p>
    <w:p w:rsidR="008652E5" w:rsidRPr="005E2810" w:rsidRDefault="008652E5" w:rsidP="00712EA4">
      <w:pPr>
        <w:pStyle w:val="NoSpacing"/>
        <w:ind w:firstLine="360"/>
        <w:jc w:val="both"/>
      </w:pPr>
      <w:r w:rsidRPr="005E2810">
        <w:t xml:space="preserve">     В период летних каникул с 13.06. – 17.06.2016 был организован лагерь в п. Калевала 31 ребенок и п. Боровой 15 детей. Охват детей составил  46 человек.</w:t>
      </w:r>
    </w:p>
    <w:p w:rsidR="008652E5" w:rsidRPr="005E2810" w:rsidRDefault="008652E5" w:rsidP="00712EA4">
      <w:pPr>
        <w:pStyle w:val="NoSpacing"/>
        <w:ind w:firstLine="360"/>
        <w:jc w:val="both"/>
      </w:pPr>
      <w:r w:rsidRPr="005E2810">
        <w:t xml:space="preserve">     В осенние каникулы с 31.10. – 04.11.2016 г.  был организован лагерь в п. Калевала 30 детей.</w:t>
      </w:r>
    </w:p>
    <w:p w:rsidR="008652E5" w:rsidRPr="005E2810" w:rsidRDefault="008652E5" w:rsidP="00712EA4">
      <w:pPr>
        <w:pStyle w:val="Standard"/>
        <w:ind w:left="-284"/>
        <w:jc w:val="both"/>
        <w:rPr>
          <w:rFonts w:cs="Times New Roman"/>
        </w:rPr>
      </w:pPr>
      <w:r w:rsidRPr="005E2810">
        <w:rPr>
          <w:rFonts w:cs="Times New Roman"/>
        </w:rPr>
        <w:t xml:space="preserve">                МБУ ДО «Калевальская РДЮСШ»  предоставляет следующие услуги для населения:</w:t>
      </w:r>
    </w:p>
    <w:p w:rsidR="008652E5" w:rsidRPr="005E2810" w:rsidRDefault="008652E5" w:rsidP="00712EA4">
      <w:pPr>
        <w:pStyle w:val="Standard"/>
        <w:jc w:val="both"/>
        <w:rPr>
          <w:rFonts w:cs="Times New Roman"/>
        </w:rPr>
      </w:pPr>
      <w:r w:rsidRPr="005E2810">
        <w:rPr>
          <w:rFonts w:cs="Times New Roman"/>
        </w:rPr>
        <w:t>-   прокат спортивного оборудования и инвентаря;</w:t>
      </w:r>
    </w:p>
    <w:p w:rsidR="008652E5" w:rsidRPr="005E2810" w:rsidRDefault="008652E5" w:rsidP="00712EA4">
      <w:pPr>
        <w:pStyle w:val="Standard"/>
        <w:jc w:val="both"/>
        <w:rPr>
          <w:rFonts w:cs="Times New Roman"/>
        </w:rPr>
      </w:pPr>
      <w:r w:rsidRPr="005E2810">
        <w:rPr>
          <w:rFonts w:cs="Times New Roman"/>
        </w:rPr>
        <w:t>- предоставление в пользование учреждениям, организациям спортивных залов, в т.ч. общеобразовательным школам;</w:t>
      </w:r>
    </w:p>
    <w:p w:rsidR="008652E5" w:rsidRPr="005E2810" w:rsidRDefault="008652E5" w:rsidP="00712EA4">
      <w:pPr>
        <w:pStyle w:val="Standard"/>
        <w:ind w:left="-284" w:firstLine="142"/>
        <w:jc w:val="both"/>
        <w:rPr>
          <w:rFonts w:cs="Times New Roman"/>
        </w:rPr>
      </w:pPr>
      <w:r w:rsidRPr="005E2810">
        <w:rPr>
          <w:rFonts w:cs="Times New Roman"/>
        </w:rPr>
        <w:t>-     предоставление населению спортивных залов на время тренировок;</w:t>
      </w:r>
    </w:p>
    <w:p w:rsidR="008652E5" w:rsidRPr="005E2810" w:rsidRDefault="008652E5" w:rsidP="00712EA4">
      <w:pPr>
        <w:pStyle w:val="Standard"/>
        <w:jc w:val="both"/>
        <w:rPr>
          <w:rFonts w:cs="Times New Roman"/>
        </w:rPr>
      </w:pPr>
      <w:r w:rsidRPr="005E2810">
        <w:rPr>
          <w:rFonts w:cs="Times New Roman"/>
        </w:rPr>
        <w:t>-   абонемент на посещение спортивных залов согласно графику работы спортивных секций.</w:t>
      </w:r>
    </w:p>
    <w:p w:rsidR="008652E5" w:rsidRPr="005E2810" w:rsidRDefault="008652E5" w:rsidP="00712EA4">
      <w:pPr>
        <w:pStyle w:val="Standard"/>
        <w:jc w:val="both"/>
        <w:rPr>
          <w:rFonts w:cs="Times New Roman"/>
        </w:rPr>
      </w:pPr>
      <w:r w:rsidRPr="005E2810">
        <w:rPr>
          <w:rFonts w:cs="Times New Roman"/>
        </w:rPr>
        <w:t xml:space="preserve">        Для населения п. Калевала организована работа следующих групп и секций:</w:t>
      </w:r>
    </w:p>
    <w:p w:rsidR="008652E5" w:rsidRPr="005E2810" w:rsidRDefault="008652E5" w:rsidP="00712EA4">
      <w:pPr>
        <w:pStyle w:val="Standard"/>
        <w:jc w:val="both"/>
        <w:rPr>
          <w:rFonts w:cs="Times New Roman"/>
        </w:rPr>
      </w:pPr>
      <w:r w:rsidRPr="005E2810">
        <w:rPr>
          <w:rFonts w:cs="Times New Roman"/>
        </w:rPr>
        <w:t>- группа здоровья, фитнес - аэробики, настольного тенниса, бодибилдинга (здание ДЮСШ)</w:t>
      </w:r>
    </w:p>
    <w:p w:rsidR="008652E5" w:rsidRPr="00100C8B" w:rsidRDefault="008652E5" w:rsidP="00712EA4">
      <w:pPr>
        <w:pStyle w:val="Standard"/>
        <w:jc w:val="both"/>
        <w:rPr>
          <w:rFonts w:cs="Times New Roman"/>
        </w:rPr>
      </w:pPr>
      <w:r w:rsidRPr="005E2810">
        <w:rPr>
          <w:rFonts w:cs="Times New Roman"/>
        </w:rPr>
        <w:t>- секция волейбола, баскетбола, футбола, флорбо</w:t>
      </w:r>
      <w:r>
        <w:rPr>
          <w:rFonts w:cs="Times New Roman"/>
        </w:rPr>
        <w:t>ла (здание Калевальского РДДТ).</w:t>
      </w:r>
    </w:p>
    <w:p w:rsidR="008652E5" w:rsidRPr="005E2810" w:rsidRDefault="008652E5" w:rsidP="00712EA4">
      <w:pPr>
        <w:pStyle w:val="Standard"/>
        <w:jc w:val="both"/>
        <w:rPr>
          <w:rFonts w:cs="Times New Roman"/>
        </w:rPr>
      </w:pPr>
      <w:r w:rsidRPr="005E2810">
        <w:rPr>
          <w:rFonts w:cs="Times New Roman"/>
        </w:rPr>
        <w:t xml:space="preserve">        В 2016 году на базе МБУ «Центр культуры и спорта «Гармония» п. Боровой была организована работа следующих секций: фитнес-аэробика, волейбол, бокс, легкая атлетика, общая физическая подготовка, футбол, кююккя, хоккей. Жители могут заниматься любимым видом спорта, как в здании спорткомплекса, так и на многофункциональной спортивной площадке. Проводятся соревнования по волейболу, баскетболу, футболу, хоккею, скандинавской ходьбе, народной игре кююккя.</w:t>
      </w:r>
    </w:p>
    <w:p w:rsidR="008652E5" w:rsidRPr="00100C8B" w:rsidRDefault="008652E5" w:rsidP="00100C8B">
      <w:pPr>
        <w:pStyle w:val="Standard"/>
        <w:jc w:val="both"/>
        <w:rPr>
          <w:rFonts w:cs="Times New Roman"/>
        </w:rPr>
      </w:pPr>
      <w:r>
        <w:rPr>
          <w:rFonts w:cs="Times New Roman"/>
        </w:rPr>
        <w:t xml:space="preserve">       </w:t>
      </w:r>
      <w:r w:rsidRPr="005E2810">
        <w:t xml:space="preserve"> На территории Калевальского района организована работа по внедрению Всероссийского физкультурно - спортивного комплекса «Готов к труду и обороне» (далее - Комплекс ГТО).</w:t>
      </w:r>
    </w:p>
    <w:p w:rsidR="008652E5" w:rsidRPr="005E2810" w:rsidRDefault="008652E5" w:rsidP="00712EA4">
      <w:pPr>
        <w:pStyle w:val="NoSpacing"/>
        <w:jc w:val="both"/>
      </w:pPr>
      <w:r w:rsidRPr="005E2810">
        <w:t xml:space="preserve">            На официальном сайте Администрации Калевальского муниципального района в разделе «Спорт» создана вкладка «ГТО». Информация обновляется регулярно.</w:t>
      </w:r>
    </w:p>
    <w:p w:rsidR="008652E5" w:rsidRPr="005E2810" w:rsidRDefault="008652E5" w:rsidP="00712EA4">
      <w:pPr>
        <w:pStyle w:val="NoSpacing"/>
        <w:ind w:hanging="284"/>
        <w:jc w:val="both"/>
      </w:pPr>
      <w:r w:rsidRPr="005E2810">
        <w:t xml:space="preserve">                Всего в отчетный период было проведено 15 мероприятий по сдаче норм ГТО. Всего приняло участие 315 человек, из них 294 учащихся и 21 человек взрослого населения (тренеры – преподаватели ДЮСШ, работники Детского сада №3 п. Калевала). Сдало на золотой знак отличия ГТО - 27, серебряный  - 15  и бронзовый - 10. В 2016 году вручен золотой знак отличия Рабоданову Рашиду, учащемуся Калевальской школы.</w:t>
      </w:r>
    </w:p>
    <w:p w:rsidR="008652E5" w:rsidRDefault="008652E5" w:rsidP="00712EA4">
      <w:pPr>
        <w:pStyle w:val="NoSpacing"/>
        <w:jc w:val="both"/>
      </w:pPr>
      <w:r w:rsidRPr="005E2810">
        <w:t xml:space="preserve">           Руководитель муниципального Центра тестирования принял участие в курсах повышения  квалификации «Подготовка организаторов по проведению тестирования  Комплекса ГТО» с 19 по 30 октября 2015 года в г. Петрозаводск. По окончанию курсов получил соответствующее удостоверение.  </w:t>
      </w:r>
      <w:r w:rsidRPr="005E2810">
        <w:rPr>
          <w:b/>
        </w:rPr>
        <w:t xml:space="preserve">  </w:t>
      </w:r>
    </w:p>
    <w:p w:rsidR="008652E5" w:rsidRPr="005E2810" w:rsidRDefault="008652E5" w:rsidP="00712EA4">
      <w:pPr>
        <w:pStyle w:val="NoSpacing"/>
        <w:jc w:val="both"/>
      </w:pPr>
    </w:p>
    <w:p w:rsidR="008652E5" w:rsidRPr="005E2810" w:rsidRDefault="008652E5" w:rsidP="00712EA4">
      <w:pPr>
        <w:pStyle w:val="NoSpacing"/>
        <w:jc w:val="both"/>
      </w:pPr>
      <w:r w:rsidRPr="005E2810">
        <w:t xml:space="preserve">         Информация о спортивной жизни района размещается регулярно:</w:t>
      </w:r>
    </w:p>
    <w:p w:rsidR="008652E5" w:rsidRPr="005E2810" w:rsidRDefault="008652E5" w:rsidP="00712EA4">
      <w:pPr>
        <w:pStyle w:val="NoSpacing"/>
        <w:jc w:val="both"/>
      </w:pPr>
      <w:r w:rsidRPr="005E2810">
        <w:t>- в районной газете «Новости Калевалы»;</w:t>
      </w:r>
    </w:p>
    <w:p w:rsidR="008652E5" w:rsidRPr="005E2810" w:rsidRDefault="008652E5" w:rsidP="00712EA4">
      <w:pPr>
        <w:pStyle w:val="NoSpacing"/>
        <w:jc w:val="both"/>
      </w:pPr>
      <w:r w:rsidRPr="005E2810">
        <w:t>- на официальных сайтах:</w:t>
      </w:r>
    </w:p>
    <w:p w:rsidR="008652E5" w:rsidRPr="005E2810" w:rsidRDefault="008652E5" w:rsidP="00712EA4">
      <w:pPr>
        <w:pStyle w:val="NoSpacing"/>
        <w:jc w:val="both"/>
      </w:pPr>
      <w:r w:rsidRPr="005E2810">
        <w:t xml:space="preserve">          -  Администрации Калевальского  муниципального района</w:t>
      </w:r>
    </w:p>
    <w:p w:rsidR="008652E5" w:rsidRPr="005E2810" w:rsidRDefault="008652E5" w:rsidP="00712EA4">
      <w:pPr>
        <w:pStyle w:val="NoSpacing"/>
        <w:jc w:val="both"/>
      </w:pPr>
      <w:r w:rsidRPr="005E2810">
        <w:t xml:space="preserve">             </w:t>
      </w:r>
      <w:hyperlink r:id="rId7" w:history="1">
        <w:r w:rsidRPr="005E2810">
          <w:rPr>
            <w:rStyle w:val="Internetlink"/>
            <w:color w:val="000000"/>
          </w:rPr>
          <w:t>http://www.visitkalevala.ru/</w:t>
        </w:r>
      </w:hyperlink>
    </w:p>
    <w:p w:rsidR="008652E5" w:rsidRPr="005E2810" w:rsidRDefault="008652E5" w:rsidP="00712EA4">
      <w:pPr>
        <w:pStyle w:val="NoSpacing"/>
        <w:jc w:val="both"/>
      </w:pPr>
      <w:r w:rsidRPr="005E2810">
        <w:t xml:space="preserve">          -  МБУ ДО «Калевальская районная детско - юношеская спортивная школа»</w:t>
      </w:r>
    </w:p>
    <w:p w:rsidR="008652E5" w:rsidRPr="005E2810" w:rsidRDefault="008652E5" w:rsidP="00712EA4">
      <w:pPr>
        <w:pStyle w:val="NoSpacing"/>
        <w:jc w:val="both"/>
      </w:pPr>
      <w:r w:rsidRPr="005E2810">
        <w:t xml:space="preserve">              </w:t>
      </w:r>
      <w:hyperlink r:id="rId8" w:history="1">
        <w:r w:rsidRPr="005E2810">
          <w:rPr>
            <w:rStyle w:val="Internetlink"/>
            <w:color w:val="000000"/>
          </w:rPr>
          <w:t>http://rdush-kalevala.ru/</w:t>
        </w:r>
      </w:hyperlink>
    </w:p>
    <w:p w:rsidR="008652E5" w:rsidRPr="005E2810" w:rsidRDefault="008652E5" w:rsidP="00712EA4">
      <w:pPr>
        <w:pStyle w:val="NoSpacing"/>
        <w:jc w:val="both"/>
      </w:pPr>
      <w:r w:rsidRPr="005E2810">
        <w:t xml:space="preserve">         - МБУ «Информационный центр «Новости Калевалы»</w:t>
      </w:r>
    </w:p>
    <w:p w:rsidR="008652E5" w:rsidRPr="005E2810" w:rsidRDefault="008652E5" w:rsidP="00712EA4">
      <w:pPr>
        <w:pStyle w:val="NoSpacing"/>
        <w:jc w:val="both"/>
      </w:pPr>
      <w:r w:rsidRPr="005E2810">
        <w:t xml:space="preserve">              </w:t>
      </w:r>
      <w:hyperlink r:id="rId9" w:history="1">
        <w:r w:rsidRPr="005E2810">
          <w:rPr>
            <w:rStyle w:val="Internetlink"/>
            <w:color w:val="000000"/>
          </w:rPr>
          <w:t>http://новостикалевалы.рф/</w:t>
        </w:r>
      </w:hyperlink>
    </w:p>
    <w:p w:rsidR="008652E5" w:rsidRPr="005E2810" w:rsidRDefault="008652E5" w:rsidP="00712EA4">
      <w:pPr>
        <w:pStyle w:val="NoSpacing"/>
        <w:jc w:val="both"/>
      </w:pPr>
      <w:r w:rsidRPr="005E2810">
        <w:t>- в группах Вконтакте:</w:t>
      </w:r>
    </w:p>
    <w:p w:rsidR="008652E5" w:rsidRPr="005E2810" w:rsidRDefault="008652E5" w:rsidP="00712EA4">
      <w:pPr>
        <w:pStyle w:val="NoSpacing"/>
        <w:jc w:val="both"/>
      </w:pPr>
      <w:r w:rsidRPr="005E2810">
        <w:t xml:space="preserve">-  «Новости Калевалы»  </w:t>
      </w:r>
      <w:r w:rsidRPr="005E2810">
        <w:rPr>
          <w:u w:val="single"/>
          <w:lang w:val="en-US"/>
        </w:rPr>
        <w:t>https</w:t>
      </w:r>
      <w:r w:rsidRPr="005E2810">
        <w:rPr>
          <w:u w:val="single"/>
        </w:rPr>
        <w:t xml:space="preserve">:// </w:t>
      </w:r>
      <w:r w:rsidRPr="005E2810">
        <w:rPr>
          <w:u w:val="single"/>
          <w:lang w:val="en-US"/>
        </w:rPr>
        <w:t>vk</w:t>
      </w:r>
      <w:r w:rsidRPr="005E2810">
        <w:rPr>
          <w:u w:val="single"/>
        </w:rPr>
        <w:t>.</w:t>
      </w:r>
      <w:r w:rsidRPr="005E2810">
        <w:rPr>
          <w:u w:val="single"/>
          <w:lang w:val="en-US"/>
        </w:rPr>
        <w:t>com</w:t>
      </w:r>
      <w:r w:rsidRPr="005E2810">
        <w:rPr>
          <w:u w:val="single"/>
        </w:rPr>
        <w:t>/</w:t>
      </w:r>
      <w:r w:rsidRPr="005E2810">
        <w:rPr>
          <w:u w:val="single"/>
          <w:lang w:val="en-US"/>
        </w:rPr>
        <w:t>novkalev</w:t>
      </w:r>
      <w:r w:rsidRPr="005E2810">
        <w:rPr>
          <w:u w:val="single"/>
        </w:rPr>
        <w:t>/</w:t>
      </w:r>
    </w:p>
    <w:p w:rsidR="008652E5" w:rsidRPr="005E2810" w:rsidRDefault="008652E5" w:rsidP="00712EA4">
      <w:pPr>
        <w:pStyle w:val="NoSpacing"/>
        <w:jc w:val="both"/>
      </w:pPr>
      <w:r w:rsidRPr="005E2810">
        <w:t xml:space="preserve">-  МБУ ДО «Калевальская РДЮСШ» </w:t>
      </w:r>
      <w:r w:rsidRPr="005E2810">
        <w:rPr>
          <w:u w:val="single"/>
        </w:rPr>
        <w:t>https://vk.com/club105563574.</w:t>
      </w:r>
    </w:p>
    <w:p w:rsidR="008652E5" w:rsidRPr="005E2810" w:rsidRDefault="008652E5" w:rsidP="00712EA4">
      <w:pPr>
        <w:pStyle w:val="NoSpacing"/>
        <w:jc w:val="both"/>
      </w:pPr>
      <w:r w:rsidRPr="005E2810">
        <w:t xml:space="preserve">      Также информация транслируется в передачах местного радио.</w:t>
      </w:r>
    </w:p>
    <w:p w:rsidR="008652E5" w:rsidRPr="005E2810" w:rsidRDefault="008652E5" w:rsidP="00712EA4">
      <w:pPr>
        <w:pStyle w:val="NoSpacing"/>
        <w:jc w:val="both"/>
        <w:rPr>
          <w:b/>
        </w:rPr>
      </w:pPr>
    </w:p>
    <w:p w:rsidR="008652E5" w:rsidRPr="005E2810" w:rsidRDefault="008652E5" w:rsidP="00712EA4">
      <w:pPr>
        <w:pStyle w:val="NoSpacing"/>
        <w:jc w:val="both"/>
      </w:pPr>
      <w:r w:rsidRPr="005E2810">
        <w:t xml:space="preserve">        Основные задачи, стоящие перед органами местного самоуправления района по улучшению материально - технической базы:      </w:t>
      </w:r>
    </w:p>
    <w:p w:rsidR="008652E5" w:rsidRPr="005E2810" w:rsidRDefault="008652E5" w:rsidP="00712EA4">
      <w:pPr>
        <w:pStyle w:val="NoSpacing"/>
        <w:jc w:val="both"/>
      </w:pPr>
      <w:r w:rsidRPr="005E2810">
        <w:t xml:space="preserve"> 1) Капитальный ремонт спортивного зала в МБОУ Калевальская СОШ.</w:t>
      </w:r>
    </w:p>
    <w:p w:rsidR="008652E5" w:rsidRPr="005E2810" w:rsidRDefault="008652E5" w:rsidP="00712EA4">
      <w:pPr>
        <w:pStyle w:val="NoSpacing"/>
        <w:jc w:val="both"/>
      </w:pPr>
      <w:r w:rsidRPr="005E2810">
        <w:t xml:space="preserve">      Калевальская школа расположена в пгт Калевала и считается городской, хотя по существу таковой не является. В связи с чем не может быть включена в Комплекс мероприятий по созданию в общеобразовательных организациях, расположенных в сельской местности, условий для занятий физической культурой и спортом. Администрация Калевальского района направила письма об оказании содействия и поддержки в вопросе осуществления капитального ремонта спортивного зала Калевальской школы в Министерство по делам молодежи, физической культуре и спорту Республики Карелия и Министерство образования Республики Карелия;</w:t>
      </w:r>
    </w:p>
    <w:p w:rsidR="008652E5" w:rsidRPr="005E2810" w:rsidRDefault="008652E5" w:rsidP="00712EA4">
      <w:pPr>
        <w:pStyle w:val="Standard"/>
        <w:ind w:hanging="284"/>
        <w:jc w:val="both"/>
        <w:rPr>
          <w:rFonts w:cs="Times New Roman"/>
        </w:rPr>
      </w:pPr>
      <w:r w:rsidRPr="005E2810">
        <w:rPr>
          <w:rFonts w:cs="Times New Roman"/>
        </w:rPr>
        <w:t xml:space="preserve">    2) Строительство освещенной лыжной трассы в п. Калевала.</w:t>
      </w:r>
    </w:p>
    <w:p w:rsidR="008652E5" w:rsidRPr="005E2810" w:rsidRDefault="008652E5" w:rsidP="00712EA4">
      <w:pPr>
        <w:pStyle w:val="NoSpacing"/>
        <w:jc w:val="both"/>
      </w:pPr>
      <w:r w:rsidRPr="005E2810">
        <w:t xml:space="preserve">        С каждым годом увеличивается количество занимающихся в отделении лыжных гонок и лыжников любителей среди населения.</w:t>
      </w:r>
    </w:p>
    <w:p w:rsidR="008652E5" w:rsidRPr="005E2810" w:rsidRDefault="008652E5" w:rsidP="00712EA4">
      <w:pPr>
        <w:pStyle w:val="NoSpacing"/>
        <w:jc w:val="both"/>
      </w:pPr>
      <w:r w:rsidRPr="005E2810">
        <w:t xml:space="preserve">        В 2016 году проект МБУ ДО «Калевальская РДЮСШ» «Освещение и обустройство лыжной трассы в п. Калевала» представлен на конкурс проектов по программе «Поддержка местных инициатив». Из пяти предложенных проектов жителям п. Калевала, большинством голосов был поддержан проект «Освещение и обустройство лыжной трассы в п. Калевала».</w:t>
      </w:r>
    </w:p>
    <w:p w:rsidR="008652E5" w:rsidRPr="005E2810" w:rsidRDefault="008652E5" w:rsidP="00712EA4">
      <w:pPr>
        <w:pStyle w:val="Standard"/>
        <w:ind w:hanging="284"/>
        <w:jc w:val="both"/>
        <w:rPr>
          <w:rFonts w:cs="Times New Roman"/>
        </w:rPr>
      </w:pPr>
      <w:r w:rsidRPr="005E2810">
        <w:rPr>
          <w:rFonts w:cs="Times New Roman"/>
        </w:rPr>
        <w:t xml:space="preserve">    3) Оформление в собственность спортивных объектов в районе Дома культуры - площадка кююккя, площадка уличных тренажеров, стадион, находящиеся на территории Калевальского городского поселения.</w:t>
      </w:r>
    </w:p>
    <w:p w:rsidR="008652E5" w:rsidRPr="005E2810" w:rsidRDefault="008652E5" w:rsidP="00EA2D06">
      <w:pPr>
        <w:pStyle w:val="Standard"/>
        <w:ind w:hanging="284"/>
        <w:jc w:val="both"/>
        <w:rPr>
          <w:rFonts w:cs="Times New Roman"/>
          <w:b/>
        </w:rPr>
      </w:pPr>
      <w:r w:rsidRPr="005E2810">
        <w:rPr>
          <w:rFonts w:cs="Times New Roman"/>
        </w:rPr>
        <w:t xml:space="preserve">     </w:t>
      </w:r>
      <w:r w:rsidRPr="005E2810">
        <w:rPr>
          <w:rFonts w:cs="Times New Roman"/>
        </w:rPr>
        <w:tab/>
        <w:t>4)  Приобретение спортивного оборудования и инвентаря.</w:t>
      </w:r>
      <w:r w:rsidRPr="005E2810">
        <w:rPr>
          <w:rFonts w:cs="Times New Roman"/>
          <w:lang w:val="ru-RU"/>
        </w:rPr>
        <w:t xml:space="preserve"> </w:t>
      </w:r>
      <w:r w:rsidRPr="005E2810">
        <w:rPr>
          <w:rFonts w:cs="Times New Roman"/>
          <w:b/>
        </w:rPr>
        <w:t xml:space="preserve">       </w:t>
      </w:r>
    </w:p>
    <w:p w:rsidR="008652E5" w:rsidRPr="005E2810" w:rsidRDefault="008652E5" w:rsidP="00D5302B">
      <w:pPr>
        <w:pStyle w:val="BodyText"/>
        <w:ind w:firstLine="567"/>
        <w:jc w:val="both"/>
        <w:rPr>
          <w:rFonts w:ascii="Times New Roman" w:hAnsi="Times New Roman"/>
          <w:b/>
          <w:sz w:val="24"/>
          <w:szCs w:val="24"/>
        </w:rPr>
      </w:pPr>
    </w:p>
    <w:p w:rsidR="008652E5" w:rsidRPr="005E2810" w:rsidRDefault="008652E5" w:rsidP="00D5302B">
      <w:pPr>
        <w:pStyle w:val="BodyText"/>
        <w:ind w:firstLine="567"/>
        <w:jc w:val="both"/>
        <w:rPr>
          <w:rFonts w:ascii="Times New Roman" w:hAnsi="Times New Roman"/>
          <w:b/>
          <w:sz w:val="24"/>
          <w:szCs w:val="24"/>
        </w:rPr>
      </w:pPr>
    </w:p>
    <w:p w:rsidR="008652E5" w:rsidRPr="005E2810" w:rsidRDefault="008652E5" w:rsidP="00401BE8">
      <w:pPr>
        <w:pStyle w:val="Standard"/>
        <w:autoSpaceDE w:val="0"/>
        <w:jc w:val="both"/>
        <w:rPr>
          <w:rFonts w:cs="Times New Roman"/>
          <w:color w:val="FF0000"/>
          <w:u w:val="single"/>
        </w:rPr>
      </w:pPr>
      <w:r w:rsidRPr="005E2810">
        <w:rPr>
          <w:rFonts w:cs="Times New Roman"/>
        </w:rPr>
        <w:t xml:space="preserve"> </w:t>
      </w:r>
      <w:r w:rsidRPr="005E2810">
        <w:rPr>
          <w:rFonts w:cs="Times New Roman"/>
          <w:color w:val="FF0000"/>
          <w:u w:val="single"/>
        </w:rPr>
        <w:t xml:space="preserve"> </w:t>
      </w:r>
    </w:p>
    <w:p w:rsidR="008652E5" w:rsidRPr="00100C8B" w:rsidRDefault="008652E5" w:rsidP="00100C8B">
      <w:pPr>
        <w:pStyle w:val="Standard"/>
        <w:autoSpaceDE w:val="0"/>
        <w:jc w:val="both"/>
        <w:rPr>
          <w:rFonts w:cs="Times New Roman"/>
          <w:lang w:val="ru-RU"/>
        </w:rPr>
      </w:pPr>
      <w:r w:rsidRPr="005E2810">
        <w:rPr>
          <w:rFonts w:cs="Times New Roman"/>
          <w:b/>
        </w:rPr>
        <w:t xml:space="preserve">Комиссия по делам несовершеннолетних и защите их прав  </w:t>
      </w:r>
      <w:r>
        <w:rPr>
          <w:rFonts w:cs="Times New Roman"/>
        </w:rPr>
        <w:t xml:space="preserve">               </w:t>
      </w:r>
    </w:p>
    <w:p w:rsidR="008652E5" w:rsidRPr="005E2810" w:rsidRDefault="008652E5" w:rsidP="00100C8B">
      <w:pPr>
        <w:pStyle w:val="Standard"/>
        <w:ind w:firstLine="708"/>
        <w:jc w:val="both"/>
        <w:rPr>
          <w:rFonts w:cs="Times New Roman"/>
        </w:rPr>
      </w:pPr>
      <w:r w:rsidRPr="005E2810">
        <w:rPr>
          <w:rFonts w:cs="Times New Roman"/>
        </w:rPr>
        <w:t>В соответствии с Законом РК  № 1323-ЗРК №12 от 24.02.2012г органы местного самоуправления наделены государственными полномочиями  по созданию и организации деятельности  комиссий по делам несовершеннолетних и защите их прав. Обеспечение полномочий Администрацией района в 2016 году осуществлялось за счет субвенций ,предоставляемой  бюджету Калевальского муниципального района . Полномочия  по данному вопросу исполняет специалист отдела  социальной политики Администрации района. ( субвенция  440,0т.р.)     Комиссия  образована постановлением Администрации Калевальского муниципального района от 8.02.2010 г. Численный состав комиссии 13 человек, в состав комиссии входят представители  органов системы профилактики безнадзорности и  правонарушений несовершеннолетних. Деятельность комиссии осуществлялась  в соответствии с  нормативными актами Российской  Федерации и Республики Карелия ,муниципальными нормативно-правовыми актами  по вопросам  организации деятельности КДН,положением , календарным планом работы .     Основными направлениями деятельности комиссии  являются : организация осуществления мер по защите и восстановлению прав и законных интересов  несовершеннолетних, координация проведения профилактической работы  органов и учреждений  системы профилактики безнадзорности и  правонарушений  несовершеннолетних в отношении несовершеннолетних и семей с несовершеннолетними детьми,находящихся в социально-опасном положении. В районе  число  несовершеннолетних   1488, семей  с детьми  947</w:t>
      </w:r>
    </w:p>
    <w:p w:rsidR="008652E5" w:rsidRPr="005E2810" w:rsidRDefault="008652E5" w:rsidP="00420C66">
      <w:pPr>
        <w:pStyle w:val="Standard"/>
        <w:jc w:val="both"/>
        <w:rPr>
          <w:rFonts w:cs="Times New Roman"/>
        </w:rPr>
      </w:pPr>
      <w:r w:rsidRPr="005E2810">
        <w:rPr>
          <w:rFonts w:cs="Times New Roman"/>
        </w:rPr>
        <w:t xml:space="preserve"> </w:t>
      </w:r>
      <w:r w:rsidRPr="005E2810">
        <w:rPr>
          <w:rFonts w:cs="Times New Roman"/>
          <w:b/>
        </w:rPr>
        <w:t xml:space="preserve"> </w:t>
      </w:r>
      <w:r w:rsidRPr="005E2810">
        <w:rPr>
          <w:rFonts w:cs="Times New Roman"/>
        </w:rPr>
        <w:t xml:space="preserve">Деятельность комиссии по делам несовершеннолетних и защите их прав Калевальского муниципального района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ним. </w:t>
      </w:r>
      <w:r w:rsidRPr="005E2810">
        <w:rPr>
          <w:rFonts w:cs="Times New Roman"/>
          <w:b/>
        </w:rPr>
        <w:t xml:space="preserve"> </w:t>
      </w:r>
    </w:p>
    <w:p w:rsidR="008652E5" w:rsidRPr="005E2810" w:rsidRDefault="008652E5" w:rsidP="00420C66">
      <w:pPr>
        <w:pStyle w:val="ConsPlusNormal"/>
        <w:jc w:val="both"/>
        <w:rPr>
          <w:rFonts w:ascii="Times New Roman" w:hAnsi="Times New Roman" w:cs="Times New Roman"/>
          <w:sz w:val="24"/>
          <w:szCs w:val="24"/>
        </w:rPr>
      </w:pPr>
      <w:r w:rsidRPr="005E2810">
        <w:rPr>
          <w:rFonts w:ascii="Times New Roman" w:hAnsi="Times New Roman" w:cs="Times New Roman"/>
          <w:sz w:val="24"/>
          <w:szCs w:val="24"/>
        </w:rPr>
        <w:t xml:space="preserve"> Комиссия осуществляет свою работу в соответствии  с планом работы на год, который утверждается председателем комиссии.</w:t>
      </w:r>
    </w:p>
    <w:p w:rsidR="008652E5" w:rsidRPr="005E2810" w:rsidRDefault="008652E5" w:rsidP="00420C66">
      <w:pPr>
        <w:pStyle w:val="ConsPlusNormal"/>
        <w:jc w:val="both"/>
        <w:rPr>
          <w:rFonts w:ascii="Times New Roman" w:hAnsi="Times New Roman" w:cs="Times New Roman"/>
          <w:sz w:val="24"/>
          <w:szCs w:val="24"/>
        </w:rPr>
      </w:pPr>
      <w:r w:rsidRPr="005E2810">
        <w:rPr>
          <w:rFonts w:ascii="Times New Roman" w:hAnsi="Times New Roman" w:cs="Times New Roman"/>
          <w:sz w:val="24"/>
          <w:szCs w:val="24"/>
        </w:rPr>
        <w:t>Во исполнение поставленных задач   комиссия по делам несовершеннолетних и защите их прав Калевальского муниципального района  проводит работу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w:t>
      </w:r>
    </w:p>
    <w:p w:rsidR="008652E5" w:rsidRPr="005E2810" w:rsidRDefault="008652E5" w:rsidP="00420C66">
      <w:pPr>
        <w:pStyle w:val="ConsPlusNormal"/>
        <w:jc w:val="both"/>
        <w:rPr>
          <w:rFonts w:ascii="Times New Roman" w:hAnsi="Times New Roman" w:cs="Times New Roman"/>
          <w:sz w:val="24"/>
          <w:szCs w:val="24"/>
        </w:rPr>
      </w:pPr>
      <w:r w:rsidRPr="005E2810">
        <w:rPr>
          <w:rFonts w:ascii="Times New Roman" w:hAnsi="Times New Roman" w:cs="Times New Roman"/>
          <w:sz w:val="24"/>
          <w:szCs w:val="24"/>
        </w:rPr>
        <w:t>по  обеспечению защиты прав и законных интересов несовершеннолетних;</w:t>
      </w:r>
    </w:p>
    <w:p w:rsidR="008652E5" w:rsidRPr="005E2810" w:rsidRDefault="008652E5" w:rsidP="00420C66">
      <w:pPr>
        <w:pStyle w:val="Standard"/>
        <w:jc w:val="both"/>
        <w:rPr>
          <w:rFonts w:cs="Times New Roman"/>
        </w:rPr>
      </w:pPr>
      <w:r w:rsidRPr="005E2810">
        <w:rPr>
          <w:rFonts w:cs="Times New Roman"/>
        </w:rPr>
        <w:t>На учете в комиссии  состоят 9 несовершеннолетних и 19 семей, ненадлежащим образом исполняющих обязанности по воспитанию детей. Работа комиссии строится согласно годового и квартальных планов работы.</w:t>
      </w:r>
    </w:p>
    <w:p w:rsidR="008652E5" w:rsidRPr="005E2810" w:rsidRDefault="008652E5" w:rsidP="00420C66">
      <w:pPr>
        <w:pStyle w:val="Standard"/>
        <w:ind w:firstLine="709"/>
        <w:jc w:val="both"/>
        <w:rPr>
          <w:rFonts w:cs="Times New Roman"/>
        </w:rPr>
      </w:pPr>
      <w:r w:rsidRPr="005E2810">
        <w:rPr>
          <w:rFonts w:cs="Times New Roman"/>
          <w:b/>
        </w:rPr>
        <w:t xml:space="preserve"> </w:t>
      </w:r>
      <w:r w:rsidRPr="005E2810">
        <w:rPr>
          <w:rFonts w:cs="Times New Roman"/>
        </w:rPr>
        <w:t>В течение года снято с учета 7 несовершеннолетних и 15 семей, поставлено на учет 7 несовершеннолетних и 10 семей. С начала года проведено 15 заседаний комиссии,на которых рассмотрено    14 профилактических вопроса, 184 протокола    об административных правонарушениях. Из них 23 на несовершеннолетних и 154 протокола об административных правонарушениях  рассмотрено в отношении родителей      не исполняющих, или ненадлежащим образом исполняющих свои родительские обязанности по содержанию, воспитанию, обучению, защите прав и интересов несовершеннолетних, что составляет  84 процента  от   рассмотренных административных дел. Кроме того  7 дел рассмотрено в отношении взрослых,вовлекших несовершеннолетних в распитие спиртных напитков и табакокурение.</w:t>
      </w:r>
    </w:p>
    <w:p w:rsidR="008652E5" w:rsidRPr="005E2810" w:rsidRDefault="008652E5" w:rsidP="00420C66">
      <w:pPr>
        <w:pStyle w:val="Standard"/>
        <w:jc w:val="both"/>
        <w:rPr>
          <w:rFonts w:cs="Times New Roman"/>
        </w:rPr>
      </w:pPr>
      <w:r w:rsidRPr="005E2810">
        <w:rPr>
          <w:rFonts w:cs="Times New Roman"/>
        </w:rPr>
        <w:t>Было вынесено  штрафов на сумму – Штрафов  за 2016 год было вынесено на сумму 36680 рублей</w:t>
      </w:r>
    </w:p>
    <w:p w:rsidR="008652E5" w:rsidRPr="005E2810" w:rsidRDefault="008652E5" w:rsidP="00420C66">
      <w:pPr>
        <w:pStyle w:val="Standard"/>
        <w:jc w:val="both"/>
        <w:rPr>
          <w:rFonts w:cs="Times New Roman"/>
        </w:rPr>
      </w:pPr>
      <w:r w:rsidRPr="005E2810">
        <w:rPr>
          <w:rFonts w:cs="Times New Roman"/>
        </w:rPr>
        <w:t>В Службу судебных приставов  отправлено  67  постановлений о наказании для взыскания штрафов.</w:t>
      </w:r>
    </w:p>
    <w:p w:rsidR="008652E5" w:rsidRPr="005E2810" w:rsidRDefault="008652E5" w:rsidP="00420C66">
      <w:pPr>
        <w:pStyle w:val="Standard"/>
        <w:jc w:val="both"/>
        <w:rPr>
          <w:rFonts w:cs="Times New Roman"/>
        </w:rPr>
      </w:pPr>
      <w:r w:rsidRPr="005E2810">
        <w:rPr>
          <w:rFonts w:cs="Times New Roman"/>
        </w:rPr>
        <w:t>В Мировой суд   направлено 8 административных дел за неуплату административных штрафов на сумму 8000 тыс рублей.</w:t>
      </w:r>
    </w:p>
    <w:p w:rsidR="008652E5" w:rsidRPr="005E2810" w:rsidRDefault="008652E5" w:rsidP="00420C66">
      <w:pPr>
        <w:pStyle w:val="Standard"/>
        <w:jc w:val="both"/>
        <w:rPr>
          <w:rFonts w:cs="Times New Roman"/>
        </w:rPr>
      </w:pPr>
      <w:r w:rsidRPr="005E2810">
        <w:rPr>
          <w:rFonts w:cs="Times New Roman"/>
        </w:rPr>
        <w:t>Уплачено в 2016 году всего административных штрафов на сумму    21588,84рублей.</w:t>
      </w:r>
    </w:p>
    <w:p w:rsidR="008652E5" w:rsidRPr="005E2810" w:rsidRDefault="008652E5" w:rsidP="00420C66">
      <w:pPr>
        <w:pStyle w:val="Standard"/>
        <w:jc w:val="both"/>
        <w:rPr>
          <w:rFonts w:cs="Times New Roman"/>
        </w:rPr>
      </w:pPr>
      <w:r w:rsidRPr="005E2810">
        <w:rPr>
          <w:rFonts w:cs="Times New Roman"/>
        </w:rPr>
        <w:t>В период с 01.01.2016 г. по 01.01.2017 г.  были 2 семьи лишены родительских прав в отношении двоих несовершеннолетних детей.</w:t>
      </w:r>
    </w:p>
    <w:p w:rsidR="008652E5" w:rsidRPr="005E2810" w:rsidRDefault="008652E5" w:rsidP="00420C66">
      <w:pPr>
        <w:pStyle w:val="Standard"/>
        <w:jc w:val="both"/>
        <w:rPr>
          <w:rFonts w:cs="Times New Roman"/>
        </w:rPr>
      </w:pPr>
      <w:r w:rsidRPr="005E2810">
        <w:rPr>
          <w:rFonts w:cs="Times New Roman"/>
        </w:rPr>
        <w:t xml:space="preserve"> Члены комиссии регулярно совместно с представителями учреждений системы профилактики безнадзорности и правонарушений посещают  несовершеннолетних,их семьи, семьи социального риска. Совместно с представителями субъектов профилактики правонарушений и безнадзорности несовершеннолетних проводят  совместные рейды в места скопления  подростков, (проведено 40 рейдов),проводили профилактические  беседы с подростками и их родителями.  Указанные мероприятия осуществлялись в рамках комплексных мер по профилактике безнадзорности и правонарушений несовершеннолетних на 2016г.  Комиссией  организована работа по ведению муниципального  банка данных  несовершеннолетних и семей,состоящих на учете на территории района. Ежемесячно проводятся сверки банка данных с подразделением по делам несовершеннолетних отдела полиции по Калевальскому району.  На учете в банке данных   состоят  10 несовершеннолетних.  С начала года  5 несовершеннолетними совершено 6   преступлений, что выше   уровня 2015 года  года. Удельный вес преступности несовершеннолетних  в районе составляет 3,4% ( 2,7 %   - 2015 год) Два подростка  по решению суда помещены в специальное учебное заведение закрытого типа.</w:t>
      </w:r>
    </w:p>
    <w:p w:rsidR="008652E5" w:rsidRPr="005E2810" w:rsidRDefault="008652E5" w:rsidP="00420C66">
      <w:pPr>
        <w:pStyle w:val="Standard"/>
        <w:ind w:firstLine="709"/>
        <w:jc w:val="both"/>
        <w:rPr>
          <w:rFonts w:cs="Times New Roman"/>
        </w:rPr>
      </w:pPr>
      <w:r w:rsidRPr="005E2810">
        <w:rPr>
          <w:rFonts w:cs="Times New Roman"/>
        </w:rPr>
        <w:t xml:space="preserve">   </w:t>
      </w:r>
    </w:p>
    <w:p w:rsidR="008652E5" w:rsidRPr="005E2810" w:rsidRDefault="008652E5" w:rsidP="00100C8B">
      <w:pPr>
        <w:pStyle w:val="Standard"/>
        <w:jc w:val="both"/>
        <w:rPr>
          <w:rFonts w:cs="Times New Roman"/>
        </w:rPr>
      </w:pPr>
      <w:r w:rsidRPr="005E2810">
        <w:rPr>
          <w:rFonts w:cs="Times New Roman"/>
          <w:b/>
        </w:rPr>
        <w:t>Опека и попечительство</w:t>
      </w:r>
    </w:p>
    <w:p w:rsidR="008652E5" w:rsidRPr="00100C8B" w:rsidRDefault="008652E5" w:rsidP="00100C8B">
      <w:pPr>
        <w:tabs>
          <w:tab w:val="left" w:pos="720"/>
        </w:tabs>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00C8B">
        <w:rPr>
          <w:rFonts w:ascii="Times New Roman" w:hAnsi="Times New Roman"/>
          <w:bCs/>
          <w:iCs/>
          <w:sz w:val="24"/>
          <w:szCs w:val="24"/>
        </w:rPr>
        <w:t>Государственные полномочия по опеке и попечительству  переданы органам местного самоуправления  Законом Республики Карелия   № 1537-ЗРК от 21.10.2011г « О некоторых вопросах деятельности  органов опеки и попечительства в Республике Карелия»</w:t>
      </w:r>
      <w:r w:rsidRPr="00100C8B">
        <w:rPr>
          <w:rFonts w:ascii="Times New Roman" w:hAnsi="Times New Roman"/>
          <w:bCs/>
          <w:i/>
          <w:iCs/>
          <w:sz w:val="24"/>
          <w:szCs w:val="24"/>
        </w:rPr>
        <w:t xml:space="preserve">.  </w:t>
      </w:r>
      <w:r w:rsidRPr="00100C8B">
        <w:rPr>
          <w:rFonts w:ascii="Times New Roman" w:hAnsi="Times New Roman"/>
          <w:sz w:val="24"/>
          <w:szCs w:val="24"/>
        </w:rPr>
        <w:t xml:space="preserve">Обеспечение полномочий  осуществляется за счет субвенций ,предоставляемой  бюджету Калевальского муниципального района. </w:t>
      </w:r>
    </w:p>
    <w:p w:rsidR="008652E5" w:rsidRPr="005E2810" w:rsidRDefault="008652E5" w:rsidP="00F313AF">
      <w:pPr>
        <w:pStyle w:val="Standard"/>
        <w:ind w:firstLine="708"/>
        <w:jc w:val="both"/>
        <w:rPr>
          <w:rFonts w:cs="Times New Roman"/>
        </w:rPr>
      </w:pPr>
      <w:r w:rsidRPr="005E2810">
        <w:rPr>
          <w:rFonts w:cs="Times New Roman"/>
        </w:rPr>
        <w:t>В течение 2016 года было выявлено и учтено - 4 детей,оставшихся без попечения родителей. Все дети были переданы на воспитание в семьи, из них:</w:t>
      </w:r>
    </w:p>
    <w:p w:rsidR="008652E5" w:rsidRPr="005E2810" w:rsidRDefault="008652E5" w:rsidP="00F313AF">
      <w:pPr>
        <w:pStyle w:val="Standard"/>
        <w:jc w:val="both"/>
        <w:rPr>
          <w:rFonts w:cs="Times New Roman"/>
        </w:rPr>
      </w:pPr>
      <w:r w:rsidRPr="005E2810">
        <w:rPr>
          <w:rFonts w:cs="Times New Roman"/>
        </w:rPr>
        <w:t>- детей сирот – 1</w:t>
      </w:r>
    </w:p>
    <w:p w:rsidR="008652E5" w:rsidRPr="005E2810" w:rsidRDefault="008652E5" w:rsidP="00F313AF">
      <w:pPr>
        <w:pStyle w:val="Standard"/>
        <w:jc w:val="both"/>
        <w:rPr>
          <w:rFonts w:cs="Times New Roman"/>
        </w:rPr>
      </w:pPr>
      <w:r w:rsidRPr="005E2810">
        <w:rPr>
          <w:rFonts w:cs="Times New Roman"/>
        </w:rPr>
        <w:t>- передано под опеку (попечительство) 4 ребенка</w:t>
      </w:r>
    </w:p>
    <w:p w:rsidR="008652E5" w:rsidRPr="00100C8B" w:rsidRDefault="008652E5" w:rsidP="00F313AF">
      <w:pPr>
        <w:pStyle w:val="Standard"/>
        <w:jc w:val="both"/>
        <w:rPr>
          <w:rFonts w:cs="Times New Roman"/>
        </w:rPr>
      </w:pPr>
      <w:r w:rsidRPr="005E2810">
        <w:rPr>
          <w:rFonts w:cs="Times New Roman"/>
        </w:rPr>
        <w:t>- передано под предварительную оп</w:t>
      </w:r>
      <w:r>
        <w:rPr>
          <w:rFonts w:cs="Times New Roman"/>
        </w:rPr>
        <w:t>еку (попечительство) 2 ребенка.</w:t>
      </w:r>
    </w:p>
    <w:p w:rsidR="008652E5" w:rsidRPr="005E2810" w:rsidRDefault="008652E5" w:rsidP="00F313AF">
      <w:pPr>
        <w:pStyle w:val="Standard"/>
        <w:ind w:firstLine="708"/>
        <w:jc w:val="both"/>
        <w:rPr>
          <w:rFonts w:cs="Times New Roman"/>
        </w:rPr>
      </w:pPr>
      <w:r w:rsidRPr="005E2810">
        <w:rPr>
          <w:rFonts w:cs="Times New Roman"/>
        </w:rPr>
        <w:t>Снято с учета в органе опеки и попечительства 12 детей-сирот и детей, оставшихся без попечения родителей, из них:</w:t>
      </w:r>
    </w:p>
    <w:p w:rsidR="008652E5" w:rsidRPr="005E2810" w:rsidRDefault="008652E5" w:rsidP="00F313AF">
      <w:pPr>
        <w:pStyle w:val="Standard"/>
        <w:jc w:val="both"/>
        <w:rPr>
          <w:rFonts w:cs="Times New Roman"/>
        </w:rPr>
      </w:pPr>
      <w:r w:rsidRPr="005E2810">
        <w:rPr>
          <w:rFonts w:cs="Times New Roman"/>
        </w:rPr>
        <w:t>- 11 детей достигли возраста 18 лет</w:t>
      </w:r>
    </w:p>
    <w:p w:rsidR="008652E5" w:rsidRPr="005E2810" w:rsidRDefault="008652E5" w:rsidP="00F313AF">
      <w:pPr>
        <w:pStyle w:val="Standard"/>
        <w:jc w:val="both"/>
        <w:rPr>
          <w:rFonts w:cs="Times New Roman"/>
        </w:rPr>
      </w:pPr>
      <w:r w:rsidRPr="005E2810">
        <w:rPr>
          <w:rFonts w:cs="Times New Roman"/>
        </w:rPr>
        <w:t>- 1 девушка вышла замуж признана эмансипированным гражданином</w:t>
      </w:r>
    </w:p>
    <w:p w:rsidR="008652E5" w:rsidRPr="005E2810" w:rsidRDefault="008652E5" w:rsidP="00F313AF">
      <w:pPr>
        <w:pStyle w:val="Standard"/>
        <w:ind w:firstLine="708"/>
        <w:jc w:val="both"/>
        <w:rPr>
          <w:rFonts w:cs="Times New Roman"/>
        </w:rPr>
      </w:pPr>
      <w:r w:rsidRPr="005E2810">
        <w:rPr>
          <w:rFonts w:cs="Times New Roman"/>
        </w:rPr>
        <w:t>На 01.01.2017 год детей-сирот и детей, оставшихся без попечения родителей, состоящих на учете в органе опеки и попечительства администрации Калевальского муниципального района – 52 человек, из них:</w:t>
      </w:r>
    </w:p>
    <w:p w:rsidR="008652E5" w:rsidRPr="005E2810" w:rsidRDefault="008652E5" w:rsidP="00F313AF">
      <w:pPr>
        <w:pStyle w:val="Standard"/>
        <w:jc w:val="both"/>
        <w:rPr>
          <w:rFonts w:cs="Times New Roman"/>
        </w:rPr>
      </w:pPr>
      <w:r w:rsidRPr="005E2810">
        <w:rPr>
          <w:rFonts w:cs="Times New Roman"/>
        </w:rPr>
        <w:t>- воспитываются в семье опекунов – 34ребенка</w:t>
      </w:r>
    </w:p>
    <w:p w:rsidR="008652E5" w:rsidRPr="005E2810" w:rsidRDefault="008652E5" w:rsidP="00F313AF">
      <w:pPr>
        <w:pStyle w:val="Standard"/>
        <w:jc w:val="both"/>
        <w:rPr>
          <w:rFonts w:cs="Times New Roman"/>
        </w:rPr>
      </w:pPr>
      <w:r w:rsidRPr="005E2810">
        <w:rPr>
          <w:rFonts w:cs="Times New Roman"/>
        </w:rPr>
        <w:t>- воспитываются в приемной семье – 16 детей</w:t>
      </w:r>
    </w:p>
    <w:p w:rsidR="008652E5" w:rsidRPr="005E2810" w:rsidRDefault="008652E5" w:rsidP="00F313AF">
      <w:pPr>
        <w:pStyle w:val="Standard"/>
        <w:jc w:val="both"/>
        <w:rPr>
          <w:rFonts w:cs="Times New Roman"/>
        </w:rPr>
      </w:pPr>
      <w:r w:rsidRPr="005E2810">
        <w:rPr>
          <w:rFonts w:cs="Times New Roman"/>
        </w:rPr>
        <w:t>- 2 детей переданы под добровольную опеку.</w:t>
      </w:r>
    </w:p>
    <w:p w:rsidR="008652E5" w:rsidRPr="005E2810" w:rsidRDefault="008652E5" w:rsidP="00F313AF">
      <w:pPr>
        <w:pStyle w:val="Standard"/>
        <w:jc w:val="both"/>
        <w:rPr>
          <w:rFonts w:cs="Times New Roman"/>
        </w:rPr>
      </w:pPr>
      <w:r w:rsidRPr="005E2810">
        <w:rPr>
          <w:rFonts w:cs="Times New Roman"/>
        </w:rPr>
        <w:t>Семей, воспитывающих детей-сирот и детей, оставшихся без попечения родителей на 01.01.2017 год, – 34, в них детей – 49. Семей воспитывающих ребенка переданного под добровольную опеку по заявлению родителей на 01.01.2017 год – 1, в них детей -2.</w:t>
      </w:r>
    </w:p>
    <w:p w:rsidR="008652E5" w:rsidRPr="005E2810" w:rsidRDefault="008652E5" w:rsidP="00F313AF">
      <w:pPr>
        <w:pStyle w:val="Standard"/>
        <w:ind w:firstLine="708"/>
        <w:jc w:val="both"/>
        <w:rPr>
          <w:rFonts w:cs="Times New Roman"/>
        </w:rPr>
      </w:pPr>
      <w:r w:rsidRPr="005E2810">
        <w:rPr>
          <w:rFonts w:cs="Times New Roman"/>
        </w:rPr>
        <w:t>В течение 2016 года был 1 возврат  ребенка из  детей-сирот и детей, оставшихся без попечения родителей из опекаемой семьи, ребенок  устроен в новую семью. Из приемных семей, усыновления (удочерения) возвратов не было.</w:t>
      </w:r>
    </w:p>
    <w:p w:rsidR="008652E5" w:rsidRPr="005E2810" w:rsidRDefault="008652E5" w:rsidP="00F313AF">
      <w:pPr>
        <w:pStyle w:val="Standard"/>
        <w:tabs>
          <w:tab w:val="left" w:pos="3780"/>
        </w:tabs>
        <w:ind w:firstLine="709"/>
        <w:jc w:val="both"/>
        <w:rPr>
          <w:rFonts w:cs="Times New Roman"/>
        </w:rPr>
      </w:pPr>
      <w:r w:rsidRPr="005E2810">
        <w:rPr>
          <w:rFonts w:cs="Times New Roman"/>
        </w:rPr>
        <w:t>Средний срок передачи ребенка на воспитание в приемную семью либо под опеку (попечительство) с момента подачи заявления (изъявления согласия) до момента фактической передачи ребенка составляет до 2 недель. Средний срок рассмотрения заявления на усыновление и выдаче заключения в органе опеки и попечительства составляет 2 недели.</w:t>
      </w:r>
    </w:p>
    <w:p w:rsidR="008652E5" w:rsidRPr="005E2810" w:rsidRDefault="008652E5" w:rsidP="00F313AF">
      <w:pPr>
        <w:pStyle w:val="Standard"/>
        <w:tabs>
          <w:tab w:val="left" w:pos="3780"/>
        </w:tabs>
        <w:ind w:firstLine="709"/>
        <w:jc w:val="both"/>
        <w:rPr>
          <w:rFonts w:cs="Times New Roman"/>
        </w:rPr>
      </w:pPr>
      <w:r w:rsidRPr="005E2810">
        <w:rPr>
          <w:rFonts w:cs="Times New Roman"/>
        </w:rPr>
        <w:t>Семьям, принявшим детей-сирот и детей, оставшихся без попечения родителей, предоставляется правовая, организационная и психолого-педагогическая поддержка со стороны органа опеки и попечительства, а также ГБУ СО РК «Центр помощи детям № 3», осуществляющего деятельность по профессиональному сопровождению замещающих семей.</w:t>
      </w:r>
    </w:p>
    <w:p w:rsidR="008652E5" w:rsidRPr="005E2810" w:rsidRDefault="008652E5" w:rsidP="00F313AF">
      <w:pPr>
        <w:pStyle w:val="Standard"/>
        <w:ind w:firstLine="708"/>
        <w:jc w:val="both"/>
        <w:rPr>
          <w:rFonts w:cs="Times New Roman"/>
        </w:rPr>
      </w:pPr>
      <w:r w:rsidRPr="005E2810">
        <w:rPr>
          <w:rFonts w:cs="Times New Roman"/>
        </w:rPr>
        <w:t>На 49 детей ежемесячно опекунам (попечителям), приемным родителям выплачивается денежное пособие в размере 10тыс.805 рублей 20 копеек, на 35  детей  ежемесячно выплачивается денежное вознаграждение в размере 8тыс.812 рублей 60 копеек без учета удержания налога на доходы физических лиц с получаемого опекуном (попечителем), приемным родителем вознаграждения. Вознаграждение опекунам (попечителям) и приемным родителям, денежное пособие на содержание ребенка осуществляется согласно Постановлению Правительства Республики Карелия от 15.06.2006 года № 74-П «О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Закону Республики Карелия от 28 ноября 2005 года № 921 « О государственном обеспечении и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8652E5" w:rsidRPr="005E2810" w:rsidRDefault="008652E5" w:rsidP="00F313AF">
      <w:pPr>
        <w:pStyle w:val="Standard"/>
        <w:ind w:firstLine="708"/>
        <w:jc w:val="both"/>
        <w:rPr>
          <w:rFonts w:cs="Times New Roman"/>
        </w:rPr>
      </w:pPr>
      <w:r w:rsidRPr="005E2810">
        <w:rPr>
          <w:rFonts w:cs="Times New Roman"/>
        </w:rPr>
        <w:t>На 01.01.2017 год состоят на учете  2 семьи, желающие принять ребенка-сироту или ребенка, оставшегося без попечения родителей в семью, из них:</w:t>
      </w:r>
    </w:p>
    <w:p w:rsidR="008652E5" w:rsidRPr="005E2810" w:rsidRDefault="008652E5" w:rsidP="00F313AF">
      <w:pPr>
        <w:pStyle w:val="Standard"/>
        <w:jc w:val="both"/>
        <w:rPr>
          <w:rFonts w:cs="Times New Roman"/>
        </w:rPr>
      </w:pPr>
      <w:r w:rsidRPr="005E2810">
        <w:rPr>
          <w:rFonts w:cs="Times New Roman"/>
        </w:rPr>
        <w:t>- 2 кандидата в усыновители</w:t>
      </w:r>
    </w:p>
    <w:p w:rsidR="008652E5" w:rsidRPr="005E2810" w:rsidRDefault="008652E5" w:rsidP="00F313AF">
      <w:pPr>
        <w:pStyle w:val="Standard"/>
        <w:jc w:val="both"/>
        <w:rPr>
          <w:rFonts w:cs="Times New Roman"/>
        </w:rPr>
      </w:pPr>
      <w:r w:rsidRPr="005E2810">
        <w:rPr>
          <w:rFonts w:cs="Times New Roman"/>
        </w:rPr>
        <w:t>- 2 кандидата в опекуны.</w:t>
      </w:r>
    </w:p>
    <w:p w:rsidR="008652E5" w:rsidRPr="005E2810" w:rsidRDefault="008652E5" w:rsidP="00F313AF">
      <w:pPr>
        <w:pStyle w:val="Standard"/>
        <w:ind w:firstLine="708"/>
        <w:jc w:val="both"/>
        <w:rPr>
          <w:rFonts w:cs="Times New Roman"/>
        </w:rPr>
      </w:pPr>
      <w:r w:rsidRPr="005E2810">
        <w:rPr>
          <w:rFonts w:cs="Times New Roman"/>
        </w:rPr>
        <w:t>В 2016 году было обследовано 49 семей, воспитывающих детей-сирот и детей, оставшихся без попечения родителей, состоящего на учете, из них: 34 опекаемых семей, 7 приемных семей, составлено 150 актов обследования жилищно-бытовых условий воспитания и содержания подопечного. Обследована 1 семья, воспитывающая детей, переданных под добровольную опеку по заявлению родителей, составлено 2 акта обследования жилищно-бытовых условий воспитания и содержания подопечного. Обследовано 8 жилых помещений на предмет сохранности, составлено 8 актов сохранности жилого помещения, закрепленного за несовершеннолетним.</w:t>
      </w:r>
    </w:p>
    <w:p w:rsidR="008652E5" w:rsidRPr="005E2810" w:rsidRDefault="008652E5" w:rsidP="00F313AF">
      <w:pPr>
        <w:pStyle w:val="Standard"/>
        <w:ind w:firstLine="708"/>
        <w:jc w:val="both"/>
        <w:rPr>
          <w:rFonts w:cs="Times New Roman"/>
        </w:rPr>
      </w:pPr>
      <w:r w:rsidRPr="005E2810">
        <w:rPr>
          <w:rFonts w:cs="Times New Roman"/>
        </w:rPr>
        <w:t>Контроль осуществляется согласно постановлению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w:t>
      </w:r>
    </w:p>
    <w:p w:rsidR="008652E5" w:rsidRPr="005E2810" w:rsidRDefault="008652E5" w:rsidP="00F313AF">
      <w:pPr>
        <w:pStyle w:val="Standard"/>
        <w:ind w:firstLine="708"/>
        <w:jc w:val="both"/>
        <w:rPr>
          <w:rFonts w:cs="Times New Roman"/>
        </w:rPr>
      </w:pPr>
      <w:r w:rsidRPr="005E2810">
        <w:rPr>
          <w:rFonts w:cs="Times New Roman"/>
        </w:rPr>
        <w:t>На 01.01.2017 год состоят на учете 2 семьи усыновивших ребенка-сироту и ребенка, оставшегося без попечения родителей.</w:t>
      </w:r>
    </w:p>
    <w:p w:rsidR="008652E5" w:rsidRPr="005E2810" w:rsidRDefault="008652E5" w:rsidP="00F313AF">
      <w:pPr>
        <w:pStyle w:val="Standard"/>
        <w:ind w:firstLine="708"/>
        <w:jc w:val="both"/>
        <w:rPr>
          <w:rFonts w:cs="Times New Roman"/>
        </w:rPr>
      </w:pPr>
      <w:r w:rsidRPr="005E2810">
        <w:rPr>
          <w:rFonts w:cs="Times New Roman"/>
        </w:rPr>
        <w:t>Контроль осуществляется согласно постановлению Правительства Российской Федерации от 29 марта 2000 года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8652E5" w:rsidRPr="005E2810" w:rsidRDefault="008652E5" w:rsidP="00F313AF">
      <w:pPr>
        <w:pStyle w:val="Standard"/>
        <w:ind w:firstLine="708"/>
        <w:jc w:val="both"/>
        <w:rPr>
          <w:rFonts w:cs="Times New Roman"/>
        </w:rPr>
      </w:pPr>
      <w:r w:rsidRPr="005E2810">
        <w:rPr>
          <w:rFonts w:cs="Times New Roman"/>
        </w:rPr>
        <w:t>В отчетном году 1ребенок из числа, детей-сирот и детей, оставшихся без попечения родителей, а также лиц из их числа, включая в возрасте от 18 до 23 лет, был обеспечен жилым помещением.</w:t>
      </w:r>
    </w:p>
    <w:p w:rsidR="008652E5" w:rsidRPr="005E2810" w:rsidRDefault="008652E5" w:rsidP="00F313AF">
      <w:pPr>
        <w:pStyle w:val="Standard"/>
        <w:ind w:firstLine="708"/>
        <w:jc w:val="both"/>
        <w:rPr>
          <w:rFonts w:cs="Times New Roman"/>
        </w:rPr>
      </w:pPr>
      <w:r w:rsidRPr="005E2810">
        <w:rPr>
          <w:rFonts w:cs="Times New Roman"/>
        </w:rPr>
        <w:t>На 01.01.2017 год состоят на учете на получение жилого помещения 10 детей-сирот и детей, оставшихся без попечения родителей, и лиц из их числа, включая лиц в возрасте до 23 лет.</w:t>
      </w:r>
    </w:p>
    <w:p w:rsidR="008652E5" w:rsidRPr="005E2810" w:rsidRDefault="008652E5" w:rsidP="00F313AF">
      <w:pPr>
        <w:pStyle w:val="Standard"/>
        <w:jc w:val="both"/>
        <w:rPr>
          <w:rFonts w:cs="Times New Roman"/>
        </w:rPr>
      </w:pPr>
      <w:r w:rsidRPr="005E2810">
        <w:rPr>
          <w:rFonts w:cs="Times New Roman"/>
        </w:rPr>
        <w:tab/>
        <w:t>В 2016 году было предоставлено специализированное жилое помещение 1 лицу из числа ребенка-сироты, ребенка, оставшегося без попечения родителей</w:t>
      </w:r>
    </w:p>
    <w:p w:rsidR="008652E5" w:rsidRPr="005E2810" w:rsidRDefault="008652E5" w:rsidP="00F313AF">
      <w:pPr>
        <w:pStyle w:val="Standard"/>
        <w:ind w:firstLine="708"/>
        <w:jc w:val="both"/>
        <w:rPr>
          <w:rFonts w:cs="Times New Roman"/>
        </w:rPr>
      </w:pPr>
      <w:r w:rsidRPr="005E2810">
        <w:rPr>
          <w:rFonts w:cs="Times New Roman"/>
        </w:rPr>
        <w:t>За отчетный год были лишены родительских прав трое граждан, у каждого по одному ребенку, основанием лишения  родительских правах послужило уклонения от выполнения обязанностей родителей.</w:t>
      </w:r>
    </w:p>
    <w:p w:rsidR="008652E5" w:rsidRPr="005E2810" w:rsidRDefault="008652E5" w:rsidP="00F313AF">
      <w:pPr>
        <w:pStyle w:val="Standard"/>
        <w:ind w:firstLine="708"/>
        <w:jc w:val="both"/>
        <w:rPr>
          <w:rFonts w:cs="Times New Roman"/>
        </w:rPr>
      </w:pPr>
      <w:r w:rsidRPr="005E2810">
        <w:rPr>
          <w:rFonts w:cs="Times New Roman"/>
        </w:rPr>
        <w:t>На учете в органе опеки и попечительства администрации Калевальского муниципального района состоит 12 недееспособных граждан  и 1 ограничено дееспособный гражданин. Выдано 6 разрешений опекунам (попечителям) на получение пенсии недееспособных и ограничено дееспособных граждан. Проведено 25 обследований жилищно-бытовых условий содержания подопечных.</w:t>
      </w:r>
    </w:p>
    <w:p w:rsidR="008652E5" w:rsidRPr="005E2810" w:rsidRDefault="008652E5" w:rsidP="00F313AF">
      <w:pPr>
        <w:pStyle w:val="Standard"/>
        <w:ind w:firstLine="708"/>
        <w:jc w:val="both"/>
        <w:rPr>
          <w:rFonts w:cs="Times New Roman"/>
        </w:rPr>
      </w:pPr>
      <w:r w:rsidRPr="005E2810">
        <w:rPr>
          <w:rFonts w:cs="Times New Roman"/>
        </w:rPr>
        <w:t xml:space="preserve"> Специалистом  подготовлено 62 постановления и 12 распоряжений касающихся несовершеннолетних детей.</w:t>
      </w:r>
    </w:p>
    <w:p w:rsidR="008652E5" w:rsidRPr="005E2810" w:rsidRDefault="008652E5" w:rsidP="00F313AF">
      <w:pPr>
        <w:pStyle w:val="Standard"/>
        <w:ind w:firstLine="708"/>
        <w:jc w:val="both"/>
        <w:rPr>
          <w:rFonts w:cs="Times New Roman"/>
        </w:rPr>
      </w:pPr>
      <w:r w:rsidRPr="005E2810">
        <w:rPr>
          <w:rFonts w:cs="Times New Roman"/>
        </w:rPr>
        <w:t>Выдано 42 разрешения на получение денежных средств со счета принадлежащего несовершеннолетнему.</w:t>
      </w:r>
    </w:p>
    <w:p w:rsidR="008652E5" w:rsidRPr="005E2810" w:rsidRDefault="008652E5" w:rsidP="00F313AF">
      <w:pPr>
        <w:pStyle w:val="Standard"/>
        <w:ind w:firstLine="708"/>
        <w:jc w:val="both"/>
        <w:rPr>
          <w:rFonts w:cs="Times New Roman"/>
        </w:rPr>
      </w:pPr>
      <w:r w:rsidRPr="005E2810">
        <w:rPr>
          <w:rFonts w:cs="Times New Roman"/>
        </w:rPr>
        <w:t>В 2016 году было рассмотрено 74 письменных заявления граждан.</w:t>
      </w:r>
    </w:p>
    <w:p w:rsidR="008652E5" w:rsidRPr="005E2810" w:rsidRDefault="008652E5" w:rsidP="00F313AF">
      <w:pPr>
        <w:pStyle w:val="Standard"/>
        <w:ind w:firstLine="708"/>
        <w:jc w:val="both"/>
        <w:rPr>
          <w:rFonts w:cs="Times New Roman"/>
        </w:rPr>
      </w:pPr>
      <w:r w:rsidRPr="005E2810">
        <w:rPr>
          <w:rFonts w:cs="Times New Roman"/>
        </w:rPr>
        <w:t>Сделано 5 актов сохранности жилого помещения, закрепленного за несовершеннолетними и недееспособными гражданами по запросам.</w:t>
      </w:r>
    </w:p>
    <w:p w:rsidR="008652E5" w:rsidRPr="005E2810" w:rsidRDefault="008652E5" w:rsidP="00F313AF">
      <w:pPr>
        <w:pStyle w:val="Standard"/>
        <w:ind w:firstLine="708"/>
        <w:jc w:val="both"/>
        <w:rPr>
          <w:rFonts w:cs="Times New Roman"/>
        </w:rPr>
      </w:pPr>
      <w:r w:rsidRPr="005E2810">
        <w:rPr>
          <w:rFonts w:cs="Times New Roman"/>
        </w:rPr>
        <w:t xml:space="preserve"> Подготовлено 351 ответ на запросы, из них:</w:t>
      </w:r>
    </w:p>
    <w:p w:rsidR="008652E5" w:rsidRPr="005E2810" w:rsidRDefault="008652E5" w:rsidP="00F313AF">
      <w:pPr>
        <w:pStyle w:val="Standard"/>
        <w:ind w:firstLine="708"/>
        <w:jc w:val="both"/>
        <w:rPr>
          <w:rFonts w:cs="Times New Roman"/>
        </w:rPr>
      </w:pPr>
      <w:r w:rsidRPr="005E2810">
        <w:rPr>
          <w:rFonts w:cs="Times New Roman"/>
        </w:rPr>
        <w:t>- в суды  Калевальского района 6</w:t>
      </w:r>
    </w:p>
    <w:p w:rsidR="008652E5" w:rsidRPr="005E2810" w:rsidRDefault="008652E5" w:rsidP="00F313AF">
      <w:pPr>
        <w:pStyle w:val="Standard"/>
        <w:jc w:val="both"/>
        <w:rPr>
          <w:rFonts w:cs="Times New Roman"/>
        </w:rPr>
      </w:pPr>
      <w:r w:rsidRPr="005E2810">
        <w:rPr>
          <w:rFonts w:cs="Times New Roman"/>
        </w:rPr>
        <w:t>- в прокуратуру 10</w:t>
      </w:r>
    </w:p>
    <w:p w:rsidR="008652E5" w:rsidRPr="005E2810" w:rsidRDefault="008652E5" w:rsidP="00F313AF">
      <w:pPr>
        <w:pStyle w:val="Standard"/>
        <w:jc w:val="both"/>
        <w:rPr>
          <w:rFonts w:cs="Times New Roman"/>
        </w:rPr>
      </w:pPr>
      <w:r w:rsidRPr="005E2810">
        <w:rPr>
          <w:rFonts w:cs="Times New Roman"/>
        </w:rPr>
        <w:t>- в Министерство здравоохранения и социального развития  16</w:t>
      </w:r>
    </w:p>
    <w:p w:rsidR="008652E5" w:rsidRPr="005E2810" w:rsidRDefault="008652E5" w:rsidP="00F313AF">
      <w:pPr>
        <w:pStyle w:val="Standard"/>
        <w:jc w:val="both"/>
        <w:rPr>
          <w:rFonts w:cs="Times New Roman"/>
        </w:rPr>
      </w:pPr>
      <w:r w:rsidRPr="005E2810">
        <w:rPr>
          <w:rFonts w:cs="Times New Roman"/>
        </w:rPr>
        <w:t>- в Министерство социальной защиты  13</w:t>
      </w:r>
    </w:p>
    <w:p w:rsidR="008652E5" w:rsidRPr="005E2810" w:rsidRDefault="008652E5" w:rsidP="00F313AF">
      <w:pPr>
        <w:pStyle w:val="Standard"/>
        <w:jc w:val="both"/>
        <w:rPr>
          <w:rFonts w:cs="Times New Roman"/>
        </w:rPr>
      </w:pPr>
      <w:r w:rsidRPr="005E2810">
        <w:rPr>
          <w:rFonts w:cs="Times New Roman"/>
        </w:rPr>
        <w:t>- в Пенсионный фонд 229</w:t>
      </w:r>
    </w:p>
    <w:p w:rsidR="008652E5" w:rsidRPr="005E2810" w:rsidRDefault="008652E5" w:rsidP="00F313AF">
      <w:pPr>
        <w:pStyle w:val="Standard"/>
        <w:jc w:val="both"/>
        <w:rPr>
          <w:rFonts w:cs="Times New Roman"/>
        </w:rPr>
      </w:pPr>
      <w:r w:rsidRPr="005E2810">
        <w:rPr>
          <w:rFonts w:cs="Times New Roman"/>
        </w:rPr>
        <w:t>- в другие учреждения 77.</w:t>
      </w:r>
    </w:p>
    <w:p w:rsidR="008652E5" w:rsidRPr="005E2810" w:rsidRDefault="008652E5" w:rsidP="00F313AF">
      <w:pPr>
        <w:pStyle w:val="Standard"/>
        <w:jc w:val="both"/>
        <w:rPr>
          <w:rFonts w:cs="Times New Roman"/>
        </w:rPr>
      </w:pPr>
      <w:r w:rsidRPr="005E2810">
        <w:rPr>
          <w:rFonts w:cs="Times New Roman"/>
        </w:rPr>
        <w:t>Выписано 71 направление в ГБУ СО РК «Центр помощи детям, № 3»</w:t>
      </w:r>
    </w:p>
    <w:p w:rsidR="008652E5" w:rsidRPr="005E2810" w:rsidRDefault="008652E5" w:rsidP="00F313AF">
      <w:pPr>
        <w:pStyle w:val="Standard"/>
        <w:ind w:firstLine="708"/>
        <w:jc w:val="both"/>
        <w:rPr>
          <w:rFonts w:cs="Times New Roman"/>
        </w:rPr>
      </w:pPr>
      <w:r w:rsidRPr="005E2810">
        <w:rPr>
          <w:rFonts w:cs="Times New Roman"/>
        </w:rPr>
        <w:t>Было проведено на территории Калевальского муниципального района 14  рейдов. Проведено с участием КДН и ЗП  16  встреч     с родителями несовершеннолетних.</w:t>
      </w:r>
    </w:p>
    <w:p w:rsidR="008652E5" w:rsidRPr="005E2810" w:rsidRDefault="008652E5" w:rsidP="00F313AF">
      <w:pPr>
        <w:pStyle w:val="Standard"/>
        <w:ind w:firstLine="708"/>
        <w:jc w:val="both"/>
        <w:rPr>
          <w:rFonts w:cs="Times New Roman"/>
        </w:rPr>
      </w:pPr>
      <w:r w:rsidRPr="005E2810">
        <w:rPr>
          <w:rFonts w:cs="Times New Roman"/>
        </w:rPr>
        <w:t>Необходимо отметить,что с 1 января 2017г  на основании Закона  Республики Карелия № 2069 ЗРК от 28 ноября 2016г. полномочия органов местного самоуправления   по социальной поддержке детей-сирот прекращены.</w:t>
      </w:r>
    </w:p>
    <w:p w:rsidR="008652E5" w:rsidRPr="005E2810" w:rsidRDefault="008652E5" w:rsidP="004333C3">
      <w:pPr>
        <w:pStyle w:val="Standard"/>
        <w:ind w:firstLine="708"/>
        <w:jc w:val="both"/>
        <w:rPr>
          <w:rFonts w:cs="Times New Roman"/>
        </w:rPr>
      </w:pPr>
    </w:p>
    <w:p w:rsidR="008652E5" w:rsidRPr="00100C8B" w:rsidRDefault="008652E5" w:rsidP="00100C8B">
      <w:pPr>
        <w:spacing w:line="100" w:lineRule="atLeast"/>
        <w:jc w:val="both"/>
        <w:rPr>
          <w:rFonts w:ascii="Times New Roman" w:hAnsi="Times New Roman"/>
          <w:sz w:val="24"/>
          <w:szCs w:val="24"/>
        </w:rPr>
      </w:pPr>
      <w:r w:rsidRPr="005E2810">
        <w:rPr>
          <w:rFonts w:ascii="Times New Roman" w:hAnsi="Times New Roman"/>
          <w:b/>
          <w:sz w:val="24"/>
          <w:szCs w:val="24"/>
        </w:rPr>
        <w:t xml:space="preserve">Социальная политика. </w:t>
      </w:r>
    </w:p>
    <w:p w:rsidR="008652E5" w:rsidRPr="005E2810" w:rsidRDefault="008652E5" w:rsidP="00F3363E">
      <w:pPr>
        <w:pStyle w:val="NoSpacing"/>
        <w:ind w:firstLine="720"/>
        <w:jc w:val="both"/>
      </w:pPr>
      <w:r w:rsidRPr="005E2810">
        <w:t xml:space="preserve"> </w:t>
      </w:r>
      <w:r w:rsidRPr="005E2810">
        <w:rPr>
          <w:color w:val="000000"/>
          <w:shd w:val="clear" w:color="auto" w:fill="FFFFFF"/>
        </w:rPr>
        <w:t xml:space="preserve"> </w:t>
      </w:r>
      <w:r w:rsidRPr="005E2810">
        <w:t>Реализация  государственных полномочий по социальному обслуживанию  отдельных категорий граждан  в 2016 году осуществлялось  в соответствии с Законом Республики Карелия от 26.07. 2005г. « О некоторых вопросах организации социального обслуживания в Республике Карелия».   Сеть учреждений социального обслуживание   представлена   муниципальным бюджетным учреждением  « Комплексный  Центр  социального обслуживания  населения « Ауринко» Калевальского муниципального района».   Основной задачей  Центра  является  оказание   семьям, несовершеннолетним, детям-инвалидам, отдельным гражданам, попавшим в трудную жизненную ситуацию , в том числе гражданам пожилого возраста, инвалидам, помощи в реализации законных прав  и интересов, содействие  и улучшение их социального и материального положения, а также психологического статуса..</w:t>
      </w:r>
    </w:p>
    <w:p w:rsidR="008652E5" w:rsidRPr="005E2810" w:rsidRDefault="008652E5" w:rsidP="00F3363E">
      <w:pPr>
        <w:pStyle w:val="Standard"/>
        <w:tabs>
          <w:tab w:val="left" w:pos="0"/>
        </w:tabs>
        <w:jc w:val="both"/>
        <w:rPr>
          <w:rFonts w:cs="Times New Roman"/>
        </w:rPr>
      </w:pPr>
      <w:r w:rsidRPr="005E2810">
        <w:rPr>
          <w:rFonts w:cs="Times New Roman"/>
        </w:rPr>
        <w:t xml:space="preserve">    Задачи, поставленные на  2016 год  Центром выполнены в полном объеме.</w:t>
      </w:r>
    </w:p>
    <w:p w:rsidR="008652E5" w:rsidRPr="005E2810" w:rsidRDefault="008652E5" w:rsidP="00F3363E">
      <w:pPr>
        <w:pStyle w:val="NoSpacing"/>
        <w:ind w:left="567"/>
        <w:jc w:val="both"/>
        <w:rPr>
          <w:b/>
          <w:color w:val="0000FF"/>
        </w:rPr>
      </w:pPr>
    </w:p>
    <w:p w:rsidR="008652E5" w:rsidRPr="005E2810" w:rsidRDefault="008652E5" w:rsidP="00F3363E">
      <w:pPr>
        <w:pStyle w:val="Standard"/>
        <w:jc w:val="both"/>
        <w:rPr>
          <w:rFonts w:cs="Times New Roman"/>
        </w:rPr>
      </w:pPr>
      <w:r w:rsidRPr="005E2810">
        <w:rPr>
          <w:rFonts w:cs="Times New Roman"/>
          <w:b/>
          <w:color w:val="000000"/>
        </w:rPr>
        <w:t xml:space="preserve">  </w:t>
      </w:r>
      <w:r w:rsidRPr="005E2810">
        <w:rPr>
          <w:rFonts w:cs="Times New Roman"/>
          <w:color w:val="000000"/>
        </w:rPr>
        <w:t>В учреждении работают отделения</w:t>
      </w:r>
      <w:r w:rsidRPr="005E2810">
        <w:rPr>
          <w:rFonts w:cs="Times New Roman"/>
          <w:b/>
          <w:color w:val="000000"/>
        </w:rPr>
        <w:t>:</w:t>
      </w:r>
    </w:p>
    <w:p w:rsidR="008652E5" w:rsidRPr="005E2810" w:rsidRDefault="008652E5" w:rsidP="00F3363E">
      <w:pPr>
        <w:pStyle w:val="NoSpacing"/>
        <w:numPr>
          <w:ilvl w:val="0"/>
          <w:numId w:val="30"/>
        </w:numPr>
        <w:tabs>
          <w:tab w:val="left" w:pos="1134"/>
        </w:tabs>
        <w:autoSpaceDN w:val="0"/>
        <w:ind w:left="567" w:hanging="283"/>
        <w:jc w:val="both"/>
        <w:textAlignment w:val="baseline"/>
      </w:pPr>
      <w:r w:rsidRPr="005E2810">
        <w:t>Отделение социальной реабилитации инвалидов, в т.ч. детей - инвалидов</w:t>
      </w:r>
    </w:p>
    <w:p w:rsidR="008652E5" w:rsidRPr="005E2810" w:rsidRDefault="008652E5" w:rsidP="00F3363E">
      <w:pPr>
        <w:pStyle w:val="NoSpacing"/>
        <w:numPr>
          <w:ilvl w:val="0"/>
          <w:numId w:val="14"/>
        </w:numPr>
        <w:tabs>
          <w:tab w:val="left" w:pos="1134"/>
        </w:tabs>
        <w:autoSpaceDN w:val="0"/>
        <w:ind w:left="567" w:hanging="283"/>
        <w:jc w:val="both"/>
        <w:textAlignment w:val="baseline"/>
      </w:pPr>
      <w:r w:rsidRPr="005E2810">
        <w:t>Отделение социального обслуживания на дому граждан пожилого возраста и инвалидов</w:t>
      </w:r>
    </w:p>
    <w:p w:rsidR="008652E5" w:rsidRPr="005E2810" w:rsidRDefault="008652E5" w:rsidP="00F3363E">
      <w:pPr>
        <w:pStyle w:val="NoSpacing"/>
        <w:numPr>
          <w:ilvl w:val="0"/>
          <w:numId w:val="14"/>
        </w:numPr>
        <w:tabs>
          <w:tab w:val="left" w:pos="1134"/>
        </w:tabs>
        <w:autoSpaceDN w:val="0"/>
        <w:ind w:left="567" w:hanging="283"/>
        <w:jc w:val="both"/>
        <w:textAlignment w:val="baseline"/>
      </w:pPr>
      <w:r w:rsidRPr="005E2810">
        <w:t>Отделение оказания срочной социальной помощи.</w:t>
      </w:r>
    </w:p>
    <w:p w:rsidR="008652E5" w:rsidRPr="005E2810" w:rsidRDefault="008652E5" w:rsidP="00F3363E">
      <w:pPr>
        <w:pStyle w:val="NoSpacing"/>
        <w:jc w:val="both"/>
        <w:rPr>
          <w:color w:val="000000"/>
        </w:rPr>
      </w:pPr>
    </w:p>
    <w:p w:rsidR="008652E5" w:rsidRPr="005E2810" w:rsidRDefault="008652E5" w:rsidP="00F3363E">
      <w:pPr>
        <w:pStyle w:val="NoSpacing"/>
        <w:jc w:val="both"/>
      </w:pPr>
      <w:r w:rsidRPr="005E2810">
        <w:rPr>
          <w:color w:val="000000"/>
        </w:rPr>
        <w:t xml:space="preserve">    С   детьми-инвалидами, и их семьями, в учреждении работает </w:t>
      </w:r>
      <w:r w:rsidRPr="005E2810">
        <w:t>отделение социальной реабилитации инвалидов, в том числе детей-инвалидов</w:t>
      </w:r>
      <w:r w:rsidRPr="005E2810">
        <w:rPr>
          <w:color w:val="000000"/>
        </w:rPr>
        <w:t xml:space="preserve"> — основным направлением которого является обеспечение комплексной социально-медико-психолого-педагогической реабилитации ребенка-инвалида и его семьи в условиях дневного пребывания.</w:t>
      </w:r>
    </w:p>
    <w:p w:rsidR="008652E5" w:rsidRPr="005E2810" w:rsidRDefault="008652E5" w:rsidP="00F3363E">
      <w:pPr>
        <w:pStyle w:val="Standard"/>
        <w:jc w:val="both"/>
        <w:rPr>
          <w:rFonts w:cs="Times New Roman"/>
        </w:rPr>
      </w:pPr>
      <w:r w:rsidRPr="005E2810">
        <w:rPr>
          <w:rFonts w:cs="Times New Roman"/>
          <w:color w:val="000000"/>
          <w:lang w:eastAsia="ru-RU"/>
        </w:rPr>
        <w:t xml:space="preserve">     Деятельность  отделения по работе с детьми - инвалидами и их семьями  направлена на достижение основной цели –  </w:t>
      </w:r>
      <w:r w:rsidRPr="005E2810">
        <w:rPr>
          <w:rFonts w:cs="Times New Roman"/>
        </w:rPr>
        <w:t xml:space="preserve">реабилитация несовершеннолетних с ограниченными возможностями здоровья,  создание условий для всестороннего формирования личности ребенка с учетом его физического и психического развития, индивидуальных возможностей и способностей,  коррекция и развитие познавательной, эмоционально – волевой, коммуникативной сфер личности, необходимых для подготовки к самостоятельной жизни в социуме, </w:t>
      </w:r>
      <w:r w:rsidRPr="005E2810">
        <w:rPr>
          <w:rFonts w:cs="Times New Roman"/>
          <w:color w:val="000000"/>
          <w:lang w:eastAsia="ru-RU"/>
        </w:rPr>
        <w:t>содействие улучшению положения семей с детьми, созданию благоприятных условий для комплексного развития жизнедеятельности несовершеннолетних, через развитие новых форм социального обслуживания,  повышение качества и количества предоставляемых социальных услуг, в соответствии с требованиями национальных и государственных  стандартов.</w:t>
      </w:r>
    </w:p>
    <w:p w:rsidR="008652E5" w:rsidRPr="005E2810" w:rsidRDefault="008652E5" w:rsidP="00F3363E">
      <w:pPr>
        <w:pStyle w:val="Standard"/>
        <w:jc w:val="both"/>
        <w:rPr>
          <w:rFonts w:cs="Times New Roman"/>
          <w:color w:val="000000"/>
          <w:lang w:eastAsia="ru-RU"/>
        </w:rPr>
      </w:pPr>
      <w:r w:rsidRPr="005E2810">
        <w:rPr>
          <w:rFonts w:cs="Times New Roman"/>
          <w:color w:val="000000"/>
          <w:lang w:eastAsia="ru-RU"/>
        </w:rPr>
        <w:t xml:space="preserve">          Практическая деятельность сотрудников Центра направлена на локализацию, блокирование обстоятельств, провоцирующих безнадзорность и социальное сиротство, социализацию детей – инвалидов в общество.</w:t>
      </w:r>
    </w:p>
    <w:p w:rsidR="008652E5" w:rsidRPr="005E2810" w:rsidRDefault="008652E5" w:rsidP="00F3363E">
      <w:pPr>
        <w:pStyle w:val="NoSpacing"/>
        <w:jc w:val="both"/>
        <w:rPr>
          <w:color w:val="000000"/>
        </w:rPr>
      </w:pPr>
      <w:r w:rsidRPr="005E2810">
        <w:rPr>
          <w:color w:val="000000"/>
        </w:rPr>
        <w:t xml:space="preserve">          Основной целью работы с детьми и их семьями  является профилактическая работа по решению проблем детского и семейного неблагополучия, через акцент на профилактическую работу с ребёнком, с семьёй в условиях повседневности, в режиме коррекции, поддержки и социальной помощи.  </w:t>
      </w:r>
    </w:p>
    <w:p w:rsidR="008652E5" w:rsidRPr="005E2810" w:rsidRDefault="008652E5" w:rsidP="00F3363E">
      <w:pPr>
        <w:pStyle w:val="NoSpacing"/>
        <w:jc w:val="both"/>
        <w:rPr>
          <w:color w:val="000000"/>
          <w:lang w:eastAsia="ru-RU"/>
        </w:rPr>
      </w:pPr>
      <w:r w:rsidRPr="005E2810">
        <w:rPr>
          <w:color w:val="000000"/>
          <w:lang w:eastAsia="ru-RU"/>
        </w:rPr>
        <w:t xml:space="preserve">          </w:t>
      </w:r>
    </w:p>
    <w:p w:rsidR="008652E5" w:rsidRPr="005E2810" w:rsidRDefault="008652E5" w:rsidP="00F3363E">
      <w:pPr>
        <w:pStyle w:val="NoSpacing"/>
        <w:jc w:val="both"/>
        <w:rPr>
          <w:b/>
        </w:rPr>
      </w:pPr>
      <w:r w:rsidRPr="005E2810">
        <w:rPr>
          <w:i/>
        </w:rPr>
        <w:t>Работа отделений</w:t>
      </w:r>
      <w:r w:rsidRPr="005E2810">
        <w:rPr>
          <w:b/>
        </w:rPr>
        <w:t>:</w:t>
      </w:r>
    </w:p>
    <w:p w:rsidR="008652E5" w:rsidRPr="005E2810" w:rsidRDefault="008652E5" w:rsidP="00F3363E">
      <w:pPr>
        <w:pStyle w:val="NoSpacing"/>
        <w:jc w:val="both"/>
      </w:pPr>
      <w:r w:rsidRPr="005E2810">
        <w:t>Отделение социального обслуживания на дому граждан пожилого возраста и инвалидов – основным направлением, которого является предоставление гражданам, признанным нуждающимся в социальном обслуживании частично или полностью утратившие способность либо возможность к самообслуживанию, обеспечивать основные жизненные потребности в силу заболевания, травмы, возраста и наличия инвалидности, гарантированных государством социальных услуг, согласно индивидуальной программе предоставления социальных услуг;</w:t>
      </w:r>
    </w:p>
    <w:p w:rsidR="008652E5" w:rsidRPr="005E2810" w:rsidRDefault="008652E5" w:rsidP="00F3363E">
      <w:pPr>
        <w:pStyle w:val="NoSpacing"/>
        <w:jc w:val="both"/>
      </w:pPr>
    </w:p>
    <w:p w:rsidR="008652E5" w:rsidRPr="005E2810" w:rsidRDefault="008652E5" w:rsidP="00F3363E">
      <w:pPr>
        <w:pStyle w:val="NoSpacing"/>
        <w:jc w:val="both"/>
      </w:pPr>
      <w:r w:rsidRPr="005E2810">
        <w:t>Отделение оказания срочной социальной помощи – основным направлением, которого является     предоставление гражданам срочных социальных услуг,</w:t>
      </w:r>
      <w:r w:rsidRPr="005E2810">
        <w:rPr>
          <w:color w:val="FF0000"/>
        </w:rPr>
        <w:t xml:space="preserve"> </w:t>
      </w:r>
      <w:r w:rsidRPr="005E2810">
        <w:t>в целях оказания неотложной помощи.</w:t>
      </w:r>
    </w:p>
    <w:p w:rsidR="008652E5" w:rsidRPr="005E2810" w:rsidRDefault="008652E5" w:rsidP="00F3363E">
      <w:pPr>
        <w:pStyle w:val="NoSpacing"/>
        <w:ind w:left="720"/>
        <w:jc w:val="both"/>
      </w:pPr>
    </w:p>
    <w:p w:rsidR="008652E5" w:rsidRPr="00100C8B" w:rsidRDefault="008652E5" w:rsidP="00100C8B">
      <w:pPr>
        <w:pStyle w:val="NoSpacing"/>
        <w:ind w:firstLine="708"/>
        <w:jc w:val="both"/>
      </w:pPr>
      <w:r w:rsidRPr="005E2810">
        <w:t>Деятельность данных отделений направлена на реализацию основной цели - оказание социальной помощи гражданам, нуждающимся в социальном обслуживании, частично или полностью утратившие способность либо возможность к самообслуживанию, обеспечивать основные жизненные потребности в силу заболевания, травмы, возраста и наличия инвалидности; испытывающие трудности в социальной адаптации, отсутствием позитивного интереса  к активной жизненной позиции; помощи в реализации законных прав и интересов; поддержание и восстановление социального и физического, а также психологического статуса; оказание неотложной помощи разового характера посредством предостав</w:t>
      </w:r>
      <w:r>
        <w:t>ления срочных социальных услуг.</w:t>
      </w:r>
    </w:p>
    <w:p w:rsidR="008652E5" w:rsidRPr="005E2810" w:rsidRDefault="008652E5" w:rsidP="00F3363E">
      <w:pPr>
        <w:pStyle w:val="NoSpacing"/>
        <w:jc w:val="both"/>
      </w:pPr>
      <w:r w:rsidRPr="005E2810">
        <w:rPr>
          <w:color w:val="000000"/>
        </w:rPr>
        <w:t xml:space="preserve"> </w:t>
      </w:r>
      <w:r>
        <w:rPr>
          <w:color w:val="000000"/>
        </w:rPr>
        <w:tab/>
      </w:r>
      <w:r w:rsidRPr="005E2810">
        <w:rPr>
          <w:color w:val="000000"/>
        </w:rPr>
        <w:t xml:space="preserve">В 2016 году в центр обратились  и  получили услуги  2 неполных проблемных семьи, 16 семей,в которых воспитываются дети-инвалиды ,нуждающиеся в постоянном  социальном сопровождении, две семьи с детьми-инвалидами ,где родители  не владеют методами педагогического воздействия  на детей-инвалидов, одна приемная семья,где есть ребенок-инвалид, 141 человек -это граждане пожилого возраста и инвалиды частично или полностью утратившие способность либо возможность к самообслуживанию, обеспечивать основные жизненные потребности в силу заболевания, травмы, возраста и наличия инвалидности. А  так же  23 человека инвалидов трудоспособного возраста  и иные граждане, частично или полностью утратившие способность либо возможность к самообслуживанию. </w:t>
      </w:r>
      <w:r w:rsidRPr="005E2810">
        <w:t xml:space="preserve">В 2016 году прошли социальную реабилитацию </w:t>
      </w:r>
      <w:r w:rsidRPr="005E2810">
        <w:rPr>
          <w:b/>
        </w:rPr>
        <w:t xml:space="preserve"> </w:t>
      </w:r>
      <w:r w:rsidRPr="005E2810">
        <w:t>в отделении социальной реабилитации инвалидов</w:t>
      </w:r>
      <w:r w:rsidRPr="005E2810">
        <w:rPr>
          <w:b/>
        </w:rPr>
        <w:t xml:space="preserve"> </w:t>
      </w:r>
      <w:r w:rsidRPr="005E2810">
        <w:t>– 20 несовершеннолетних инвалидов, все они поступили по заявлению родителей, социальные услуги также предоставлены  18 родителям детей – инвалидов, 21</w:t>
      </w:r>
      <w:r w:rsidRPr="005E2810">
        <w:rPr>
          <w:color w:val="FF0000"/>
        </w:rPr>
        <w:t xml:space="preserve"> </w:t>
      </w:r>
      <w:r w:rsidRPr="005E2810">
        <w:t>инвалиду трудоспособного возраста, 2 получателя социальных услуг – пожилые инвалиды.  Всего за год населению предоставлено  более 90 тыс. услуг. Охват  услугами составил 480 человек.</w:t>
      </w:r>
    </w:p>
    <w:p w:rsidR="008652E5" w:rsidRPr="005E2810" w:rsidRDefault="008652E5" w:rsidP="00F3363E">
      <w:pPr>
        <w:pStyle w:val="NoSpacing"/>
        <w:jc w:val="both"/>
      </w:pPr>
      <w:r w:rsidRPr="005E2810">
        <w:t xml:space="preserve">  </w:t>
      </w:r>
      <w:r w:rsidRPr="005E2810">
        <w:rPr>
          <w:lang w:eastAsia="ru-RU"/>
        </w:rPr>
        <w:t xml:space="preserve"> В  2016 году социальные услуги получили совершеннолетние получатели социальных услуг:</w:t>
      </w:r>
    </w:p>
    <w:p w:rsidR="008652E5" w:rsidRPr="005E2810" w:rsidRDefault="008652E5" w:rsidP="00F3363E">
      <w:pPr>
        <w:pStyle w:val="Standard"/>
        <w:jc w:val="both"/>
        <w:rPr>
          <w:rFonts w:cs="Times New Roman"/>
        </w:rPr>
      </w:pPr>
      <w:r w:rsidRPr="005E2810">
        <w:rPr>
          <w:rFonts w:cs="Times New Roman"/>
          <w:color w:val="FF0000"/>
          <w:lang w:eastAsia="ru-RU"/>
        </w:rPr>
        <w:t>-</w:t>
      </w:r>
      <w:r w:rsidRPr="005E2810">
        <w:rPr>
          <w:rFonts w:cs="Times New Roman"/>
          <w:lang w:eastAsia="ru-RU"/>
        </w:rPr>
        <w:t xml:space="preserve"> в форме социального обслуживания на дому- 141 получатель социальных услуг;</w:t>
      </w:r>
    </w:p>
    <w:p w:rsidR="008652E5" w:rsidRPr="005E2810" w:rsidRDefault="008652E5" w:rsidP="00F3363E">
      <w:pPr>
        <w:pStyle w:val="Standard"/>
        <w:jc w:val="both"/>
        <w:rPr>
          <w:rFonts w:cs="Times New Roman"/>
        </w:rPr>
      </w:pPr>
      <w:r w:rsidRPr="005E2810">
        <w:rPr>
          <w:rFonts w:cs="Times New Roman"/>
          <w:color w:val="FF0000"/>
          <w:lang w:eastAsia="ru-RU"/>
        </w:rPr>
        <w:t xml:space="preserve">- </w:t>
      </w:r>
      <w:r w:rsidRPr="005E2810">
        <w:rPr>
          <w:rFonts w:cs="Times New Roman"/>
          <w:lang w:eastAsia="ru-RU"/>
        </w:rPr>
        <w:t>в полустационарной форме –41 получатель социальных услуг;</w:t>
      </w:r>
    </w:p>
    <w:p w:rsidR="008652E5" w:rsidRPr="005E2810" w:rsidRDefault="008652E5" w:rsidP="00F3363E">
      <w:pPr>
        <w:pStyle w:val="Standard"/>
        <w:jc w:val="both"/>
        <w:rPr>
          <w:rFonts w:cs="Times New Roman"/>
          <w:lang w:eastAsia="ru-RU"/>
        </w:rPr>
      </w:pPr>
      <w:r w:rsidRPr="005E2810">
        <w:rPr>
          <w:rFonts w:cs="Times New Roman"/>
          <w:lang w:eastAsia="ru-RU"/>
        </w:rPr>
        <w:t>- срочные услуги –  обращений 480 получателя социальных услуг.</w:t>
      </w:r>
    </w:p>
    <w:p w:rsidR="008652E5" w:rsidRPr="005E2810" w:rsidRDefault="008652E5" w:rsidP="00F3363E">
      <w:pPr>
        <w:pStyle w:val="Standard"/>
        <w:jc w:val="both"/>
        <w:rPr>
          <w:rFonts w:cs="Times New Roman"/>
        </w:rPr>
      </w:pPr>
      <w:r w:rsidRPr="005E2810">
        <w:rPr>
          <w:rFonts w:cs="Times New Roman"/>
          <w:color w:val="FF0000"/>
        </w:rPr>
        <w:t xml:space="preserve">     </w:t>
      </w:r>
      <w:r w:rsidRPr="005E2810">
        <w:rPr>
          <w:rFonts w:cs="Times New Roman"/>
        </w:rPr>
        <w:t>Анализируя работу, проделанную специалистами отделений за отчётный период видно, что задачи поставленные на 2016 года,  полностью выполнены. Активно ведётся работа по выявлению граждан нуждающихся в социальном обслуживании и привлечению их на социальное обслуживание. С населением проводятся мероприятия с целью информационно-разъяснительной работы по вопросам реализации нового закона от 28 декабря 2013 года № 442-ФЗ «Об основах социального обслуживания граждан в Российской Федерации»; о порядке признания граждан нуждающимися в социальном обслуживании; оказание помощи одиноким гражданам в сборе документов на признание нуждаемости в социальном обслуживании( с изменениями); порядке предоставления социальных услуг совершеннолетним получателям социальных услуг;</w:t>
      </w:r>
      <w:r w:rsidRPr="005E2810">
        <w:rPr>
          <w:rFonts w:cs="Times New Roman"/>
          <w:color w:val="FF0000"/>
        </w:rPr>
        <w:t xml:space="preserve">  </w:t>
      </w:r>
      <w:r w:rsidRPr="005E2810">
        <w:rPr>
          <w:rFonts w:cs="Times New Roman"/>
        </w:rPr>
        <w:t>в целях реализации мероприятий, предусмотренных выпиской ИПРА, с целью оказания неотложной помощи разового характера получателям социальных услуг в форме срочных социальных услуг. Для жителей Калевальского муниципального района организуются два раза в месяц выездные мероприятия.</w:t>
      </w:r>
    </w:p>
    <w:p w:rsidR="008652E5" w:rsidRPr="005E2810" w:rsidRDefault="008652E5" w:rsidP="00F3363E">
      <w:pPr>
        <w:pStyle w:val="Standard"/>
        <w:jc w:val="both"/>
        <w:rPr>
          <w:rFonts w:cs="Times New Roman"/>
        </w:rPr>
      </w:pPr>
      <w:r w:rsidRPr="005E2810">
        <w:rPr>
          <w:rFonts w:cs="Times New Roman"/>
        </w:rPr>
        <w:t>Разработаны информационные памятки о деятельности отделений и информация о социальном обслуживании граждан в Российской Федерации. Информация размещена на информационных стендах администраций сельских поселений, домов культуры, ФАПах.</w:t>
      </w:r>
    </w:p>
    <w:p w:rsidR="008652E5" w:rsidRPr="005E2810" w:rsidRDefault="008652E5" w:rsidP="00F3363E">
      <w:pPr>
        <w:pStyle w:val="Standard"/>
        <w:jc w:val="both"/>
        <w:rPr>
          <w:rFonts w:cs="Times New Roman"/>
        </w:rPr>
      </w:pPr>
      <w:r w:rsidRPr="005E2810">
        <w:rPr>
          <w:rFonts w:cs="Times New Roman"/>
        </w:rPr>
        <w:t xml:space="preserve">     Гражданам, желающим встать на социальное обслуживание в форме социального обслуживания на дому, в стационарной и  полустационарной формах оказывается помощь в сборе документов в целях признания их нуждающимися в социальном обслуживании: оформление заявления, составление акта оценки индивидуальной нуждаемости, определение обстоятельств, при которых заявитель может быть признан нуждающимся в социальном обслуживании, получение справки медицинской организации о возможности совершеннолетнего гражданина осуществлять самообслуживание.</w:t>
      </w:r>
    </w:p>
    <w:p w:rsidR="008652E5" w:rsidRPr="005E2810" w:rsidRDefault="008652E5" w:rsidP="00F3363E">
      <w:pPr>
        <w:pStyle w:val="Standard"/>
        <w:jc w:val="both"/>
        <w:rPr>
          <w:rFonts w:cs="Times New Roman"/>
        </w:rPr>
      </w:pPr>
      <w:r w:rsidRPr="005E2810">
        <w:rPr>
          <w:rFonts w:cs="Times New Roman"/>
        </w:rPr>
        <w:t xml:space="preserve">      В Государственное учреждение «Центр социальной работы» Калевальского муниципального района оформлено 73 пакета документов на признание нуждаемости граждан в социальном обслуживании и получении индивидуальной программы  предоставления социальных услуг (ИППСУ), из них: в форме стационарного социального обслуживания - 19, в форме социального обслуживания на дому – 24; в полустационарной форме – 14; продление ИППСУ – 16</w:t>
      </w:r>
      <w:r w:rsidRPr="005E2810">
        <w:rPr>
          <w:rFonts w:cs="Times New Roman"/>
          <w:color w:val="FF0000"/>
        </w:rPr>
        <w:t>.</w:t>
      </w:r>
      <w:r w:rsidRPr="005E2810">
        <w:rPr>
          <w:rFonts w:cs="Times New Roman"/>
        </w:rPr>
        <w:t xml:space="preserve"> Министерством социальной защиты, труда и занятости признаны нуждающимися и оформлены ИППСУ -</w:t>
      </w:r>
      <w:r w:rsidRPr="005E2810">
        <w:rPr>
          <w:rFonts w:cs="Times New Roman"/>
          <w:color w:val="FF0000"/>
        </w:rPr>
        <w:t xml:space="preserve"> </w:t>
      </w:r>
      <w:r w:rsidRPr="005E2810">
        <w:rPr>
          <w:rFonts w:cs="Times New Roman"/>
        </w:rPr>
        <w:t>72 заявителя, 1 заявителю отказано в признании нуждаемости в социальном обслуживании.</w:t>
      </w:r>
    </w:p>
    <w:p w:rsidR="008652E5" w:rsidRPr="005E2810" w:rsidRDefault="008652E5" w:rsidP="00F3363E">
      <w:pPr>
        <w:pStyle w:val="Standard"/>
        <w:jc w:val="both"/>
        <w:rPr>
          <w:rFonts w:cs="Times New Roman"/>
        </w:rPr>
      </w:pPr>
      <w:r w:rsidRPr="005E2810">
        <w:rPr>
          <w:rFonts w:cs="Times New Roman"/>
        </w:rPr>
        <w:t xml:space="preserve">Разработаны план социально-реабилитационных мероприятий по реализации мероприятий  индивидуальной программы получателя социальных услуг.      </w:t>
      </w:r>
    </w:p>
    <w:p w:rsidR="008652E5" w:rsidRPr="005E2810" w:rsidRDefault="008652E5" w:rsidP="00F3363E">
      <w:pPr>
        <w:pStyle w:val="Standard"/>
        <w:jc w:val="both"/>
        <w:rPr>
          <w:rFonts w:cs="Times New Roman"/>
        </w:rPr>
      </w:pPr>
      <w:r w:rsidRPr="005E2810">
        <w:rPr>
          <w:rFonts w:cs="Times New Roman"/>
          <w:lang w:eastAsia="ru-RU"/>
        </w:rPr>
        <w:t xml:space="preserve"> Центр «Ауринко» взаимодействует в своей работе  с    администрациями поселений, органом опеки и попечительства, органом внутренних дел, судами и прокуратурой, комиссией по делам несовершеннолетних, образовательными учреждениями,  учреждениями здравоохранения  и культуры,  центром занятости другими государственными и общественными организациями.</w:t>
      </w:r>
      <w:r w:rsidRPr="005E2810">
        <w:rPr>
          <w:rFonts w:cs="Times New Roman"/>
          <w:lang w:eastAsia="ru-RU"/>
        </w:rPr>
        <w:br/>
        <w:t>Межведомственное сотрудничество строится  в  целях раннего выявления детей и семей, находящихся в социально опасном положении, профилактики социального сиротства и семейного неблагополучия, пропаганды здорового образа жизни, предупреждения правонарушений и преступлений среди несовершеннолетних.</w:t>
      </w:r>
    </w:p>
    <w:p w:rsidR="008652E5" w:rsidRPr="005E2810" w:rsidRDefault="008652E5" w:rsidP="00F3363E">
      <w:pPr>
        <w:pStyle w:val="NoSpacing"/>
        <w:jc w:val="both"/>
        <w:rPr>
          <w:color w:val="000000"/>
        </w:rPr>
      </w:pPr>
      <w:r w:rsidRPr="005E2810">
        <w:rPr>
          <w:color w:val="000000"/>
        </w:rPr>
        <w:t>Заключены договоры взаимодействия со всеми образовательными учреждениями района:</w:t>
      </w:r>
    </w:p>
    <w:p w:rsidR="008652E5" w:rsidRPr="005E2810" w:rsidRDefault="008652E5" w:rsidP="00F3363E">
      <w:pPr>
        <w:pStyle w:val="ListParagraph"/>
        <w:jc w:val="both"/>
        <w:rPr>
          <w:color w:val="000000"/>
        </w:rPr>
      </w:pPr>
      <w:r w:rsidRPr="005E2810">
        <w:rPr>
          <w:color w:val="000000"/>
        </w:rPr>
        <w:t>Проводятся социально-педагогические патронажи, занятия по коррекционно - развивающим программам.</w:t>
      </w:r>
    </w:p>
    <w:p w:rsidR="008652E5" w:rsidRPr="005E2810" w:rsidRDefault="008652E5" w:rsidP="000B4CB6">
      <w:pPr>
        <w:pStyle w:val="NoSpacing"/>
        <w:ind w:firstLine="851"/>
        <w:jc w:val="both"/>
      </w:pPr>
      <w:r w:rsidRPr="005E2810">
        <w:rPr>
          <w:color w:val="000000"/>
        </w:rPr>
        <w:t>Налажено  тесное сотрудничество</w:t>
      </w:r>
      <w:r w:rsidRPr="005E2810">
        <w:rPr>
          <w:b/>
          <w:color w:val="000000"/>
        </w:rPr>
        <w:t xml:space="preserve"> </w:t>
      </w:r>
      <w:r w:rsidRPr="005E2810">
        <w:rPr>
          <w:color w:val="000000"/>
        </w:rPr>
        <w:t>с Калевальским районным Домом детского творчества (воспитанники Центра являются постоянными зрителями спектаклей кукольного театра «Родничок», участниками досуговых мероприятий), с ДЮСШ (участие в спортивных праздниках).  Налажен тесный контакт с Администрацией Калевальского района и  администрациями поселений, которые  помогают  в решении жилищных вопросов, трудоустройстве родителей и несовершеннолетних, оказании материальной помощи семьям, оперативном реагировании на сигналы, поступающие о органы и в Центр «Ауринко»  и др.</w:t>
      </w:r>
    </w:p>
    <w:p w:rsidR="008652E5" w:rsidRPr="005E2810" w:rsidRDefault="008652E5" w:rsidP="00F3363E">
      <w:pPr>
        <w:pStyle w:val="NoSpacing"/>
        <w:jc w:val="both"/>
        <w:rPr>
          <w:color w:val="000000"/>
        </w:rPr>
      </w:pPr>
      <w:r w:rsidRPr="005E2810">
        <w:rPr>
          <w:color w:val="000000"/>
        </w:rPr>
        <w:t>Стали традицией совместные мероприятия с   МКУ  «Этнокультурный центр Калевалатало»,  районной библиотекой, ГИМС, МЧС.</w:t>
      </w:r>
    </w:p>
    <w:p w:rsidR="008652E5" w:rsidRPr="005E2810" w:rsidRDefault="008652E5" w:rsidP="00F3363E">
      <w:pPr>
        <w:pStyle w:val="NoSpacing"/>
        <w:jc w:val="both"/>
      </w:pPr>
      <w:r w:rsidRPr="005E2810">
        <w:rPr>
          <w:color w:val="000000"/>
        </w:rPr>
        <w:t>Совместно с Органом опеки и попечительства, КДН, РОВД, социальной защитой и другими органами профилактики безнадзорности и правонарушений несовершеннолетних проводятся патронажи семей, находящихся в трудной жизненной ситуации и социально-опасном положении</w:t>
      </w:r>
      <w:r w:rsidRPr="005E2810">
        <w:rPr>
          <w:i/>
          <w:color w:val="000000"/>
        </w:rPr>
        <w:t>.</w:t>
      </w:r>
    </w:p>
    <w:p w:rsidR="008652E5" w:rsidRPr="005E2810" w:rsidRDefault="008652E5" w:rsidP="00100C8B">
      <w:pPr>
        <w:pStyle w:val="NoSpacing"/>
        <w:ind w:firstLine="708"/>
        <w:jc w:val="both"/>
      </w:pPr>
      <w:r w:rsidRPr="005E2810">
        <w:rPr>
          <w:color w:val="000000"/>
        </w:rPr>
        <w:t>Специалист по социальной работе  и социальный педагог являются членами КДН</w:t>
      </w:r>
      <w:r w:rsidRPr="005E2810">
        <w:rPr>
          <w:b/>
          <w:color w:val="000000"/>
        </w:rPr>
        <w:t>,</w:t>
      </w:r>
      <w:r w:rsidRPr="005E2810">
        <w:rPr>
          <w:color w:val="000000"/>
        </w:rPr>
        <w:t xml:space="preserve"> постоянно участвуют в работе комиссии, совместных рейдах.</w:t>
      </w:r>
    </w:p>
    <w:p w:rsidR="008652E5" w:rsidRPr="005E2810" w:rsidRDefault="008652E5" w:rsidP="00100C8B">
      <w:pPr>
        <w:pStyle w:val="NoSpacing"/>
        <w:ind w:firstLine="708"/>
        <w:jc w:val="both"/>
      </w:pPr>
      <w:r w:rsidRPr="005E2810">
        <w:rPr>
          <w:color w:val="000000"/>
        </w:rPr>
        <w:t xml:space="preserve">В учреждении ведется банк данных семей и несовершеннолетних, состоящих на учете как находящиеся в социально - опасном положении, который обновляется 2 раза в месяц. В Центр «Ауринко» поступает постановление Администрации Калевальского района о постановке на учет семьи или несовершеннолетнего и проведении с ними социально-реабилитационной работы. Специалистами Центра проводится первичный выход в семью и обследование, предлагается помощь и сотрудничество с Центром в решении проблем,  оказывается содействие в оформлении пакета  документов, на признание гражданина нуждающимся в социальном обслуживании. В соответствии с  индивидуально программой собирается полная информация о семье, проводится заседание СПСПК, на котором данная информация обобщается и составляется план работы с этой семьей и (или) несовершеннолетним. Проводятся социально-реабилитационные мероприятия, занятия в рамках социально-реабилитационных программ, содействие в организации каникулярного отдыха, охват горячим питанием.  </w:t>
      </w:r>
    </w:p>
    <w:p w:rsidR="008652E5" w:rsidRPr="005E2810" w:rsidRDefault="008652E5" w:rsidP="00F3363E">
      <w:pPr>
        <w:pStyle w:val="ListParagraph"/>
        <w:jc w:val="both"/>
        <w:rPr>
          <w:color w:val="000000"/>
          <w:shd w:val="clear" w:color="auto" w:fill="FFFFFF"/>
        </w:rPr>
      </w:pPr>
      <w:r w:rsidRPr="005E2810">
        <w:rPr>
          <w:color w:val="000000"/>
          <w:shd w:val="clear" w:color="auto" w:fill="FFFFFF"/>
        </w:rPr>
        <w:t xml:space="preserve"> </w:t>
      </w:r>
    </w:p>
    <w:p w:rsidR="008652E5" w:rsidRPr="00100C8B" w:rsidRDefault="008652E5" w:rsidP="00100C8B">
      <w:pPr>
        <w:pStyle w:val="NoSpacing"/>
        <w:jc w:val="both"/>
        <w:rPr>
          <w:b/>
        </w:rPr>
      </w:pPr>
      <w:r w:rsidRPr="005E2810">
        <w:rPr>
          <w:b/>
        </w:rPr>
        <w:t>Проф</w:t>
      </w:r>
      <w:r w:rsidRPr="005E2810">
        <w:rPr>
          <w:b/>
          <w:bCs/>
          <w:iCs/>
        </w:rPr>
        <w:t>илактика правонарушений</w:t>
      </w:r>
    </w:p>
    <w:p w:rsidR="008652E5" w:rsidRPr="005E2810" w:rsidRDefault="008652E5" w:rsidP="0014767E">
      <w:pPr>
        <w:pStyle w:val="Standarduser"/>
        <w:tabs>
          <w:tab w:val="left" w:pos="720"/>
        </w:tabs>
        <w:ind w:firstLine="567"/>
        <w:jc w:val="both"/>
        <w:rPr>
          <w:rFonts w:cs="Times New Roman"/>
        </w:rPr>
      </w:pPr>
      <w:r w:rsidRPr="005E2810">
        <w:rPr>
          <w:rFonts w:cs="Times New Roman"/>
        </w:rPr>
        <w:t xml:space="preserve">В целях  создания условий для  снижения количества правонарушений, предупреждения террористических проявлений, представляющих опасность для жизни и здоровья  населения района, проведения мероприятий по социальной профилактике правонарушений, направленных  на активизацию борьбы с пьянством и алкоголизмом Администрацией  района  утверждена и действует муниципальная программа </w:t>
      </w:r>
      <w:r w:rsidRPr="005E2810">
        <w:rPr>
          <w:rFonts w:cs="Times New Roman"/>
          <w:lang w:val="ru-RU"/>
        </w:rPr>
        <w:t>«</w:t>
      </w:r>
      <w:r w:rsidRPr="005E2810">
        <w:rPr>
          <w:rFonts w:cs="Times New Roman"/>
        </w:rPr>
        <w:t>Профилактика правонарушений  в Калевальском муниципальном районе  на 2012-2016 годы». Также в районе разработаны  Комплексные меры по профилактике безнадзорности и правонарушений  несовершеннолетних  в Калевальском муниципальном района на 2015</w:t>
      </w:r>
      <w:r w:rsidRPr="005E2810">
        <w:rPr>
          <w:rFonts w:cs="Times New Roman"/>
          <w:lang w:val="ru-RU"/>
        </w:rPr>
        <w:t>-2016 годы,</w:t>
      </w:r>
      <w:r w:rsidRPr="005E2810">
        <w:rPr>
          <w:rFonts w:cs="Times New Roman"/>
        </w:rPr>
        <w:t xml:space="preserve"> План мероприятий  по реализации государственной антинаркотической политике на 2014-2015 годы.  В рамках вышеуказанных программ  и планов мероприятий  в течени</w:t>
      </w:r>
      <w:r w:rsidRPr="005E2810">
        <w:rPr>
          <w:rFonts w:cs="Times New Roman"/>
          <w:lang w:val="ru-RU"/>
        </w:rPr>
        <w:t>е</w:t>
      </w:r>
      <w:r w:rsidRPr="005E2810">
        <w:rPr>
          <w:rFonts w:cs="Times New Roman"/>
        </w:rPr>
        <w:t xml:space="preserve"> отчётного года проводились мероприятия профилактического характера,  организована работа Межведомственной комиссии по координации деятельности субъектов профилактики правонарушений на территории Калевальского муниципального района, антинаркотической комиссии. Комисси</w:t>
      </w:r>
      <w:r w:rsidRPr="005E2810">
        <w:rPr>
          <w:rFonts w:cs="Times New Roman"/>
          <w:lang w:val="ru-RU"/>
        </w:rPr>
        <w:t>и</w:t>
      </w:r>
      <w:r w:rsidRPr="005E2810">
        <w:rPr>
          <w:rFonts w:cs="Times New Roman"/>
        </w:rPr>
        <w:t xml:space="preserve">  ежеквартально проводили  заседания, на которых рассматривались вопросы  согласно </w:t>
      </w:r>
      <w:r w:rsidRPr="005E2810">
        <w:rPr>
          <w:rFonts w:cs="Times New Roman"/>
          <w:lang w:val="ru-RU"/>
        </w:rPr>
        <w:t xml:space="preserve">календарных </w:t>
      </w:r>
      <w:r w:rsidRPr="005E2810">
        <w:rPr>
          <w:rFonts w:cs="Times New Roman"/>
        </w:rPr>
        <w:t xml:space="preserve"> план</w:t>
      </w:r>
      <w:r w:rsidRPr="005E2810">
        <w:rPr>
          <w:rFonts w:cs="Times New Roman"/>
          <w:lang w:val="ru-RU"/>
        </w:rPr>
        <w:t>ов</w:t>
      </w:r>
      <w:r w:rsidRPr="005E2810">
        <w:rPr>
          <w:rFonts w:cs="Times New Roman"/>
        </w:rPr>
        <w:t xml:space="preserve"> работы. Так на  заседании  Межведомственной  комиссии по координации деятельности субъектов профилактики правонарушений в течении года  были рассмотрены вопросы: </w:t>
      </w:r>
      <w:r w:rsidRPr="005E2810">
        <w:rPr>
          <w:rFonts w:cs="Times New Roman"/>
          <w:lang w:val="ru-RU"/>
        </w:rPr>
        <w:t xml:space="preserve">об организации деятельности ДНД в Калевальском районе; о мерах по усилению   миграционнго контроля, о работе по организации занятости  несовершеннолетних, о профилактических мероприятиях  в учреждениях культуры  по предупреждению экстремизма в молодежной среде,   им др.  </w:t>
      </w:r>
    </w:p>
    <w:p w:rsidR="008652E5" w:rsidRPr="005E2810" w:rsidRDefault="008652E5" w:rsidP="0014767E">
      <w:pPr>
        <w:pStyle w:val="Standarduser"/>
        <w:tabs>
          <w:tab w:val="left" w:pos="720"/>
        </w:tabs>
        <w:ind w:firstLine="709"/>
        <w:jc w:val="both"/>
        <w:rPr>
          <w:rFonts w:cs="Times New Roman"/>
        </w:rPr>
      </w:pPr>
      <w:r w:rsidRPr="005E2810">
        <w:rPr>
          <w:rFonts w:cs="Times New Roman"/>
        </w:rPr>
        <w:t xml:space="preserve">  С отчетами о работе по данным  направлениям на комиссиях  </w:t>
      </w:r>
      <w:r w:rsidRPr="005E2810">
        <w:rPr>
          <w:rFonts w:cs="Times New Roman"/>
          <w:lang w:val="ru-RU"/>
        </w:rPr>
        <w:t>заслушивались</w:t>
      </w:r>
      <w:r w:rsidRPr="005E2810">
        <w:rPr>
          <w:rFonts w:cs="Times New Roman"/>
        </w:rPr>
        <w:t xml:space="preserve"> руководители служб и муниципальных учреждений, специалисты и начальники отделов Администрации Калевальского муниципального района. В течение года  Администрация района  осуществляла исполнение ряда мероприятий</w:t>
      </w:r>
      <w:r w:rsidRPr="005E2810">
        <w:rPr>
          <w:rFonts w:cs="Times New Roman"/>
          <w:lang w:val="ru-RU"/>
        </w:rPr>
        <w:t xml:space="preserve"> </w:t>
      </w:r>
      <w:r w:rsidRPr="005E2810">
        <w:rPr>
          <w:rFonts w:cs="Times New Roman"/>
        </w:rPr>
        <w:t xml:space="preserve">(как соисполнитель)  Республиканской  долгосрочной целевой  программы  «Профилактика правонарушений  в Республике Карелия». Ежеквартально предоставлялась информация о  ходе реализации  указанной программы на территории Калевальского района в Государственный  Комитет Республики Карелия  по обеспечению безопасности и жизнедеятельности населения.     </w:t>
      </w:r>
    </w:p>
    <w:p w:rsidR="008652E5" w:rsidRPr="005E2810" w:rsidRDefault="008652E5" w:rsidP="0014767E">
      <w:pPr>
        <w:pStyle w:val="Standarduser"/>
        <w:tabs>
          <w:tab w:val="left" w:pos="720"/>
        </w:tabs>
        <w:ind w:firstLine="709"/>
        <w:jc w:val="both"/>
        <w:rPr>
          <w:rFonts w:cs="Times New Roman"/>
          <w:b/>
          <w:i/>
        </w:rPr>
      </w:pPr>
      <w:r w:rsidRPr="005E2810">
        <w:rPr>
          <w:rFonts w:cs="Times New Roman"/>
          <w:b/>
          <w:i/>
        </w:rPr>
        <w:t xml:space="preserve">    </w:t>
      </w:r>
    </w:p>
    <w:p w:rsidR="008652E5" w:rsidRPr="005E2810" w:rsidRDefault="008652E5" w:rsidP="00100C8B">
      <w:pPr>
        <w:pStyle w:val="Standarduser"/>
        <w:tabs>
          <w:tab w:val="left" w:pos="720"/>
        </w:tabs>
        <w:jc w:val="both"/>
        <w:rPr>
          <w:rFonts w:cs="Times New Roman"/>
          <w:b/>
          <w:lang w:val="ru-RU"/>
        </w:rPr>
      </w:pPr>
      <w:r w:rsidRPr="005E2810">
        <w:rPr>
          <w:rFonts w:cs="Times New Roman"/>
          <w:b/>
          <w:lang w:val="ru-RU"/>
        </w:rPr>
        <w:t>Деятельность кооринационных Советов</w:t>
      </w:r>
    </w:p>
    <w:p w:rsidR="008652E5" w:rsidRPr="005E2810" w:rsidRDefault="008652E5" w:rsidP="005451D6">
      <w:pPr>
        <w:pStyle w:val="NoSpacing"/>
        <w:ind w:firstLine="567"/>
        <w:jc w:val="both"/>
      </w:pPr>
      <w:r w:rsidRPr="005E2810">
        <w:t>В</w:t>
      </w:r>
      <w:r w:rsidRPr="005E2810">
        <w:rPr>
          <w:bCs/>
          <w:iCs/>
        </w:rPr>
        <w:t xml:space="preserve"> 2016 году   определенная работа    проводилась по решению  таких вопросов местного значения, как профилактика терроризма и экстремизма,  осуществлению мер,направленных на  укрепление межнационального и межконфессиального согласия</w:t>
      </w:r>
      <w:r w:rsidRPr="005E2810">
        <w:t>. Организована работа  совета по вопросам  межнациональных отношений  и связям с религиозными объединениями.</w:t>
      </w:r>
    </w:p>
    <w:p w:rsidR="008652E5" w:rsidRPr="005E2810" w:rsidRDefault="008652E5" w:rsidP="005451D6">
      <w:pPr>
        <w:pStyle w:val="Standard"/>
        <w:jc w:val="both"/>
        <w:rPr>
          <w:rFonts w:cs="Times New Roman"/>
        </w:rPr>
      </w:pPr>
      <w:r w:rsidRPr="005E2810">
        <w:rPr>
          <w:rFonts w:cs="Times New Roman"/>
        </w:rPr>
        <w:t xml:space="preserve">        На заседаниях Совета   района рассмотрены вопросы:</w:t>
      </w:r>
    </w:p>
    <w:p w:rsidR="008652E5" w:rsidRPr="005E2810" w:rsidRDefault="008652E5" w:rsidP="005451D6">
      <w:pPr>
        <w:pStyle w:val="Standard"/>
        <w:jc w:val="both"/>
        <w:rPr>
          <w:rFonts w:cs="Times New Roman"/>
        </w:rPr>
      </w:pPr>
      <w:r w:rsidRPr="005E2810">
        <w:rPr>
          <w:rFonts w:cs="Times New Roman"/>
        </w:rPr>
        <w:t>- «О ситуации в сфере профилактики экстремизма в молодежной среде» ,</w:t>
      </w:r>
    </w:p>
    <w:p w:rsidR="008652E5" w:rsidRPr="005E2810" w:rsidRDefault="008652E5" w:rsidP="005451D6">
      <w:pPr>
        <w:pStyle w:val="Standard"/>
        <w:jc w:val="both"/>
        <w:rPr>
          <w:rFonts w:cs="Times New Roman"/>
        </w:rPr>
      </w:pPr>
      <w:r w:rsidRPr="005E2810">
        <w:rPr>
          <w:rFonts w:cs="Times New Roman"/>
        </w:rPr>
        <w:t xml:space="preserve"> «О работе органов внутренних дел по предупреждению преступлений на  межнациональной почве, привлечению населения к охране общественного порядка»  </w:t>
      </w:r>
    </w:p>
    <w:p w:rsidR="008652E5" w:rsidRPr="005E2810" w:rsidRDefault="008652E5" w:rsidP="005451D6">
      <w:pPr>
        <w:pStyle w:val="Standarduser"/>
        <w:tabs>
          <w:tab w:val="left" w:pos="720"/>
        </w:tabs>
        <w:ind w:firstLine="709"/>
        <w:jc w:val="both"/>
        <w:rPr>
          <w:rFonts w:cs="Times New Roman"/>
          <w:lang w:val="ru-RU"/>
        </w:rPr>
      </w:pPr>
      <w:r w:rsidRPr="005E2810">
        <w:rPr>
          <w:rFonts w:cs="Times New Roman"/>
          <w:lang w:val="ru-RU"/>
        </w:rPr>
        <w:t xml:space="preserve">-  «О предотвращении дискриминации по национальному и религиозному признакам при трудоустройстве.  </w:t>
      </w:r>
    </w:p>
    <w:p w:rsidR="008652E5" w:rsidRPr="005E2810" w:rsidRDefault="008652E5" w:rsidP="005451D6">
      <w:pPr>
        <w:pStyle w:val="Standard"/>
        <w:tabs>
          <w:tab w:val="left" w:pos="720"/>
        </w:tabs>
        <w:ind w:firstLine="709"/>
        <w:jc w:val="both"/>
        <w:rPr>
          <w:rFonts w:cs="Times New Roman"/>
        </w:rPr>
      </w:pPr>
      <w:r w:rsidRPr="005E2810">
        <w:rPr>
          <w:rFonts w:cs="Times New Roman"/>
          <w:lang w:val="ru-RU"/>
        </w:rPr>
        <w:t xml:space="preserve"> «Об участии образовательных и социальных учреждений, религиозных объединений в мероприятиях по формированию у детей и подростков по формированию у детей и подростков межнациональной и межрелигиозной толерантности в каникулярный период»  ,  «Взаимодействие религиозных объединений с органами местного самоуправления, организациями и учреждениями по гармонизации межличностных отношений и предупреждению возникновения      межрелигиозных противоречий.</w:t>
      </w:r>
    </w:p>
    <w:p w:rsidR="008652E5" w:rsidRPr="005E2810" w:rsidRDefault="008652E5" w:rsidP="005451D6">
      <w:pPr>
        <w:pStyle w:val="Standard"/>
        <w:jc w:val="both"/>
        <w:rPr>
          <w:rFonts w:cs="Times New Roman"/>
        </w:rPr>
      </w:pPr>
      <w:r w:rsidRPr="005E2810">
        <w:rPr>
          <w:rFonts w:cs="Times New Roman"/>
        </w:rPr>
        <w:t>Распоряжением Администрации Калевальского муниципального района от 26.11.2015  № 690-р Утвержден Плана мероприятий    по профилактике терроризма и экстремизма, гармонизации межнациональных и конфессиональных отношений</w:t>
      </w:r>
    </w:p>
    <w:p w:rsidR="008652E5" w:rsidRPr="005E2810" w:rsidRDefault="008652E5" w:rsidP="005451D6">
      <w:pPr>
        <w:pStyle w:val="Standard"/>
        <w:jc w:val="both"/>
        <w:rPr>
          <w:rFonts w:cs="Times New Roman"/>
        </w:rPr>
      </w:pPr>
      <w:r w:rsidRPr="005E2810">
        <w:rPr>
          <w:rFonts w:cs="Times New Roman"/>
        </w:rPr>
        <w:t>Вопрос «О профилактике экстремизма в молодежной среде» рассмотрен на заседании антитеррористической комиссии Калевальского района.  Фактов конфликтных ситуаций в сфере межнациональных и межконфессиональных  отношений не выявлено. За 2016 год в районной газете «Новости Калевалы»  опубликованы более 40 материалов, направленные на профилактику идеологии терроризма, на освещение вопросов позитивного характера.   Это материалы о планируемых к проведению и проведенных мероприятиях, в том числе патриотической направленности, тематическая страница «Православный вестник»,  информация о Днях родного языка в школах и библиотеках.</w:t>
      </w:r>
    </w:p>
    <w:p w:rsidR="008652E5" w:rsidRPr="005E2810" w:rsidRDefault="008652E5" w:rsidP="005451D6">
      <w:pPr>
        <w:pStyle w:val="Standard"/>
        <w:ind w:firstLine="708"/>
        <w:jc w:val="both"/>
        <w:rPr>
          <w:rFonts w:cs="Times New Roman"/>
        </w:rPr>
      </w:pPr>
      <w:r w:rsidRPr="005E2810">
        <w:rPr>
          <w:rFonts w:cs="Times New Roman"/>
        </w:rPr>
        <w:t>Регулярно публиковалась информация о заседаниях Совета по вопросам межнациональных отношений и связям с общественными организациями (Новости Калевалы, № 6 от 18.02.2016 статья «О заседании Совета по межнациональных отношениям»;   № 13 от 07.04.2016 статья «Приняты рекомендации; № 36 от 15.09.2016 статья «Толерантность- наша общая черта»)</w:t>
      </w:r>
    </w:p>
    <w:p w:rsidR="008652E5" w:rsidRPr="005E2810" w:rsidRDefault="008652E5" w:rsidP="005451D6">
      <w:pPr>
        <w:pStyle w:val="Standard"/>
        <w:jc w:val="both"/>
        <w:rPr>
          <w:rFonts w:cs="Times New Roman"/>
        </w:rPr>
      </w:pPr>
      <w:r w:rsidRPr="005E2810">
        <w:rPr>
          <w:rFonts w:cs="Times New Roman"/>
        </w:rPr>
        <w:t xml:space="preserve">              На официальном сайте района также  размещалась информация о планируемых и проведенных мероприятиях в сфере  гармонизации межнациональных отношений. Опубликованы  материалы о мероприятиях этнокультурной  направленности,  информация территориального пункта отделения УФМС России по РК в Калевальском районе, прокуратуры района,  Отделения полиции. В 2016 году в школы района были направлены   материалы:</w:t>
      </w:r>
    </w:p>
    <w:p w:rsidR="008652E5" w:rsidRPr="005E2810" w:rsidRDefault="008652E5" w:rsidP="005451D6">
      <w:pPr>
        <w:pStyle w:val="a"/>
        <w:rPr>
          <w:rFonts w:cs="Times New Roman"/>
          <w:szCs w:val="24"/>
        </w:rPr>
      </w:pPr>
      <w:r w:rsidRPr="005E2810">
        <w:rPr>
          <w:rFonts w:cs="Times New Roman"/>
          <w:szCs w:val="24"/>
        </w:rPr>
        <w:t>- Методические материалы «Угрозы, вызываемые распространением идей терроризма и религиозно-политического экстремизма, межнациональной и межконфессиональной розни», подготовленные Министерство образования и науки Российской Федерации (в электронном виде);</w:t>
      </w:r>
    </w:p>
    <w:p w:rsidR="008652E5" w:rsidRPr="005E2810" w:rsidRDefault="008652E5" w:rsidP="005451D6">
      <w:pPr>
        <w:pStyle w:val="Standard"/>
        <w:ind w:firstLine="708"/>
        <w:jc w:val="both"/>
        <w:rPr>
          <w:rFonts w:cs="Times New Roman"/>
        </w:rPr>
      </w:pPr>
      <w:r w:rsidRPr="005E2810">
        <w:rPr>
          <w:rFonts w:cs="Times New Roman"/>
        </w:rPr>
        <w:t>- Плакаты «Молодежь против терроризма», которые использовались во время проведения акции «Свеча памяти»;</w:t>
      </w:r>
    </w:p>
    <w:p w:rsidR="008652E5" w:rsidRPr="005E2810" w:rsidRDefault="008652E5" w:rsidP="005451D6">
      <w:pPr>
        <w:pStyle w:val="Standard"/>
        <w:ind w:firstLine="708"/>
        <w:jc w:val="both"/>
        <w:rPr>
          <w:rFonts w:cs="Times New Roman"/>
        </w:rPr>
      </w:pPr>
      <w:r w:rsidRPr="005E2810">
        <w:rPr>
          <w:rFonts w:cs="Times New Roman"/>
        </w:rPr>
        <w:t>В библиотеки района переданы брошюры из серии «Антитеррор. Герои мирного времени»:   Книга 1. История подвига. Открытый дневник; Книга 2. История подвига. Открытый дневник 2; Книга 3. История подвига. Открытый дневник 3», а так же научно-популярные издания для школьников, специалистов : «Что такое терроризм»», «Остановим терроризм», «Молодёжь и антитеррор», «Интернет и антитеррор».</w:t>
      </w:r>
    </w:p>
    <w:p w:rsidR="008652E5" w:rsidRPr="00100C8B" w:rsidRDefault="008652E5" w:rsidP="00100C8B">
      <w:pPr>
        <w:pStyle w:val="Standard"/>
        <w:jc w:val="both"/>
        <w:rPr>
          <w:rFonts w:cs="Times New Roman"/>
          <w:lang w:val="ru-RU"/>
        </w:rPr>
      </w:pPr>
      <w:r w:rsidRPr="005E2810">
        <w:rPr>
          <w:rFonts w:cs="Times New Roman"/>
          <w:b/>
        </w:rPr>
        <w:t xml:space="preserve">    </w:t>
      </w:r>
      <w:r w:rsidRPr="005E2810">
        <w:rPr>
          <w:rFonts w:cs="Times New Roman"/>
        </w:rPr>
        <w:t xml:space="preserve">       В поселения района, в учреждения культуры и образования направлены плакаты, подготовленные  Министерством Республики Карелии по вопросам национальной политики, связям с общественными и религиозными объединениями – «Мы живем в Карелии», «Мы живем под одним небом»</w:t>
      </w:r>
      <w:r>
        <w:rPr>
          <w:rFonts w:cs="Times New Roman"/>
        </w:rPr>
        <w:t>, «У дружбы нет различий» и др.</w:t>
      </w:r>
    </w:p>
    <w:p w:rsidR="008652E5" w:rsidRPr="005E2810" w:rsidRDefault="008652E5" w:rsidP="005C0056">
      <w:pPr>
        <w:pStyle w:val="NormalWeb"/>
        <w:numPr>
          <w:ilvl w:val="0"/>
          <w:numId w:val="5"/>
        </w:numPr>
        <w:jc w:val="both"/>
        <w:rPr>
          <w:b/>
          <w:i/>
        </w:rPr>
      </w:pPr>
      <w:r w:rsidRPr="005E2810">
        <w:rPr>
          <w:b/>
          <w:i/>
        </w:rPr>
        <w:t>Муниципальное бюджетное учреждение  «Архив Калевальского района»</w:t>
      </w:r>
    </w:p>
    <w:p w:rsidR="008652E5" w:rsidRPr="005E2810" w:rsidRDefault="008652E5" w:rsidP="00A64A61">
      <w:pPr>
        <w:pStyle w:val="ListParagraph"/>
        <w:ind w:firstLine="720"/>
        <w:jc w:val="both"/>
      </w:pPr>
      <w:r w:rsidRPr="005E2810">
        <w:t xml:space="preserve">На 1 января 2017 года объем архивного фонда составляет 22382 единицы хранения, из них постоянного срока хранения  - 5579 ед., по личному составу  - 16803 ед. хранения. </w:t>
      </w:r>
    </w:p>
    <w:p w:rsidR="008652E5" w:rsidRPr="005E2810" w:rsidRDefault="008652E5" w:rsidP="00A64A61">
      <w:pPr>
        <w:pStyle w:val="ListParagraph"/>
        <w:ind w:firstLine="720"/>
        <w:jc w:val="both"/>
      </w:pPr>
      <w:r w:rsidRPr="005E2810">
        <w:t xml:space="preserve">За отчётный год  архивом выдано 1008 справок в установленные законом сроки,  из них с положительным результатом – 988, даны отрицательные ответы – 20, исполнено тематических запросов – 45. Выдано 15 дел во временное пользование. </w:t>
      </w:r>
    </w:p>
    <w:p w:rsidR="008652E5" w:rsidRPr="005E2810" w:rsidRDefault="008652E5" w:rsidP="00A64A61">
      <w:pPr>
        <w:pStyle w:val="ListParagraph"/>
        <w:ind w:firstLine="720"/>
        <w:jc w:val="both"/>
      </w:pPr>
      <w:r w:rsidRPr="005E2810">
        <w:t xml:space="preserve">Принято граждан на личном приеме 120 человек, из них оказана помощь в написании запросов 100 гражданам, даны консультации о нахождении документов 20 гражданам. </w:t>
      </w:r>
    </w:p>
    <w:p w:rsidR="008652E5" w:rsidRPr="005E2810" w:rsidRDefault="008652E5" w:rsidP="00A64A61">
      <w:pPr>
        <w:pStyle w:val="ListParagraph"/>
        <w:ind w:firstLine="720"/>
        <w:jc w:val="both"/>
      </w:pPr>
      <w:r w:rsidRPr="005E2810">
        <w:t>Даны разъяснения гражданам, обратившимся по телефону: о нахождении документов 25 гражданам, о написании запросов 100 гражданам. Семь граждан посетили читальный зал.</w:t>
      </w:r>
    </w:p>
    <w:p w:rsidR="008652E5" w:rsidRPr="005E2810" w:rsidRDefault="008652E5" w:rsidP="00A64A61">
      <w:pPr>
        <w:pStyle w:val="ListParagraph"/>
        <w:ind w:firstLine="720"/>
        <w:jc w:val="both"/>
      </w:pPr>
      <w:r w:rsidRPr="005E2810">
        <w:t>Тематика запросов различна: подтверждение стажа, льготный стаж, заработная плата,  нахождение в отпуске по уходу за ребенком, нахождение на практике, нахождении на курсах, о работе в районах Крайнего Севера, о переименовании организаций., выписки из Похозяйственных книг, документы о выделении  земельных участков, сведения по наследственным делам, договорам купли-продажи.</w:t>
      </w:r>
    </w:p>
    <w:p w:rsidR="008652E5" w:rsidRPr="005E2810" w:rsidRDefault="008652E5" w:rsidP="00A64A61">
      <w:pPr>
        <w:pStyle w:val="ListParagraph"/>
        <w:ind w:firstLine="720"/>
        <w:jc w:val="both"/>
      </w:pPr>
      <w:r w:rsidRPr="005E2810">
        <w:t>В течение отчётного пеирода  произведено  улучшение физического состояния документов:</w:t>
      </w:r>
    </w:p>
    <w:p w:rsidR="008652E5" w:rsidRPr="005E2810" w:rsidRDefault="008652E5" w:rsidP="00A64A61">
      <w:pPr>
        <w:pStyle w:val="ListParagraph"/>
        <w:ind w:firstLine="720"/>
        <w:jc w:val="both"/>
      </w:pPr>
      <w:r w:rsidRPr="005E2810">
        <w:t>- Произведен ремонт 15ед.хр. документов Исполкома Калевальского поселкового Совета.</w:t>
      </w:r>
    </w:p>
    <w:p w:rsidR="008652E5" w:rsidRPr="005E2810" w:rsidRDefault="008652E5" w:rsidP="00A64A61">
      <w:pPr>
        <w:pStyle w:val="ListParagraph"/>
        <w:ind w:firstLine="720"/>
        <w:jc w:val="both"/>
      </w:pPr>
      <w:r w:rsidRPr="005E2810">
        <w:t>- Подшито 20 ед.хр. документов Ухтинского леспромхоза.</w:t>
      </w:r>
    </w:p>
    <w:p w:rsidR="008652E5" w:rsidRPr="005E2810" w:rsidRDefault="008652E5" w:rsidP="00A64A61">
      <w:pPr>
        <w:pStyle w:val="ListParagraph"/>
        <w:ind w:firstLine="720"/>
        <w:jc w:val="both"/>
      </w:pPr>
      <w:r w:rsidRPr="005E2810">
        <w:t xml:space="preserve"> Приняты на хранение на безвозмездной основе  232 ед.хр.</w:t>
      </w:r>
    </w:p>
    <w:p w:rsidR="008652E5" w:rsidRPr="005E2810" w:rsidRDefault="008652E5" w:rsidP="00A64A61">
      <w:pPr>
        <w:pStyle w:val="ListParagraph"/>
        <w:ind w:firstLine="720"/>
        <w:jc w:val="both"/>
      </w:pPr>
      <w:r w:rsidRPr="005E2810">
        <w:t>Проводилась консультативная работа с источниками комплектования архива по описям, номенклатурам дел.</w:t>
      </w:r>
    </w:p>
    <w:p w:rsidR="008652E5" w:rsidRPr="005E2810" w:rsidRDefault="008652E5" w:rsidP="00A64A61">
      <w:pPr>
        <w:pStyle w:val="ListParagraph"/>
        <w:ind w:firstLine="720"/>
        <w:jc w:val="both"/>
      </w:pPr>
      <w:r w:rsidRPr="005E2810">
        <w:t>Продолжена начатая в 2015 году работа по проверке наличия дел:</w:t>
      </w:r>
    </w:p>
    <w:p w:rsidR="008652E5" w:rsidRPr="005E2810" w:rsidRDefault="008652E5" w:rsidP="00A64A61">
      <w:pPr>
        <w:pStyle w:val="ListParagraph"/>
        <w:ind w:firstLine="720"/>
        <w:jc w:val="both"/>
      </w:pPr>
      <w:r w:rsidRPr="005E2810">
        <w:t>Ф.59 «Ухтинского леспромхоза» (Управление 1970-2004 год)</w:t>
      </w:r>
    </w:p>
    <w:p w:rsidR="008652E5" w:rsidRPr="00100C8B" w:rsidRDefault="008652E5" w:rsidP="00100C8B">
      <w:pPr>
        <w:jc w:val="both"/>
        <w:rPr>
          <w:b/>
          <w:i/>
        </w:rPr>
      </w:pPr>
    </w:p>
    <w:p w:rsidR="008652E5" w:rsidRPr="005E2810" w:rsidRDefault="008652E5" w:rsidP="005C0056">
      <w:pPr>
        <w:pStyle w:val="ListParagraph"/>
        <w:numPr>
          <w:ilvl w:val="0"/>
          <w:numId w:val="5"/>
        </w:numPr>
        <w:jc w:val="both"/>
        <w:rPr>
          <w:b/>
          <w:i/>
        </w:rPr>
      </w:pPr>
      <w:r w:rsidRPr="005E2810">
        <w:rPr>
          <w:b/>
          <w:i/>
        </w:rPr>
        <w:t xml:space="preserve">Отдел  организационной, правовой и кадровой работы  </w:t>
      </w:r>
    </w:p>
    <w:p w:rsidR="008652E5" w:rsidRPr="005E2810" w:rsidRDefault="008652E5" w:rsidP="0038506C">
      <w:pPr>
        <w:jc w:val="both"/>
        <w:rPr>
          <w:rFonts w:ascii="Times New Roman" w:hAnsi="Times New Roman"/>
          <w:b/>
          <w:sz w:val="24"/>
          <w:szCs w:val="24"/>
        </w:rPr>
      </w:pPr>
    </w:p>
    <w:p w:rsidR="008652E5" w:rsidRPr="005E2810" w:rsidRDefault="008652E5" w:rsidP="0038506C">
      <w:pPr>
        <w:jc w:val="both"/>
        <w:rPr>
          <w:rFonts w:ascii="Times New Roman" w:hAnsi="Times New Roman"/>
          <w:b/>
          <w:sz w:val="24"/>
          <w:szCs w:val="24"/>
        </w:rPr>
      </w:pPr>
      <w:r w:rsidRPr="005E2810">
        <w:rPr>
          <w:rFonts w:ascii="Times New Roman" w:hAnsi="Times New Roman"/>
          <w:b/>
          <w:sz w:val="24"/>
          <w:szCs w:val="24"/>
        </w:rPr>
        <w:t>Административная комиссия</w:t>
      </w:r>
    </w:p>
    <w:p w:rsidR="008652E5" w:rsidRPr="005E2810" w:rsidRDefault="008652E5" w:rsidP="0038506C">
      <w:pPr>
        <w:jc w:val="both"/>
        <w:rPr>
          <w:rFonts w:ascii="Times New Roman" w:hAnsi="Times New Roman"/>
          <w:b/>
          <w:sz w:val="24"/>
          <w:szCs w:val="24"/>
        </w:rPr>
      </w:pPr>
    </w:p>
    <w:p w:rsidR="008652E5" w:rsidRPr="005E2810" w:rsidRDefault="008652E5" w:rsidP="00367C14">
      <w:pPr>
        <w:pStyle w:val="NoSpacing"/>
        <w:ind w:firstLine="567"/>
        <w:jc w:val="both"/>
      </w:pPr>
      <w:r w:rsidRPr="005E2810">
        <w:t xml:space="preserve">Административная комиссия образована Постановлением Администрации Калевальского муниципального района  № 5 от 14.01.13 г.     Правовыми  актами  администрации района и поселений </w:t>
      </w:r>
      <w:r w:rsidRPr="005E2810">
        <w:rPr>
          <w:b/>
        </w:rPr>
        <w:t xml:space="preserve">  оп</w:t>
      </w:r>
      <w:r w:rsidRPr="005E2810">
        <w:t>ределены</w:t>
      </w:r>
      <w:r w:rsidRPr="005E2810">
        <w:rPr>
          <w:b/>
        </w:rPr>
        <w:t xml:space="preserve">  </w:t>
      </w:r>
      <w:r w:rsidRPr="005E2810">
        <w:t xml:space="preserve"> должностных лица ОМС, уполномоченные составлять протоколы об административных правонарушениях  в количестве 11 человек.</w:t>
      </w:r>
    </w:p>
    <w:p w:rsidR="008652E5" w:rsidRPr="00100C8B" w:rsidRDefault="008652E5" w:rsidP="00367C14">
      <w:pPr>
        <w:pStyle w:val="NoSpacing"/>
        <w:jc w:val="both"/>
      </w:pPr>
      <w:r w:rsidRPr="005E2810">
        <w:t xml:space="preserve"> В течение года  проведено 3 заседания комиссии, на которых рассмотрено 8 административных материалов. Все протоколы  об административных правонарушениях   составлены должностными лицами  администрации Калевальского  городского поселения по вопросам нарушения правил благоустройства и  нарушения требований  общественной безопасности при выгуле собак. По  итогам рассмотрения административных дел вынесено  по четырем вопросам  «предупреждения» и по  четырем вопросам - штрафы в общей сумме 2 тыс.руб. В течение года взыскано административных  штрафов  вс</w:t>
      </w:r>
      <w:r>
        <w:t>его 2,5 тыс.руб.</w:t>
      </w:r>
    </w:p>
    <w:p w:rsidR="008652E5" w:rsidRPr="005E2810" w:rsidRDefault="008652E5" w:rsidP="00367C14">
      <w:pPr>
        <w:pStyle w:val="Standard"/>
        <w:ind w:firstLine="708"/>
        <w:jc w:val="both"/>
        <w:rPr>
          <w:rFonts w:cs="Times New Roman"/>
        </w:rPr>
      </w:pPr>
      <w:r w:rsidRPr="005E2810">
        <w:rPr>
          <w:rFonts w:cs="Times New Roman"/>
          <w:b/>
        </w:rPr>
        <w:t xml:space="preserve"> </w:t>
      </w:r>
      <w:r w:rsidRPr="005E2810">
        <w:rPr>
          <w:rFonts w:cs="Times New Roman"/>
        </w:rPr>
        <w:t xml:space="preserve">Необходимо отметить, что активность должностных лиц местного самоуправления в части исполнения полномочий по составлению протоколов об административных правонарушениях в соответствии со ст.7.4 Закона Республики Карелия от 15.05.2008 г. № 1191-ЗРК «Об административных правонарушениях»  </w:t>
      </w:r>
      <w:r w:rsidRPr="005E2810">
        <w:rPr>
          <w:rFonts w:cs="Times New Roman"/>
          <w:lang w:val="ru-RU"/>
        </w:rPr>
        <w:t xml:space="preserve">по прежнему остаётся </w:t>
      </w:r>
      <w:r w:rsidRPr="005E2810">
        <w:rPr>
          <w:rFonts w:cs="Times New Roman"/>
        </w:rPr>
        <w:t>крайне низкой. А ведь это,пусть небольшой, но источник пополнения доходной части  местных  бюджетов.   Необходимо в текущем  году обратить внимание  должностных лиц как администрации района,так и поселений,  активизировать работу  в этом  направлении.</w:t>
      </w:r>
    </w:p>
    <w:p w:rsidR="008652E5" w:rsidRPr="00100C8B" w:rsidRDefault="008652E5" w:rsidP="00100C8B">
      <w:pPr>
        <w:pStyle w:val="Standarduser"/>
        <w:ind w:firstLine="708"/>
        <w:jc w:val="both"/>
        <w:rPr>
          <w:rFonts w:cs="Times New Roman"/>
          <w:lang w:val="ru-RU"/>
        </w:rPr>
      </w:pPr>
      <w:r>
        <w:rPr>
          <w:rFonts w:cs="Times New Roman"/>
        </w:rPr>
        <w:t xml:space="preserve">  </w:t>
      </w:r>
    </w:p>
    <w:p w:rsidR="008652E5" w:rsidRPr="005E2810" w:rsidRDefault="008652E5" w:rsidP="0038506C">
      <w:pPr>
        <w:jc w:val="both"/>
        <w:rPr>
          <w:rFonts w:ascii="Times New Roman" w:hAnsi="Times New Roman"/>
          <w:b/>
          <w:color w:val="030000"/>
          <w:sz w:val="24"/>
          <w:szCs w:val="24"/>
          <w:lang w:eastAsia="ru-RU"/>
        </w:rPr>
      </w:pPr>
      <w:r w:rsidRPr="005E2810">
        <w:rPr>
          <w:rFonts w:ascii="Times New Roman" w:hAnsi="Times New Roman"/>
          <w:b/>
          <w:color w:val="030000"/>
          <w:sz w:val="24"/>
          <w:szCs w:val="24"/>
          <w:lang w:eastAsia="ru-RU"/>
        </w:rPr>
        <w:t>Деятельность Администрации в области информационно-компьютерных технологий</w:t>
      </w:r>
    </w:p>
    <w:p w:rsidR="008652E5" w:rsidRPr="005E2810" w:rsidRDefault="008652E5" w:rsidP="0038506C">
      <w:pPr>
        <w:jc w:val="both"/>
        <w:rPr>
          <w:rFonts w:ascii="Times New Roman" w:hAnsi="Times New Roman"/>
          <w:b/>
          <w:color w:val="030000"/>
          <w:sz w:val="24"/>
          <w:szCs w:val="24"/>
          <w:lang w:eastAsia="ru-RU"/>
        </w:rPr>
      </w:pPr>
    </w:p>
    <w:p w:rsidR="008652E5" w:rsidRPr="005E2810" w:rsidRDefault="008652E5" w:rsidP="00DB3A26">
      <w:pPr>
        <w:pStyle w:val="ListParagraph"/>
        <w:ind w:left="709"/>
        <w:contextualSpacing/>
        <w:rPr>
          <w:i/>
          <w:u w:val="single"/>
        </w:rPr>
      </w:pPr>
      <w:r w:rsidRPr="005E2810">
        <w:rPr>
          <w:i/>
          <w:u w:val="single"/>
        </w:rPr>
        <w:t>Работа с интернет ресурсами</w:t>
      </w:r>
    </w:p>
    <w:p w:rsidR="008652E5" w:rsidRPr="005E2810" w:rsidRDefault="008652E5" w:rsidP="00DB3A26">
      <w:pPr>
        <w:shd w:val="clear" w:color="auto" w:fill="FFFFFF"/>
        <w:ind w:firstLine="709"/>
        <w:jc w:val="both"/>
        <w:rPr>
          <w:rFonts w:ascii="Times New Roman" w:hAnsi="Times New Roman"/>
          <w:sz w:val="24"/>
          <w:szCs w:val="24"/>
        </w:rPr>
      </w:pP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sz w:val="24"/>
          <w:szCs w:val="24"/>
        </w:rPr>
        <w:t xml:space="preserve">На протяжении всего года проводилась работа по обновлению информации на сайте районной Администрации. Наиболее активно информация обновляется в разделе «Новости» (каждый день). </w:t>
      </w: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sz w:val="24"/>
          <w:szCs w:val="24"/>
        </w:rPr>
        <w:t xml:space="preserve">Специалистам поселений и муниципальных учреждений по необходимости оказывается методическая помощь в работе с сайтами.  </w:t>
      </w:r>
    </w:p>
    <w:p w:rsidR="008652E5" w:rsidRPr="005E2810" w:rsidRDefault="008652E5" w:rsidP="00DB3A26">
      <w:pPr>
        <w:ind w:firstLine="709"/>
        <w:jc w:val="both"/>
        <w:rPr>
          <w:rFonts w:ascii="Times New Roman" w:hAnsi="Times New Roman"/>
          <w:color w:val="000000"/>
          <w:sz w:val="24"/>
          <w:szCs w:val="24"/>
        </w:rPr>
      </w:pPr>
      <w:r w:rsidRPr="005E2810">
        <w:rPr>
          <w:rFonts w:ascii="Times New Roman" w:hAnsi="Times New Roman"/>
          <w:color w:val="000000"/>
          <w:sz w:val="24"/>
          <w:szCs w:val="24"/>
        </w:rPr>
        <w:t xml:space="preserve">12 декабря 2016 года состоялся  общероссийский день приема граждан.Была проведена большая работа оборудования (защищенная сеть), так же помощь по подготовке к проведению и непосредственно 12 декабря в день проведения оказывалась специалистам поселений. </w:t>
      </w:r>
    </w:p>
    <w:p w:rsidR="008652E5" w:rsidRPr="005E2810" w:rsidRDefault="008652E5" w:rsidP="00DB3A26">
      <w:pPr>
        <w:ind w:firstLine="709"/>
        <w:jc w:val="both"/>
        <w:rPr>
          <w:rFonts w:ascii="Times New Roman" w:hAnsi="Times New Roman"/>
          <w:color w:val="000000"/>
          <w:sz w:val="24"/>
          <w:szCs w:val="24"/>
        </w:rPr>
      </w:pPr>
      <w:r w:rsidRPr="005E2810">
        <w:rPr>
          <w:rFonts w:ascii="Times New Roman" w:hAnsi="Times New Roman"/>
          <w:color w:val="000000"/>
          <w:sz w:val="24"/>
          <w:szCs w:val="24"/>
        </w:rPr>
        <w:t xml:space="preserve">Итоговый отчет по результату проведения: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6"/>
        <w:gridCol w:w="3248"/>
        <w:gridCol w:w="3811"/>
      </w:tblGrid>
      <w:tr w:rsidR="008652E5" w:rsidRPr="00795B6C" w:rsidTr="00A41B31">
        <w:tc>
          <w:tcPr>
            <w:tcW w:w="2943" w:type="dxa"/>
          </w:tcPr>
          <w:p w:rsidR="008652E5" w:rsidRPr="00795B6C" w:rsidRDefault="008652E5" w:rsidP="00A41B31">
            <w:pPr>
              <w:rPr>
                <w:rFonts w:ascii="Times New Roman" w:hAnsi="Times New Roman"/>
                <w:sz w:val="24"/>
                <w:szCs w:val="24"/>
              </w:rPr>
            </w:pPr>
          </w:p>
        </w:tc>
        <w:tc>
          <w:tcPr>
            <w:tcW w:w="3261" w:type="dxa"/>
          </w:tcPr>
          <w:p w:rsidR="008652E5" w:rsidRPr="00795B6C" w:rsidRDefault="008652E5" w:rsidP="00A41B31">
            <w:pPr>
              <w:jc w:val="center"/>
              <w:rPr>
                <w:rFonts w:ascii="Times New Roman" w:hAnsi="Times New Roman"/>
                <w:sz w:val="24"/>
                <w:szCs w:val="24"/>
              </w:rPr>
            </w:pPr>
            <w:r w:rsidRPr="00795B6C">
              <w:rPr>
                <w:rFonts w:ascii="Times New Roman" w:hAnsi="Times New Roman"/>
                <w:sz w:val="24"/>
                <w:szCs w:val="24"/>
              </w:rPr>
              <w:t>Количество заявителей принятых на личном приеме</w:t>
            </w:r>
          </w:p>
        </w:tc>
        <w:tc>
          <w:tcPr>
            <w:tcW w:w="3827" w:type="dxa"/>
          </w:tcPr>
          <w:p w:rsidR="008652E5" w:rsidRPr="00795B6C" w:rsidRDefault="008652E5" w:rsidP="00A41B31">
            <w:pPr>
              <w:jc w:val="center"/>
              <w:rPr>
                <w:rFonts w:ascii="Times New Roman" w:hAnsi="Times New Roman"/>
                <w:sz w:val="24"/>
                <w:szCs w:val="24"/>
              </w:rPr>
            </w:pPr>
            <w:r w:rsidRPr="00795B6C">
              <w:rPr>
                <w:rFonts w:ascii="Times New Roman" w:hAnsi="Times New Roman"/>
                <w:sz w:val="24"/>
                <w:szCs w:val="24"/>
              </w:rPr>
              <w:t>Количество письменных обращение принятых в ходе личного приема</w:t>
            </w:r>
          </w:p>
        </w:tc>
      </w:tr>
      <w:tr w:rsidR="008652E5" w:rsidRPr="00795B6C" w:rsidTr="00A41B31">
        <w:tc>
          <w:tcPr>
            <w:tcW w:w="2943"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Администрация Калевальского муниципального района</w:t>
            </w:r>
          </w:p>
        </w:tc>
        <w:tc>
          <w:tcPr>
            <w:tcW w:w="3261"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4</w:t>
            </w:r>
          </w:p>
        </w:tc>
        <w:tc>
          <w:tcPr>
            <w:tcW w:w="3827"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4</w:t>
            </w:r>
          </w:p>
        </w:tc>
      </w:tr>
      <w:tr w:rsidR="008652E5" w:rsidRPr="00795B6C" w:rsidTr="00A41B31">
        <w:tc>
          <w:tcPr>
            <w:tcW w:w="2943"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Боровское сельского поселения</w:t>
            </w:r>
          </w:p>
        </w:tc>
        <w:tc>
          <w:tcPr>
            <w:tcW w:w="3261"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0</w:t>
            </w:r>
          </w:p>
        </w:tc>
        <w:tc>
          <w:tcPr>
            <w:tcW w:w="3827"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0</w:t>
            </w:r>
          </w:p>
        </w:tc>
      </w:tr>
      <w:tr w:rsidR="008652E5" w:rsidRPr="00795B6C" w:rsidTr="00A41B31">
        <w:tc>
          <w:tcPr>
            <w:tcW w:w="2943"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Калевальское городское поселение</w:t>
            </w:r>
          </w:p>
          <w:p w:rsidR="008652E5" w:rsidRPr="00795B6C" w:rsidRDefault="008652E5" w:rsidP="00A41B31">
            <w:pPr>
              <w:rPr>
                <w:rFonts w:ascii="Times New Roman" w:hAnsi="Times New Roman"/>
                <w:sz w:val="24"/>
                <w:szCs w:val="24"/>
              </w:rPr>
            </w:pPr>
          </w:p>
        </w:tc>
        <w:tc>
          <w:tcPr>
            <w:tcW w:w="3261"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0</w:t>
            </w:r>
          </w:p>
        </w:tc>
        <w:tc>
          <w:tcPr>
            <w:tcW w:w="3827"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0</w:t>
            </w:r>
          </w:p>
        </w:tc>
      </w:tr>
      <w:tr w:rsidR="008652E5" w:rsidRPr="00795B6C" w:rsidTr="00A41B31">
        <w:tc>
          <w:tcPr>
            <w:tcW w:w="2943"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Юшкозерское сельское поселение</w:t>
            </w:r>
          </w:p>
        </w:tc>
        <w:tc>
          <w:tcPr>
            <w:tcW w:w="3261"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1</w:t>
            </w:r>
          </w:p>
        </w:tc>
        <w:tc>
          <w:tcPr>
            <w:tcW w:w="3827"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1</w:t>
            </w:r>
          </w:p>
        </w:tc>
      </w:tr>
      <w:tr w:rsidR="008652E5" w:rsidRPr="00795B6C" w:rsidTr="00A41B31">
        <w:tc>
          <w:tcPr>
            <w:tcW w:w="2943"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Луусалмское сельское поселение</w:t>
            </w:r>
          </w:p>
        </w:tc>
        <w:tc>
          <w:tcPr>
            <w:tcW w:w="3261"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1</w:t>
            </w:r>
          </w:p>
        </w:tc>
        <w:tc>
          <w:tcPr>
            <w:tcW w:w="3827" w:type="dxa"/>
          </w:tcPr>
          <w:p w:rsidR="008652E5" w:rsidRPr="00795B6C" w:rsidRDefault="008652E5" w:rsidP="00A41B31">
            <w:pPr>
              <w:rPr>
                <w:rFonts w:ascii="Times New Roman" w:hAnsi="Times New Roman"/>
                <w:sz w:val="24"/>
                <w:szCs w:val="24"/>
              </w:rPr>
            </w:pPr>
            <w:r w:rsidRPr="00795B6C">
              <w:rPr>
                <w:rFonts w:ascii="Times New Roman" w:hAnsi="Times New Roman"/>
                <w:sz w:val="24"/>
                <w:szCs w:val="24"/>
              </w:rPr>
              <w:t>2</w:t>
            </w:r>
          </w:p>
        </w:tc>
      </w:tr>
    </w:tbl>
    <w:p w:rsidR="008652E5" w:rsidRPr="005E2810" w:rsidRDefault="008652E5" w:rsidP="00DB3A26">
      <w:pPr>
        <w:jc w:val="both"/>
        <w:rPr>
          <w:rFonts w:ascii="Times New Roman" w:hAnsi="Times New Roman"/>
          <w:color w:val="000000"/>
          <w:sz w:val="24"/>
          <w:szCs w:val="24"/>
        </w:rPr>
      </w:pPr>
    </w:p>
    <w:p w:rsidR="008652E5" w:rsidRPr="005E2810" w:rsidRDefault="008652E5" w:rsidP="00DB3A26">
      <w:pPr>
        <w:ind w:firstLine="709"/>
        <w:jc w:val="both"/>
        <w:rPr>
          <w:rFonts w:ascii="Times New Roman" w:hAnsi="Times New Roman"/>
          <w:color w:val="000000"/>
          <w:sz w:val="24"/>
          <w:szCs w:val="24"/>
        </w:rPr>
      </w:pPr>
      <w:r w:rsidRPr="005E2810">
        <w:rPr>
          <w:rFonts w:ascii="Times New Roman" w:hAnsi="Times New Roman"/>
          <w:color w:val="000000"/>
          <w:sz w:val="24"/>
          <w:szCs w:val="24"/>
        </w:rPr>
        <w:t xml:space="preserve">В целях обеспечения единого централизованного подхода к сбору данных для мониторинга контрольно-надзорной деятельности была запущена  государственная автоматизированная система «Управление» Администрация Калевальского муниципального района и поселения в необходимые сроки зарегистрировались в данной системе, и оперативно размещают необходимую информацию. </w:t>
      </w:r>
    </w:p>
    <w:p w:rsidR="008652E5" w:rsidRPr="005E2810" w:rsidRDefault="008652E5" w:rsidP="00DB3A26">
      <w:pPr>
        <w:ind w:firstLine="709"/>
        <w:jc w:val="both"/>
        <w:rPr>
          <w:rFonts w:ascii="Times New Roman" w:hAnsi="Times New Roman"/>
          <w:color w:val="000000"/>
          <w:sz w:val="24"/>
          <w:szCs w:val="24"/>
        </w:rPr>
      </w:pPr>
    </w:p>
    <w:p w:rsidR="008652E5" w:rsidRPr="005E2810" w:rsidRDefault="008652E5" w:rsidP="00DB3A26">
      <w:pPr>
        <w:pStyle w:val="ListParagraph"/>
        <w:ind w:left="627"/>
        <w:contextualSpacing/>
        <w:rPr>
          <w:i/>
          <w:color w:val="000000"/>
          <w:u w:val="single"/>
        </w:rPr>
      </w:pPr>
      <w:r w:rsidRPr="005E2810">
        <w:rPr>
          <w:i/>
          <w:color w:val="000000"/>
          <w:u w:val="single"/>
        </w:rPr>
        <w:t>Деятельность  по защите информации:</w:t>
      </w:r>
    </w:p>
    <w:p w:rsidR="008652E5" w:rsidRPr="005E2810" w:rsidRDefault="008652E5" w:rsidP="00DB3A26">
      <w:pPr>
        <w:ind w:firstLine="851"/>
        <w:jc w:val="both"/>
        <w:rPr>
          <w:rFonts w:ascii="Times New Roman" w:hAnsi="Times New Roman"/>
          <w:color w:val="000000"/>
          <w:sz w:val="24"/>
          <w:szCs w:val="24"/>
        </w:rPr>
      </w:pPr>
      <w:r w:rsidRPr="005E2810">
        <w:rPr>
          <w:rFonts w:ascii="Times New Roman" w:hAnsi="Times New Roman"/>
          <w:color w:val="000000"/>
          <w:sz w:val="24"/>
          <w:szCs w:val="24"/>
        </w:rPr>
        <w:t>Ежедневно выполняется обновление антивирусных баз на сервере, проводятся проверки на предмет присутствия вирусов на компьютерах и на сервере. На компьютерах специалистов установлена парольная защита. Ведутся журналы: учета антивирусных проверок; поэкземплярного учета СКЗИ, эксплуатационной и технической документации к ним, ключевых документов; учета паролей на ПК муниципальных служащих АКМР.</w:t>
      </w:r>
    </w:p>
    <w:p w:rsidR="008652E5" w:rsidRPr="005E2810" w:rsidRDefault="008652E5" w:rsidP="00DB3A26">
      <w:pPr>
        <w:ind w:firstLine="851"/>
        <w:jc w:val="both"/>
        <w:rPr>
          <w:rFonts w:ascii="Times New Roman" w:hAnsi="Times New Roman"/>
          <w:color w:val="000000"/>
          <w:sz w:val="24"/>
          <w:szCs w:val="24"/>
        </w:rPr>
      </w:pPr>
      <w:r w:rsidRPr="005E2810">
        <w:rPr>
          <w:rFonts w:ascii="Times New Roman" w:hAnsi="Times New Roman"/>
          <w:color w:val="000000"/>
          <w:sz w:val="24"/>
          <w:szCs w:val="24"/>
        </w:rPr>
        <w:t xml:space="preserve">В Администрации имеется локально вычислительная сеть, состоящая из 21 машины. Пользователи Локально вычислительной сетью проинструктированы под роспись о порядке использования сети и доступа в интернет в соответствии с инструкциями. На всех компьютерах в Администрации используются средство антивирусной защиты информации лицензионный антивирусный пакет Dr. Web, сертифицированный ФСТЭКом России. </w:t>
      </w:r>
    </w:p>
    <w:p w:rsidR="008652E5" w:rsidRPr="005E2810" w:rsidRDefault="008652E5" w:rsidP="00DB3A26">
      <w:pPr>
        <w:ind w:firstLine="851"/>
        <w:jc w:val="both"/>
        <w:rPr>
          <w:rFonts w:ascii="Times New Roman" w:hAnsi="Times New Roman"/>
          <w:color w:val="000000"/>
          <w:sz w:val="24"/>
          <w:szCs w:val="24"/>
        </w:rPr>
      </w:pPr>
      <w:r w:rsidRPr="005E2810">
        <w:rPr>
          <w:rFonts w:ascii="Times New Roman" w:hAnsi="Times New Roman"/>
          <w:color w:val="000000"/>
          <w:sz w:val="24"/>
          <w:szCs w:val="24"/>
        </w:rPr>
        <w:t xml:space="preserve">Размножены и направлены во все подведомственные муниципальные учреждения. «Методические рекомендации Управления ФСТЭК России по </w:t>
      </w:r>
      <w:r w:rsidRPr="005E2810">
        <w:rPr>
          <w:rFonts w:ascii="Times New Roman" w:hAnsi="Times New Roman"/>
          <w:color w:val="000000"/>
          <w:sz w:val="24"/>
          <w:szCs w:val="24"/>
          <w:lang w:val="en-US"/>
        </w:rPr>
        <w:t>C</w:t>
      </w:r>
      <w:r w:rsidRPr="005E2810">
        <w:rPr>
          <w:rFonts w:ascii="Times New Roman" w:hAnsi="Times New Roman"/>
          <w:color w:val="000000"/>
          <w:sz w:val="24"/>
          <w:szCs w:val="24"/>
        </w:rPr>
        <w:t xml:space="preserve">еверо-Западному федеральному округу по совершенствованию системы защиты информации и организации работ по технической защите информации в органах государственной власти, местного самоуправления и подведомственных им организациях, находящихся в пределах Северо-Западного федерального округа на 2016 год» </w:t>
      </w:r>
    </w:p>
    <w:p w:rsidR="008652E5" w:rsidRPr="005E2810" w:rsidRDefault="008652E5" w:rsidP="00DB3A26">
      <w:pPr>
        <w:ind w:firstLine="851"/>
        <w:jc w:val="both"/>
        <w:rPr>
          <w:rFonts w:ascii="Times New Roman" w:hAnsi="Times New Roman"/>
          <w:color w:val="000000"/>
          <w:sz w:val="24"/>
          <w:szCs w:val="24"/>
        </w:rPr>
      </w:pPr>
      <w:r w:rsidRPr="005E2810">
        <w:rPr>
          <w:rFonts w:ascii="Times New Roman" w:hAnsi="Times New Roman"/>
          <w:color w:val="000000"/>
          <w:sz w:val="24"/>
          <w:szCs w:val="24"/>
        </w:rPr>
        <w:t xml:space="preserve">Мероприятия по защите информации выполняется в соответствии с  планом основных мероприятий по защите информации от несанкционированного доступа и копирования по техническим каналам в Администрации Калевальского муниципальный район на 2016 год, утвержденным распоряжением Администрации Калевальского муниципального района  от 25.12.2014 № 847-р. </w:t>
      </w:r>
    </w:p>
    <w:p w:rsidR="008652E5" w:rsidRPr="005E2810" w:rsidRDefault="008652E5" w:rsidP="00DB3A26">
      <w:pPr>
        <w:ind w:firstLine="851"/>
        <w:jc w:val="both"/>
        <w:rPr>
          <w:rFonts w:ascii="Times New Roman" w:hAnsi="Times New Roman"/>
          <w:color w:val="000000"/>
          <w:sz w:val="24"/>
          <w:szCs w:val="24"/>
        </w:rPr>
      </w:pPr>
      <w:r w:rsidRPr="005E2810">
        <w:rPr>
          <w:rFonts w:ascii="Times New Roman" w:hAnsi="Times New Roman"/>
          <w:color w:val="000000"/>
          <w:sz w:val="24"/>
          <w:szCs w:val="24"/>
        </w:rPr>
        <w:t xml:space="preserve">Продолжается работа по обновлению и созданию нормативно правовых актов. </w:t>
      </w:r>
    </w:p>
    <w:p w:rsidR="008652E5" w:rsidRPr="005E2810" w:rsidRDefault="008652E5" w:rsidP="00DB3A26">
      <w:pPr>
        <w:shd w:val="clear" w:color="auto" w:fill="FFFFFF"/>
        <w:ind w:firstLine="851"/>
        <w:jc w:val="both"/>
        <w:rPr>
          <w:rFonts w:ascii="Times New Roman" w:hAnsi="Times New Roman"/>
          <w:sz w:val="24"/>
          <w:szCs w:val="24"/>
        </w:rPr>
      </w:pPr>
      <w:r w:rsidRPr="005E2810">
        <w:rPr>
          <w:rFonts w:ascii="Times New Roman" w:hAnsi="Times New Roman"/>
          <w:sz w:val="24"/>
          <w:szCs w:val="24"/>
        </w:rPr>
        <w:t xml:space="preserve">На протяжении всего года по заявкам специалистам оказывалась помощь в работе с персональным компьютером.  </w:t>
      </w:r>
    </w:p>
    <w:p w:rsidR="008652E5" w:rsidRPr="005E2810" w:rsidRDefault="008652E5" w:rsidP="00DB3A26">
      <w:pPr>
        <w:ind w:firstLine="851"/>
        <w:jc w:val="both"/>
        <w:rPr>
          <w:rFonts w:ascii="Times New Roman" w:hAnsi="Times New Roman"/>
          <w:color w:val="000000"/>
          <w:sz w:val="24"/>
          <w:szCs w:val="24"/>
        </w:rPr>
      </w:pPr>
    </w:p>
    <w:p w:rsidR="008652E5" w:rsidRPr="005E2810" w:rsidRDefault="008652E5" w:rsidP="00DB3A26">
      <w:pPr>
        <w:pStyle w:val="ListParagraph"/>
        <w:ind w:firstLine="344"/>
        <w:contextualSpacing/>
        <w:jc w:val="both"/>
        <w:rPr>
          <w:i/>
          <w:u w:val="single"/>
        </w:rPr>
      </w:pPr>
      <w:r w:rsidRPr="005E2810">
        <w:rPr>
          <w:i/>
          <w:u w:val="single"/>
        </w:rPr>
        <w:t>Реализации ФЗ – 210  «Об организации предоставления государственных и муниципальных услуг», указа Президента РФ от 07.05.2012г. № 601 «Об основных направлениях совершенствования системы государственного управления»</w:t>
      </w:r>
    </w:p>
    <w:p w:rsidR="008652E5" w:rsidRPr="005E2810" w:rsidRDefault="008652E5" w:rsidP="00DB3A26">
      <w:pPr>
        <w:shd w:val="clear" w:color="auto" w:fill="FFFFFF"/>
        <w:ind w:firstLine="709"/>
        <w:jc w:val="both"/>
        <w:rPr>
          <w:rFonts w:ascii="Times New Roman" w:hAnsi="Times New Roman"/>
          <w:color w:val="000000"/>
          <w:sz w:val="24"/>
          <w:szCs w:val="24"/>
        </w:rPr>
      </w:pPr>
      <w:r w:rsidRPr="005E2810">
        <w:rPr>
          <w:rFonts w:ascii="Times New Roman" w:hAnsi="Times New Roman"/>
          <w:color w:val="000000"/>
          <w:sz w:val="24"/>
          <w:szCs w:val="24"/>
          <w:lang w:eastAsia="ru-RU"/>
        </w:rPr>
        <w:t xml:space="preserve">Администрацией Калевальского муниципального района в соответствии с действующим законодательством предоставляются  муниципальные и государственные услуги (в рамках переданных полномочий).Постоянно ведется работа по </w:t>
      </w:r>
      <w:r w:rsidRPr="005E2810">
        <w:rPr>
          <w:rFonts w:ascii="Times New Roman" w:hAnsi="Times New Roman"/>
          <w:sz w:val="24"/>
          <w:szCs w:val="24"/>
        </w:rPr>
        <w:t xml:space="preserve">внесению изменений и дополнений в уже принятые административные регламенты. </w:t>
      </w:r>
      <w:r w:rsidRPr="005E2810">
        <w:rPr>
          <w:rFonts w:ascii="Times New Roman" w:hAnsi="Times New Roman"/>
          <w:color w:val="000000"/>
          <w:sz w:val="24"/>
          <w:szCs w:val="24"/>
          <w:lang w:eastAsia="ru-RU"/>
        </w:rPr>
        <w:t>Полный перечень муниципальных и государственных услуг, а также тексты административных регламентов  размещены на официальном сайте администрации района в сети-интернет (</w:t>
      </w:r>
      <w:hyperlink r:id="rId10" w:history="1">
        <w:r w:rsidRPr="005E2810">
          <w:rPr>
            <w:rStyle w:val="Hyperlink"/>
            <w:rFonts w:ascii="Times New Roman" w:hAnsi="Times New Roman"/>
            <w:color w:val="000000"/>
            <w:sz w:val="24"/>
            <w:szCs w:val="24"/>
            <w:lang w:eastAsia="ru-RU"/>
          </w:rPr>
          <w:t>www.</w:t>
        </w:r>
        <w:r w:rsidRPr="005E2810">
          <w:rPr>
            <w:rStyle w:val="Hyperlink"/>
            <w:rFonts w:ascii="Times New Roman" w:hAnsi="Times New Roman"/>
            <w:color w:val="000000"/>
            <w:sz w:val="24"/>
            <w:szCs w:val="24"/>
            <w:lang w:val="en-US" w:eastAsia="ru-RU"/>
          </w:rPr>
          <w:t>visitkalevala</w:t>
        </w:r>
        <w:r w:rsidRPr="005E2810">
          <w:rPr>
            <w:rStyle w:val="Hyperlink"/>
            <w:rFonts w:ascii="Times New Roman" w:hAnsi="Times New Roman"/>
            <w:color w:val="000000"/>
            <w:sz w:val="24"/>
            <w:szCs w:val="24"/>
            <w:lang w:eastAsia="ru-RU"/>
          </w:rPr>
          <w:t>.ru</w:t>
        </w:r>
      </w:hyperlink>
      <w:r w:rsidRPr="005E2810">
        <w:rPr>
          <w:rFonts w:ascii="Times New Roman" w:hAnsi="Times New Roman"/>
          <w:color w:val="000000"/>
          <w:sz w:val="24"/>
          <w:szCs w:val="24"/>
          <w:lang w:eastAsia="ru-RU"/>
        </w:rPr>
        <w:t xml:space="preserve">). Ежеквартально информация о регламентации направляется в адрес Министерства экономического развития РК, которая публикуется на </w:t>
      </w:r>
      <w:r w:rsidRPr="005E2810">
        <w:rPr>
          <w:rFonts w:ascii="Times New Roman" w:hAnsi="Times New Roman"/>
          <w:color w:val="000000"/>
          <w:sz w:val="24"/>
          <w:szCs w:val="24"/>
        </w:rPr>
        <w:t>Официальном интернет портале РК (</w:t>
      </w:r>
      <w:hyperlink r:id="rId11" w:history="1">
        <w:r w:rsidRPr="005E2810">
          <w:rPr>
            <w:rStyle w:val="Hyperlink"/>
            <w:rFonts w:ascii="Times New Roman" w:hAnsi="Times New Roman"/>
            <w:color w:val="000000"/>
            <w:sz w:val="24"/>
            <w:szCs w:val="24"/>
            <w:lang w:val="en-US"/>
          </w:rPr>
          <w:t>www</w:t>
        </w:r>
        <w:r w:rsidRPr="005E2810">
          <w:rPr>
            <w:rStyle w:val="Hyperlink"/>
            <w:rFonts w:ascii="Times New Roman" w:hAnsi="Times New Roman"/>
            <w:color w:val="000000"/>
            <w:sz w:val="24"/>
            <w:szCs w:val="24"/>
          </w:rPr>
          <w:t>.</w:t>
        </w:r>
        <w:r w:rsidRPr="005E2810">
          <w:rPr>
            <w:rStyle w:val="Hyperlink"/>
            <w:rFonts w:ascii="Times New Roman" w:hAnsi="Times New Roman"/>
            <w:color w:val="000000"/>
            <w:sz w:val="24"/>
            <w:szCs w:val="24"/>
            <w:lang w:val="en-US"/>
          </w:rPr>
          <w:t>gov</w:t>
        </w:r>
        <w:r w:rsidRPr="005E2810">
          <w:rPr>
            <w:rStyle w:val="Hyperlink"/>
            <w:rFonts w:ascii="Times New Roman" w:hAnsi="Times New Roman"/>
            <w:color w:val="000000"/>
            <w:sz w:val="24"/>
            <w:szCs w:val="24"/>
          </w:rPr>
          <w:t>.</w:t>
        </w:r>
        <w:r w:rsidRPr="005E2810">
          <w:rPr>
            <w:rStyle w:val="Hyperlink"/>
            <w:rFonts w:ascii="Times New Roman" w:hAnsi="Times New Roman"/>
            <w:color w:val="000000"/>
            <w:sz w:val="24"/>
            <w:szCs w:val="24"/>
            <w:lang w:val="en-US"/>
          </w:rPr>
          <w:t>karelia</w:t>
        </w:r>
        <w:r w:rsidRPr="005E2810">
          <w:rPr>
            <w:rStyle w:val="Hyperlink"/>
            <w:rFonts w:ascii="Times New Roman" w:hAnsi="Times New Roman"/>
            <w:color w:val="000000"/>
            <w:sz w:val="24"/>
            <w:szCs w:val="24"/>
          </w:rPr>
          <w:t>.</w:t>
        </w:r>
        <w:r w:rsidRPr="005E2810">
          <w:rPr>
            <w:rStyle w:val="Hyperlink"/>
            <w:rFonts w:ascii="Times New Roman" w:hAnsi="Times New Roman"/>
            <w:color w:val="000000"/>
            <w:sz w:val="24"/>
            <w:szCs w:val="24"/>
            <w:lang w:val="en-US"/>
          </w:rPr>
          <w:t>ru</w:t>
        </w:r>
      </w:hyperlink>
      <w:r w:rsidRPr="005E2810">
        <w:rPr>
          <w:rFonts w:ascii="Times New Roman" w:hAnsi="Times New Roman"/>
          <w:color w:val="000000"/>
          <w:sz w:val="24"/>
          <w:szCs w:val="24"/>
        </w:rPr>
        <w:t>).</w:t>
      </w: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sz w:val="24"/>
          <w:szCs w:val="24"/>
        </w:rPr>
        <w:t xml:space="preserve">В соответствии с действующим законодательством, в административных регламентах по предоставлению муниципальных услуг отражена ответственность за нарушения при предоставлении услуг. </w:t>
      </w:r>
    </w:p>
    <w:p w:rsidR="008652E5" w:rsidRPr="005E2810" w:rsidRDefault="008652E5" w:rsidP="00DB3A26">
      <w:pPr>
        <w:shd w:val="clear" w:color="auto" w:fill="FFFFFF"/>
        <w:ind w:firstLine="709"/>
        <w:jc w:val="both"/>
        <w:rPr>
          <w:rFonts w:ascii="Times New Roman" w:hAnsi="Times New Roman"/>
          <w:color w:val="000000"/>
          <w:sz w:val="24"/>
          <w:szCs w:val="24"/>
          <w:lang w:eastAsia="ru-RU"/>
        </w:rPr>
      </w:pPr>
      <w:r w:rsidRPr="005E2810">
        <w:rPr>
          <w:rFonts w:ascii="Times New Roman" w:hAnsi="Times New Roman"/>
          <w:color w:val="000000"/>
          <w:sz w:val="24"/>
          <w:szCs w:val="24"/>
          <w:lang w:eastAsia="ru-RU"/>
        </w:rPr>
        <w:t> Продолжается работа по корректировки и переводу услуг в электронный вид. С услугами, переведёнными в электронный вид подробно можно познакомиться на портале государственных и муниципальных услуг Республики Карелия (</w:t>
      </w:r>
      <w:hyperlink r:id="rId12" w:history="1">
        <w:r w:rsidRPr="005E2810">
          <w:rPr>
            <w:rStyle w:val="Hyperlink"/>
            <w:rFonts w:ascii="Times New Roman" w:hAnsi="Times New Roman"/>
            <w:sz w:val="24"/>
            <w:szCs w:val="24"/>
            <w:lang w:val="en-US" w:eastAsia="ru-RU"/>
          </w:rPr>
          <w:t>www</w:t>
        </w:r>
        <w:r w:rsidRPr="005E2810">
          <w:rPr>
            <w:rStyle w:val="Hyperlink"/>
            <w:rFonts w:ascii="Times New Roman" w:hAnsi="Times New Roman"/>
            <w:sz w:val="24"/>
            <w:szCs w:val="24"/>
            <w:lang w:eastAsia="ru-RU"/>
          </w:rPr>
          <w:t>.</w:t>
        </w:r>
        <w:r w:rsidRPr="005E2810">
          <w:rPr>
            <w:rStyle w:val="Hyperlink"/>
            <w:rFonts w:ascii="Times New Roman" w:hAnsi="Times New Roman"/>
            <w:sz w:val="24"/>
            <w:szCs w:val="24"/>
            <w:lang w:val="en-US" w:eastAsia="ru-RU"/>
          </w:rPr>
          <w:t>service</w:t>
        </w:r>
        <w:r w:rsidRPr="005E2810">
          <w:rPr>
            <w:rStyle w:val="Hyperlink"/>
            <w:rFonts w:ascii="Times New Roman" w:hAnsi="Times New Roman"/>
            <w:sz w:val="24"/>
            <w:szCs w:val="24"/>
            <w:lang w:eastAsia="ru-RU"/>
          </w:rPr>
          <w:t>.</w:t>
        </w:r>
        <w:r w:rsidRPr="005E2810">
          <w:rPr>
            <w:rStyle w:val="Hyperlink"/>
            <w:rFonts w:ascii="Times New Roman" w:hAnsi="Times New Roman"/>
            <w:sz w:val="24"/>
            <w:szCs w:val="24"/>
            <w:lang w:val="en-US" w:eastAsia="ru-RU"/>
          </w:rPr>
          <w:t>karelia</w:t>
        </w:r>
        <w:r w:rsidRPr="005E2810">
          <w:rPr>
            <w:rStyle w:val="Hyperlink"/>
            <w:rFonts w:ascii="Times New Roman" w:hAnsi="Times New Roman"/>
            <w:sz w:val="24"/>
            <w:szCs w:val="24"/>
            <w:lang w:eastAsia="ru-RU"/>
          </w:rPr>
          <w:t>.</w:t>
        </w:r>
        <w:r w:rsidRPr="005E2810">
          <w:rPr>
            <w:rStyle w:val="Hyperlink"/>
            <w:rFonts w:ascii="Times New Roman" w:hAnsi="Times New Roman"/>
            <w:sz w:val="24"/>
            <w:szCs w:val="24"/>
            <w:lang w:val="en-US" w:eastAsia="ru-RU"/>
          </w:rPr>
          <w:t>ru</w:t>
        </w:r>
      </w:hyperlink>
      <w:r w:rsidRPr="005E2810">
        <w:rPr>
          <w:rFonts w:ascii="Times New Roman" w:hAnsi="Times New Roman"/>
          <w:color w:val="000000"/>
          <w:sz w:val="24"/>
          <w:szCs w:val="24"/>
          <w:lang w:eastAsia="ru-RU"/>
        </w:rPr>
        <w:t>) и едином портале государственных и муниципальных услуг Российской Федерации (</w:t>
      </w:r>
      <w:hyperlink r:id="rId13" w:history="1">
        <w:r w:rsidRPr="005E2810">
          <w:rPr>
            <w:rStyle w:val="Hyperlink"/>
            <w:rFonts w:ascii="Times New Roman" w:hAnsi="Times New Roman"/>
            <w:color w:val="000000"/>
            <w:sz w:val="24"/>
            <w:szCs w:val="24"/>
            <w:lang w:val="en-US" w:eastAsia="ru-RU"/>
          </w:rPr>
          <w:t>www</w:t>
        </w:r>
        <w:r w:rsidRPr="005E2810">
          <w:rPr>
            <w:rStyle w:val="Hyperlink"/>
            <w:rFonts w:ascii="Times New Roman" w:hAnsi="Times New Roman"/>
            <w:color w:val="000000"/>
            <w:sz w:val="24"/>
            <w:szCs w:val="24"/>
            <w:lang w:eastAsia="ru-RU"/>
          </w:rPr>
          <w:t>.</w:t>
        </w:r>
        <w:r w:rsidRPr="005E2810">
          <w:rPr>
            <w:rStyle w:val="Hyperlink"/>
            <w:rFonts w:ascii="Times New Roman" w:hAnsi="Times New Roman"/>
            <w:color w:val="000000"/>
            <w:sz w:val="24"/>
            <w:szCs w:val="24"/>
            <w:lang w:val="en-US" w:eastAsia="ru-RU"/>
          </w:rPr>
          <w:t>gosuslugi</w:t>
        </w:r>
        <w:r w:rsidRPr="005E2810">
          <w:rPr>
            <w:rStyle w:val="Hyperlink"/>
            <w:rFonts w:ascii="Times New Roman" w:hAnsi="Times New Roman"/>
            <w:color w:val="000000"/>
            <w:sz w:val="24"/>
            <w:szCs w:val="24"/>
            <w:lang w:eastAsia="ru-RU"/>
          </w:rPr>
          <w:t>.</w:t>
        </w:r>
        <w:r w:rsidRPr="005E2810">
          <w:rPr>
            <w:rStyle w:val="Hyperlink"/>
            <w:rFonts w:ascii="Times New Roman" w:hAnsi="Times New Roman"/>
            <w:color w:val="000000"/>
            <w:sz w:val="24"/>
            <w:szCs w:val="24"/>
            <w:lang w:val="en-US" w:eastAsia="ru-RU"/>
          </w:rPr>
          <w:t>ru</w:t>
        </w:r>
      </w:hyperlink>
      <w:r w:rsidRPr="005E2810">
        <w:rPr>
          <w:rFonts w:ascii="Times New Roman" w:hAnsi="Times New Roman"/>
          <w:color w:val="000000"/>
          <w:sz w:val="24"/>
          <w:szCs w:val="24"/>
          <w:lang w:eastAsia="ru-RU"/>
        </w:rPr>
        <w:t xml:space="preserve"> </w:t>
      </w: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color w:val="000000"/>
          <w:sz w:val="24"/>
          <w:szCs w:val="24"/>
          <w:lang w:eastAsia="ru-RU"/>
        </w:rPr>
        <w:t> В 2016 году в п. Калевала открылся филиала многофункционального центра предоставления государственных и муниципальных услуг Республики Карелия.</w:t>
      </w: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color w:val="000000"/>
          <w:sz w:val="24"/>
          <w:szCs w:val="24"/>
          <w:lang w:eastAsia="ru-RU"/>
        </w:rPr>
        <w:t>Администрацией Калевальского муниципального района разработана и принята «дорожная карта» по организации предоставления муниципальных услуг в электронном виде и межведомственного электронного взаимодействия на 2016-2017 годы (</w:t>
      </w:r>
      <w:r w:rsidRPr="005E2810">
        <w:rPr>
          <w:rFonts w:ascii="Times New Roman" w:hAnsi="Times New Roman"/>
          <w:sz w:val="24"/>
          <w:szCs w:val="24"/>
        </w:rPr>
        <w:t xml:space="preserve">Постановление Администрации Калевальского муниципального района от 15.04.2016г. № 122 «Об утверждении Плана мероприятий «По организации предоставления муниципальных услуг в электронном виде и межведомственного электронного взаимодействия на территории Калевальского муниципального района», По данной дорожной карте на протяжении всего года велась работа, отчеты раз в квартал предоставлялись в адрес государственного комитета РК по развитию ИКТ.  </w:t>
      </w:r>
    </w:p>
    <w:p w:rsidR="008652E5" w:rsidRPr="005E2810" w:rsidRDefault="008652E5" w:rsidP="00DB3A26">
      <w:pPr>
        <w:shd w:val="clear" w:color="auto" w:fill="FFFFFF"/>
        <w:ind w:firstLine="709"/>
        <w:jc w:val="both"/>
        <w:rPr>
          <w:rFonts w:ascii="Times New Roman" w:hAnsi="Times New Roman"/>
          <w:sz w:val="24"/>
          <w:szCs w:val="24"/>
        </w:rPr>
      </w:pPr>
      <w:r w:rsidRPr="005E2810">
        <w:rPr>
          <w:rFonts w:ascii="Times New Roman" w:hAnsi="Times New Roman"/>
          <w:sz w:val="24"/>
          <w:szCs w:val="24"/>
        </w:rPr>
        <w:t xml:space="preserve">В рамках плана мероприятий по популяризации предоставления муниципальных услуг населению в электронном виде на 2016-2017 года на территории муниципального образовании «Калевальский национальный район в газету «Новости Калевалы» были написаны ряд статей, данные статьи были размещены на сайте район в сети-интернет, на информационных стендах в зданиях администрации района и поселений. </w:t>
      </w:r>
    </w:p>
    <w:p w:rsidR="008652E5" w:rsidRPr="005E2810" w:rsidRDefault="008652E5" w:rsidP="00100C8B">
      <w:pPr>
        <w:shd w:val="clear" w:color="auto" w:fill="FFFFFF"/>
        <w:jc w:val="both"/>
        <w:rPr>
          <w:rFonts w:ascii="Times New Roman" w:hAnsi="Times New Roman"/>
          <w:sz w:val="24"/>
          <w:szCs w:val="24"/>
        </w:rPr>
      </w:pPr>
    </w:p>
    <w:p w:rsidR="008652E5" w:rsidRPr="005E2810" w:rsidRDefault="008652E5" w:rsidP="0038506C">
      <w:pPr>
        <w:jc w:val="both"/>
        <w:rPr>
          <w:rFonts w:ascii="Times New Roman" w:hAnsi="Times New Roman"/>
          <w:b/>
          <w:sz w:val="24"/>
          <w:szCs w:val="24"/>
        </w:rPr>
      </w:pPr>
      <w:r w:rsidRPr="005E2810">
        <w:rPr>
          <w:rFonts w:ascii="Times New Roman" w:hAnsi="Times New Roman"/>
          <w:b/>
          <w:sz w:val="24"/>
          <w:szCs w:val="24"/>
        </w:rPr>
        <w:t xml:space="preserve">Предупреждение, ликвидация чрезвычайных ситуаций, обеспечение пожарной безопасности, безопасности на водных объектах, гражданской обороны </w:t>
      </w:r>
    </w:p>
    <w:p w:rsidR="008652E5" w:rsidRPr="005E2810" w:rsidRDefault="008652E5" w:rsidP="00427ADB">
      <w:pPr>
        <w:ind w:firstLine="708"/>
        <w:jc w:val="both"/>
        <w:rPr>
          <w:rFonts w:ascii="Times New Roman" w:hAnsi="Times New Roman"/>
          <w:sz w:val="24"/>
          <w:szCs w:val="24"/>
        </w:rPr>
      </w:pPr>
    </w:p>
    <w:p w:rsidR="008652E5" w:rsidRPr="005E2810" w:rsidRDefault="008652E5" w:rsidP="00DB3FD2">
      <w:pPr>
        <w:ind w:firstLine="851"/>
        <w:jc w:val="both"/>
        <w:rPr>
          <w:rFonts w:ascii="Times New Roman" w:hAnsi="Times New Roman"/>
          <w:sz w:val="24"/>
          <w:szCs w:val="24"/>
          <w:u w:val="single"/>
        </w:rPr>
      </w:pPr>
      <w:r w:rsidRPr="005E2810">
        <w:rPr>
          <w:rFonts w:ascii="Times New Roman" w:hAnsi="Times New Roman"/>
          <w:b/>
          <w:sz w:val="24"/>
          <w:szCs w:val="24"/>
        </w:rPr>
        <w:t xml:space="preserve"> </w:t>
      </w:r>
      <w:r w:rsidRPr="005E2810">
        <w:rPr>
          <w:rFonts w:ascii="Times New Roman" w:hAnsi="Times New Roman"/>
          <w:sz w:val="24"/>
          <w:szCs w:val="24"/>
          <w:u w:val="single"/>
        </w:rPr>
        <w:t>Защита населения и территорий от ЧС</w:t>
      </w:r>
    </w:p>
    <w:p w:rsidR="008652E5" w:rsidRPr="005E2810" w:rsidRDefault="008652E5" w:rsidP="00DB3FD2">
      <w:pPr>
        <w:ind w:firstLine="851"/>
        <w:jc w:val="both"/>
        <w:rPr>
          <w:rFonts w:ascii="Times New Roman" w:hAnsi="Times New Roman"/>
          <w:sz w:val="24"/>
          <w:szCs w:val="24"/>
        </w:rPr>
      </w:pP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1. В 2016  г. на территории Калевальского муниципального района не зарегистрировано ни одного события, подлежащего учету как чрезвычайная ситуация (далее – ЧС) в соответствии с требованиями постановления Правительства Российской Федерации от 21 мая 2007 № 304 «О классификации чрезвычайных ситуаций природного и техногенного характера» и приказа МЧС России 8  июля 2004 № 329 «Об утверждении  критериев  информации о чрезвычайных ситуациях».</w:t>
      </w:r>
    </w:p>
    <w:p w:rsidR="008652E5" w:rsidRPr="005E2810" w:rsidRDefault="008652E5" w:rsidP="00DB3FD2">
      <w:pPr>
        <w:jc w:val="both"/>
        <w:rPr>
          <w:rFonts w:ascii="Times New Roman" w:hAnsi="Times New Roman"/>
          <w:i/>
          <w:sz w:val="24"/>
          <w:szCs w:val="24"/>
        </w:rPr>
      </w:pPr>
      <w:r w:rsidRPr="005E2810">
        <w:rPr>
          <w:rFonts w:ascii="Times New Roman" w:hAnsi="Times New Roman"/>
          <w:i/>
          <w:sz w:val="24"/>
          <w:szCs w:val="24"/>
        </w:rPr>
        <w:t>2. Опасности в техносфере</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Основная вероятность возникновения ЧС связанна с авариями на объектах жизнеобеспечения, потенциально – опасных объектах, техногенными пожарами.</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В Перечень потенциально - опасных объектов включены 3 объекта.</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По видам опасности потенциально опасные объекты подразделяются:</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 xml:space="preserve">- взрывоопасный объект (склад хранения бытовых газовых баллонов) – 1; </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 пожароопасный объект (склад хранения ГСМ ГБУ РК «Карельский центр авиационной и наземной охраны лесов») - 1 (не используется из-за ветхости, законсервирован);</w:t>
      </w:r>
    </w:p>
    <w:p w:rsidR="008652E5" w:rsidRPr="005E2810" w:rsidRDefault="008652E5" w:rsidP="00DB3FD2">
      <w:pPr>
        <w:jc w:val="both"/>
        <w:rPr>
          <w:rFonts w:ascii="Times New Roman" w:hAnsi="Times New Roman"/>
          <w:bCs/>
          <w:sz w:val="24"/>
          <w:szCs w:val="24"/>
          <w:lang w:eastAsia="ru-RU"/>
        </w:rPr>
      </w:pPr>
      <w:r w:rsidRPr="005E2810">
        <w:rPr>
          <w:rFonts w:ascii="Times New Roman" w:hAnsi="Times New Roman"/>
          <w:sz w:val="24"/>
          <w:szCs w:val="24"/>
        </w:rPr>
        <w:t>- гидродинамически опасный объект - 1 (Юшкозерская ГЭС ККГЭС филиала «Карельский» ОАО «ТГК - 1»).</w:t>
      </w:r>
    </w:p>
    <w:p w:rsidR="008652E5" w:rsidRPr="005E2810" w:rsidRDefault="008652E5" w:rsidP="00DB3FD2">
      <w:pPr>
        <w:ind w:right="20" w:firstLine="567"/>
        <w:jc w:val="both"/>
        <w:rPr>
          <w:rFonts w:ascii="Times New Roman" w:hAnsi="Times New Roman"/>
          <w:i/>
          <w:sz w:val="24"/>
          <w:szCs w:val="24"/>
          <w:lang w:eastAsia="ru-RU"/>
        </w:rPr>
      </w:pPr>
      <w:r w:rsidRPr="005E2810">
        <w:rPr>
          <w:rFonts w:ascii="Times New Roman" w:hAnsi="Times New Roman"/>
          <w:bCs/>
          <w:i/>
          <w:sz w:val="24"/>
          <w:szCs w:val="24"/>
          <w:lang w:eastAsia="ru-RU"/>
        </w:rPr>
        <w:t>3. Опасности на транспорте</w:t>
      </w:r>
    </w:p>
    <w:p w:rsidR="008652E5" w:rsidRPr="005E2810" w:rsidRDefault="008652E5" w:rsidP="00DB3FD2">
      <w:pPr>
        <w:ind w:firstLine="567"/>
        <w:jc w:val="both"/>
        <w:rPr>
          <w:rFonts w:ascii="Times New Roman" w:hAnsi="Times New Roman"/>
          <w:i/>
          <w:sz w:val="24"/>
          <w:szCs w:val="24"/>
          <w:lang w:eastAsia="ru-RU"/>
        </w:rPr>
      </w:pPr>
      <w:r w:rsidRPr="005E2810">
        <w:rPr>
          <w:rFonts w:ascii="Times New Roman" w:hAnsi="Times New Roman"/>
          <w:i/>
          <w:sz w:val="24"/>
          <w:szCs w:val="24"/>
          <w:lang w:eastAsia="ru-RU"/>
        </w:rPr>
        <w:t>Железнодорожный транспорт.</w:t>
      </w:r>
    </w:p>
    <w:p w:rsidR="008652E5" w:rsidRPr="005E2810" w:rsidRDefault="008652E5" w:rsidP="00DB3FD2">
      <w:pPr>
        <w:spacing w:after="200"/>
        <w:ind w:firstLine="567"/>
        <w:contextualSpacing/>
        <w:jc w:val="both"/>
        <w:rPr>
          <w:rFonts w:ascii="Times New Roman" w:hAnsi="Times New Roman"/>
          <w:sz w:val="24"/>
          <w:szCs w:val="24"/>
          <w:lang w:eastAsia="zh-CN"/>
        </w:rPr>
      </w:pPr>
      <w:r w:rsidRPr="005E2810">
        <w:rPr>
          <w:rFonts w:ascii="Times New Roman" w:hAnsi="Times New Roman"/>
          <w:sz w:val="24"/>
          <w:szCs w:val="24"/>
          <w:lang w:eastAsia="zh-CN"/>
        </w:rPr>
        <w:t>Через территорию района проходит участок Октябрьской железной дороги протяженностью 46 км, по которой для посадки и высадки пассажиров и транспортировки грузов возможно использование железнодорожных станций п. Новое Юшкозеро и п. Боровой. Аварийно-опасные участки отсутствуют.</w:t>
      </w:r>
    </w:p>
    <w:p w:rsidR="008652E5" w:rsidRPr="005E2810" w:rsidRDefault="008652E5" w:rsidP="00DB3FD2">
      <w:pPr>
        <w:spacing w:after="200"/>
        <w:ind w:firstLine="567"/>
        <w:contextualSpacing/>
        <w:jc w:val="both"/>
        <w:rPr>
          <w:rFonts w:ascii="Times New Roman" w:hAnsi="Times New Roman"/>
          <w:sz w:val="24"/>
          <w:szCs w:val="24"/>
          <w:lang w:eastAsia="zh-CN"/>
        </w:rPr>
      </w:pPr>
      <w:r w:rsidRPr="005E2810">
        <w:rPr>
          <w:rFonts w:ascii="Times New Roman" w:hAnsi="Times New Roman"/>
          <w:sz w:val="24"/>
          <w:szCs w:val="24"/>
          <w:lang w:eastAsia="zh-CN"/>
        </w:rPr>
        <w:t>Железнодорожные станции:</w:t>
      </w:r>
    </w:p>
    <w:p w:rsidR="008652E5" w:rsidRPr="005E2810" w:rsidRDefault="008652E5" w:rsidP="00DB3FD2">
      <w:pPr>
        <w:numPr>
          <w:ilvl w:val="0"/>
          <w:numId w:val="31"/>
        </w:numPr>
        <w:spacing w:after="200"/>
        <w:contextualSpacing/>
        <w:jc w:val="both"/>
        <w:rPr>
          <w:rFonts w:ascii="Times New Roman" w:hAnsi="Times New Roman"/>
          <w:sz w:val="24"/>
          <w:szCs w:val="24"/>
          <w:lang w:eastAsia="zh-CN"/>
        </w:rPr>
      </w:pPr>
      <w:r w:rsidRPr="005E2810">
        <w:rPr>
          <w:rFonts w:ascii="Times New Roman" w:hAnsi="Times New Roman"/>
          <w:sz w:val="24"/>
          <w:szCs w:val="24"/>
          <w:lang w:eastAsia="zh-CN"/>
        </w:rPr>
        <w:t>Ст. Боровая – грузопассажирская. 5 класс. 3 пути + 1 тупик. Прохождение составов – 1 поезд за двое суток.</w:t>
      </w:r>
    </w:p>
    <w:p w:rsidR="008652E5" w:rsidRPr="005E2810" w:rsidRDefault="008652E5" w:rsidP="00DB3FD2">
      <w:pPr>
        <w:numPr>
          <w:ilvl w:val="0"/>
          <w:numId w:val="31"/>
        </w:numPr>
        <w:spacing w:after="200"/>
        <w:contextualSpacing/>
        <w:jc w:val="both"/>
        <w:rPr>
          <w:rFonts w:ascii="Times New Roman" w:hAnsi="Times New Roman"/>
          <w:sz w:val="24"/>
          <w:szCs w:val="24"/>
          <w:lang w:eastAsia="zh-CN"/>
        </w:rPr>
      </w:pPr>
      <w:r w:rsidRPr="005E2810">
        <w:rPr>
          <w:rFonts w:ascii="Times New Roman" w:hAnsi="Times New Roman"/>
          <w:sz w:val="24"/>
          <w:szCs w:val="24"/>
          <w:lang w:eastAsia="zh-CN"/>
        </w:rPr>
        <w:t>Ст. Юшкозеро - грузопассажирская. 5 класс, 2 пути +1 тупик. Прохождение составов – 1 поезд за двое суток.</w:t>
      </w:r>
    </w:p>
    <w:p w:rsidR="008652E5" w:rsidRPr="005E2810" w:rsidRDefault="008652E5" w:rsidP="00DB3FD2">
      <w:pPr>
        <w:spacing w:after="200"/>
        <w:ind w:firstLine="567"/>
        <w:contextualSpacing/>
        <w:jc w:val="both"/>
        <w:rPr>
          <w:rFonts w:ascii="Times New Roman" w:hAnsi="Times New Roman"/>
          <w:sz w:val="24"/>
          <w:szCs w:val="24"/>
          <w:lang w:eastAsia="zh-CN"/>
        </w:rPr>
      </w:pPr>
      <w:r w:rsidRPr="005E2810">
        <w:rPr>
          <w:rFonts w:ascii="Times New Roman" w:hAnsi="Times New Roman"/>
          <w:sz w:val="24"/>
          <w:szCs w:val="24"/>
          <w:lang w:eastAsia="zh-CN"/>
        </w:rPr>
        <w:t>С 01.10.2014 г. ж/д перевозки полностью прекращены.</w:t>
      </w:r>
    </w:p>
    <w:p w:rsidR="008652E5" w:rsidRPr="005E2810" w:rsidRDefault="008652E5" w:rsidP="00DB3FD2">
      <w:pPr>
        <w:spacing w:after="200"/>
        <w:ind w:firstLine="567"/>
        <w:jc w:val="both"/>
        <w:rPr>
          <w:rFonts w:ascii="Times New Roman" w:hAnsi="Times New Roman"/>
          <w:sz w:val="24"/>
          <w:szCs w:val="24"/>
          <w:lang w:eastAsia="zh-CN"/>
        </w:rPr>
      </w:pPr>
      <w:r w:rsidRPr="005E2810">
        <w:rPr>
          <w:rFonts w:ascii="Times New Roman" w:hAnsi="Times New Roman"/>
          <w:sz w:val="24"/>
          <w:szCs w:val="24"/>
          <w:lang w:eastAsia="zh-CN"/>
        </w:rPr>
        <w:t>Аварий (ЧС) на объектах ж/д транспорта не зафиксировано.</w:t>
      </w:r>
    </w:p>
    <w:p w:rsidR="008652E5" w:rsidRPr="005E2810" w:rsidRDefault="008652E5" w:rsidP="00DB3FD2">
      <w:pPr>
        <w:ind w:firstLine="567"/>
        <w:jc w:val="both"/>
        <w:rPr>
          <w:rFonts w:ascii="Times New Roman" w:hAnsi="Times New Roman"/>
          <w:i/>
          <w:sz w:val="24"/>
          <w:szCs w:val="24"/>
          <w:lang w:eastAsia="ru-RU"/>
        </w:rPr>
      </w:pPr>
      <w:r w:rsidRPr="005E2810">
        <w:rPr>
          <w:rFonts w:ascii="Times New Roman" w:hAnsi="Times New Roman"/>
          <w:i/>
          <w:sz w:val="24"/>
          <w:szCs w:val="24"/>
          <w:lang w:eastAsia="ru-RU"/>
        </w:rPr>
        <w:t>Автомобильный транспорт</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Общая линейная протяжённость сети автодорог общего пользования на территории Калевальского района составляет 682, 1 км. Федеральных трасс нет.</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Характеристика покрытия дорог:</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 асфальтобетонное – 173,4 км. (25,5%);</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 щебёночно-гравийное – 458,7 км. (67,2%);</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 грунтовые дороги – 50 км. (7,3%).</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В составе дорожной сети насчитывается  44 моста, из которых 27 деревянные.</w:t>
      </w:r>
    </w:p>
    <w:p w:rsidR="008652E5" w:rsidRPr="005E2810" w:rsidRDefault="008652E5" w:rsidP="00DB3FD2">
      <w:pPr>
        <w:ind w:firstLine="567"/>
        <w:jc w:val="both"/>
        <w:rPr>
          <w:rFonts w:ascii="Times New Roman" w:hAnsi="Times New Roman"/>
          <w:sz w:val="24"/>
          <w:szCs w:val="24"/>
          <w:lang w:eastAsia="zh-CN"/>
        </w:rPr>
      </w:pPr>
      <w:r w:rsidRPr="005E2810">
        <w:rPr>
          <w:rFonts w:ascii="Times New Roman" w:hAnsi="Times New Roman"/>
          <w:sz w:val="24"/>
          <w:szCs w:val="24"/>
          <w:lang w:eastAsia="zh-CN"/>
        </w:rPr>
        <w:t>Выраженных участков дорог с наиболее вероятным риском возникновения ДТП (опасных участков) не установлено.</w:t>
      </w:r>
    </w:p>
    <w:p w:rsidR="008652E5" w:rsidRPr="005E2810" w:rsidRDefault="008652E5" w:rsidP="00DB3FD2">
      <w:pPr>
        <w:ind w:firstLine="708"/>
        <w:jc w:val="both"/>
        <w:rPr>
          <w:rFonts w:ascii="Times New Roman" w:hAnsi="Times New Roman"/>
          <w:color w:val="000000"/>
          <w:sz w:val="24"/>
          <w:szCs w:val="24"/>
          <w:lang w:eastAsia="ru-RU"/>
        </w:rPr>
      </w:pPr>
      <w:r w:rsidRPr="005E2810">
        <w:rPr>
          <w:rFonts w:ascii="Times New Roman" w:hAnsi="Times New Roman"/>
          <w:color w:val="000000"/>
          <w:sz w:val="24"/>
          <w:szCs w:val="24"/>
          <w:lang w:eastAsia="ru-RU"/>
        </w:rPr>
        <w:t xml:space="preserve">Эксплуатационное состояние автомобильных дорог не в полной мере отвечает нормативным требованиям. </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rPr>
        <w:tab/>
      </w:r>
      <w:r w:rsidRPr="005E2810">
        <w:rPr>
          <w:rFonts w:ascii="Times New Roman" w:hAnsi="Times New Roman"/>
          <w:sz w:val="24"/>
          <w:szCs w:val="24"/>
          <w:lang w:eastAsia="ru-RU"/>
        </w:rPr>
        <w:t>Крупных ДТП в 2016 году не зарегистрировано.</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25 января 2016 г. в связи с ухудшением погодных условий прошло внеочередное заседание КЧС и ПБ района, на котором рассмотрен вопрос «О принятии мер по недопущению прекращения движения транспорта на автомобильных дорогах на территории  Калевальского муниципального района».</w:t>
      </w:r>
    </w:p>
    <w:p w:rsidR="008652E5" w:rsidRPr="005E2810" w:rsidRDefault="008652E5" w:rsidP="00DB3FD2">
      <w:pPr>
        <w:ind w:firstLine="708"/>
        <w:jc w:val="both"/>
        <w:rPr>
          <w:rFonts w:ascii="Times New Roman" w:hAnsi="Times New Roman"/>
          <w:b/>
          <w:sz w:val="24"/>
          <w:szCs w:val="24"/>
          <w:lang w:eastAsia="ru-RU"/>
        </w:rPr>
      </w:pPr>
    </w:p>
    <w:p w:rsidR="008652E5" w:rsidRPr="005E2810" w:rsidRDefault="008652E5" w:rsidP="00DB3FD2">
      <w:pPr>
        <w:ind w:firstLine="708"/>
        <w:jc w:val="both"/>
        <w:rPr>
          <w:rFonts w:ascii="Times New Roman" w:hAnsi="Times New Roman"/>
          <w:i/>
          <w:sz w:val="24"/>
          <w:szCs w:val="24"/>
          <w:lang w:eastAsia="ru-RU"/>
        </w:rPr>
      </w:pPr>
      <w:r w:rsidRPr="005E2810">
        <w:rPr>
          <w:rFonts w:ascii="Times New Roman" w:hAnsi="Times New Roman"/>
          <w:i/>
          <w:sz w:val="24"/>
          <w:szCs w:val="24"/>
          <w:lang w:eastAsia="ru-RU"/>
        </w:rPr>
        <w:t xml:space="preserve">Воздушный транспорт </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В районе имеется посадочная площадка, используемая Калевальским авиазвеном ГБУ РК «Карельский центр авиационной и наземной охраны лесов:</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 Координаты- 63◦12</w:t>
      </w:r>
      <w:r w:rsidRPr="005E2810">
        <w:rPr>
          <w:rFonts w:ascii="Times New Roman" w:hAnsi="Times New Roman"/>
          <w:sz w:val="24"/>
          <w:szCs w:val="24"/>
          <w:lang w:eastAsia="ru-RU"/>
        </w:rPr>
        <w:t> с. ш. 31</w:t>
      </w:r>
      <w:r w:rsidRPr="005E2810">
        <w:rPr>
          <w:rFonts w:ascii="Times New Roman" w:hAnsi="Times New Roman"/>
          <w:sz w:val="24"/>
          <w:szCs w:val="24"/>
          <w:vertAlign w:val="superscript"/>
          <w:lang w:eastAsia="ru-RU"/>
        </w:rPr>
        <w:t>◦</w:t>
      </w:r>
      <w:r w:rsidRPr="005E2810">
        <w:rPr>
          <w:rFonts w:ascii="Times New Roman" w:hAnsi="Times New Roman"/>
          <w:sz w:val="24"/>
          <w:szCs w:val="24"/>
          <w:lang w:eastAsia="ru-RU"/>
        </w:rPr>
        <w:t>08</w:t>
      </w:r>
      <w:r w:rsidRPr="005E2810">
        <w:rPr>
          <w:rFonts w:ascii="Times New Roman" w:hAnsi="Times New Roman"/>
          <w:sz w:val="24"/>
          <w:szCs w:val="24"/>
          <w:lang w:eastAsia="ru-RU"/>
        </w:rPr>
        <w:t> в. д.</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- 1-я ВПП – 650х220 м., асфальтобетон,</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- 2-я ВПП – 560х60, грунт,</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 типы принимаемых воздушных судов – АН-2, МИ-8.</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Исходя из частоты возникновения аварий на территории района существует малая вероятность происшествий на объектах воздушного транспорта. В 2016 г. аварий на объектах воздушного транспорта не зафиксировано.</w:t>
      </w:r>
    </w:p>
    <w:p w:rsidR="008652E5" w:rsidRPr="005E2810" w:rsidRDefault="008652E5" w:rsidP="00DB3FD2">
      <w:pPr>
        <w:tabs>
          <w:tab w:val="left" w:pos="1111"/>
          <w:tab w:val="left" w:pos="8728"/>
        </w:tabs>
        <w:ind w:firstLine="720"/>
        <w:jc w:val="both"/>
        <w:rPr>
          <w:rFonts w:ascii="Times New Roman" w:hAnsi="Times New Roman"/>
          <w:b/>
          <w:bCs/>
          <w:sz w:val="24"/>
          <w:szCs w:val="24"/>
          <w:lang w:eastAsia="ru-RU"/>
        </w:rPr>
      </w:pPr>
    </w:p>
    <w:p w:rsidR="008652E5" w:rsidRPr="005E2810" w:rsidRDefault="008652E5" w:rsidP="00DB3FD2">
      <w:pPr>
        <w:tabs>
          <w:tab w:val="left" w:pos="1111"/>
          <w:tab w:val="left" w:pos="8728"/>
        </w:tabs>
        <w:ind w:firstLine="720"/>
        <w:jc w:val="both"/>
        <w:rPr>
          <w:rFonts w:ascii="Times New Roman" w:hAnsi="Times New Roman"/>
          <w:bCs/>
          <w:i/>
          <w:sz w:val="24"/>
          <w:szCs w:val="24"/>
          <w:lang w:eastAsia="ru-RU"/>
        </w:rPr>
      </w:pPr>
      <w:r w:rsidRPr="005E2810">
        <w:rPr>
          <w:rFonts w:ascii="Times New Roman" w:hAnsi="Times New Roman"/>
          <w:bCs/>
          <w:i/>
          <w:sz w:val="24"/>
          <w:szCs w:val="24"/>
          <w:lang w:eastAsia="ru-RU"/>
        </w:rPr>
        <w:t>1.4. Природные опасности</w:t>
      </w:r>
    </w:p>
    <w:p w:rsidR="008652E5" w:rsidRPr="005E2810" w:rsidRDefault="008652E5" w:rsidP="00DB3FD2">
      <w:pPr>
        <w:tabs>
          <w:tab w:val="left" w:pos="1111"/>
          <w:tab w:val="left" w:pos="8728"/>
        </w:tabs>
        <w:ind w:firstLine="720"/>
        <w:jc w:val="both"/>
        <w:rPr>
          <w:rFonts w:ascii="Times New Roman" w:hAnsi="Times New Roman"/>
          <w:bCs/>
          <w:sz w:val="24"/>
          <w:szCs w:val="24"/>
          <w:lang w:eastAsia="ru-RU"/>
        </w:rPr>
      </w:pPr>
      <w:r w:rsidRPr="005E2810">
        <w:rPr>
          <w:rFonts w:ascii="Times New Roman" w:hAnsi="Times New Roman"/>
          <w:bCs/>
          <w:sz w:val="24"/>
          <w:szCs w:val="24"/>
          <w:lang w:eastAsia="ru-RU"/>
        </w:rPr>
        <w:t xml:space="preserve">В 2016 году чрезвычайных ситуаций природного характера на территории района не зафиксировано.  </w:t>
      </w:r>
    </w:p>
    <w:p w:rsidR="008652E5" w:rsidRPr="005E2810" w:rsidRDefault="008652E5" w:rsidP="00DB3FD2">
      <w:pPr>
        <w:ind w:firstLine="708"/>
        <w:jc w:val="both"/>
        <w:rPr>
          <w:rFonts w:ascii="Times New Roman" w:hAnsi="Times New Roman"/>
          <w:sz w:val="24"/>
          <w:szCs w:val="24"/>
          <w:lang w:eastAsia="ru-RU"/>
        </w:rPr>
      </w:pPr>
      <w:r w:rsidRPr="005E2810">
        <w:rPr>
          <w:rFonts w:ascii="Times New Roman" w:hAnsi="Times New Roman"/>
          <w:sz w:val="24"/>
          <w:szCs w:val="24"/>
          <w:lang w:eastAsia="ru-RU"/>
        </w:rPr>
        <w:t xml:space="preserve">Для района наиболее характерны чрезвычайные ситуации, обусловленные следующими опасными природными явлениями: лесными пожарами, высокими уровнями паводковых вод. </w:t>
      </w:r>
    </w:p>
    <w:p w:rsidR="008652E5" w:rsidRPr="005E2810" w:rsidRDefault="008652E5" w:rsidP="00DB3FD2">
      <w:pPr>
        <w:ind w:firstLine="708"/>
        <w:jc w:val="both"/>
        <w:rPr>
          <w:rFonts w:ascii="Times New Roman" w:hAnsi="Times New Roman"/>
          <w:sz w:val="24"/>
          <w:szCs w:val="24"/>
          <w:lang w:eastAsia="ru-RU"/>
        </w:rPr>
      </w:pPr>
    </w:p>
    <w:p w:rsidR="008652E5" w:rsidRPr="005E2810" w:rsidRDefault="008652E5" w:rsidP="00DB3FD2">
      <w:pPr>
        <w:ind w:firstLine="708"/>
        <w:jc w:val="both"/>
        <w:rPr>
          <w:rFonts w:ascii="Times New Roman" w:hAnsi="Times New Roman"/>
          <w:sz w:val="24"/>
          <w:szCs w:val="24"/>
          <w:lang w:eastAsia="ru-RU"/>
        </w:rPr>
      </w:pPr>
      <w:r w:rsidRPr="005E2810">
        <w:rPr>
          <w:rFonts w:ascii="Times New Roman" w:hAnsi="Times New Roman"/>
          <w:sz w:val="24"/>
          <w:szCs w:val="24"/>
          <w:lang w:eastAsia="ru-RU"/>
        </w:rPr>
        <w:t xml:space="preserve">В 2016 году в период паводка уровень воды в Юшкозерском вдхр уровень воды достиг уровня 253 см, при отметки неблагоприятного  явления 294см, опасного явления 314 см. </w:t>
      </w:r>
    </w:p>
    <w:p w:rsidR="008652E5" w:rsidRPr="005E2810" w:rsidRDefault="008652E5" w:rsidP="00DB3FD2">
      <w:pPr>
        <w:ind w:firstLine="708"/>
        <w:jc w:val="both"/>
        <w:rPr>
          <w:rFonts w:ascii="Times New Roman" w:hAnsi="Times New Roman"/>
          <w:sz w:val="24"/>
          <w:szCs w:val="24"/>
          <w:lang w:eastAsia="ru-RU"/>
        </w:rPr>
      </w:pPr>
      <w:r w:rsidRPr="005E2810">
        <w:rPr>
          <w:rFonts w:ascii="Times New Roman" w:hAnsi="Times New Roman"/>
          <w:sz w:val="24"/>
          <w:szCs w:val="24"/>
          <w:lang w:eastAsia="ru-RU"/>
        </w:rPr>
        <w:t xml:space="preserve">Подтоплений участков местности в д. Юшкозеро и п. Калевала не зафиксировано. </w:t>
      </w:r>
    </w:p>
    <w:p w:rsidR="008652E5" w:rsidRPr="005E2810" w:rsidRDefault="008652E5" w:rsidP="00DB3FD2">
      <w:pPr>
        <w:jc w:val="both"/>
        <w:rPr>
          <w:rFonts w:ascii="Times New Roman" w:hAnsi="Times New Roman"/>
          <w:snapToGrid w:val="0"/>
          <w:sz w:val="24"/>
          <w:szCs w:val="24"/>
          <w:lang w:eastAsia="ru-RU"/>
        </w:rPr>
      </w:pPr>
      <w:r w:rsidRPr="005E2810">
        <w:rPr>
          <w:rFonts w:ascii="Times New Roman" w:hAnsi="Times New Roman"/>
          <w:b/>
          <w:bCs/>
          <w:snapToGrid w:val="0"/>
          <w:sz w:val="24"/>
          <w:szCs w:val="24"/>
          <w:lang w:eastAsia="ru-RU"/>
        </w:rPr>
        <w:tab/>
      </w:r>
      <w:r w:rsidRPr="005E2810">
        <w:rPr>
          <w:rFonts w:ascii="Times New Roman" w:hAnsi="Times New Roman"/>
          <w:snapToGrid w:val="0"/>
          <w:sz w:val="24"/>
          <w:szCs w:val="24"/>
          <w:lang w:eastAsia="ru-RU"/>
        </w:rPr>
        <w:t>Для предупреждения прогнозируемых последствий весенних  паводковых явлений в 2016 году было организовано выполнение следующих  мероприятий:</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
          <w:bCs/>
          <w:snapToGrid w:val="0"/>
          <w:sz w:val="24"/>
          <w:szCs w:val="24"/>
          <w:lang w:eastAsia="ru-RU"/>
        </w:rPr>
        <w:tab/>
      </w:r>
      <w:r w:rsidRPr="005E2810">
        <w:rPr>
          <w:rFonts w:ascii="Times New Roman" w:hAnsi="Times New Roman"/>
          <w:bCs/>
          <w:snapToGrid w:val="0"/>
          <w:sz w:val="24"/>
          <w:szCs w:val="24"/>
          <w:lang w:eastAsia="ru-RU"/>
        </w:rPr>
        <w:t>- постановлением Администрации района от 05.02.2016 г. № 40 утвержден План мероприятий по обеспечению безаварийного пропуска весеннего половодья и паводка;</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на заседании КЧС и ПБ 31.03.2016 г. рассмотрен вопрос «О мерах по обеспечению безопасного прохождения весеннего половодья и паводка на территории Калевальского муниципального района»;</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определены предполагаемые населенные пункты, объекты экономики, автомобильные и железные дороги, мосты, участки линий электропередач, которые могут оказаться в зоне подтопления в 2016 году;</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уточнен состав сил и средств для проведения противопаводковых мероприятий в Калевальском муниципальном районе;</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произведен расчет по объемам  эвакуации населения из возможных зон затопления в период весеннего половодья на территории Калевальского муниципального района;</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xml:space="preserve">- проведена проверка готовности </w:t>
      </w:r>
      <w:r w:rsidRPr="005E2810">
        <w:rPr>
          <w:rFonts w:ascii="Times New Roman" w:hAnsi="Times New Roman"/>
          <w:bCs/>
          <w:snapToGrid w:val="0"/>
          <w:sz w:val="24"/>
          <w:szCs w:val="24"/>
          <w:lang w:eastAsia="ru-RU"/>
        </w:rPr>
        <w:tab/>
        <w:t>гидротехнического сооружения  Комплекс сооружений инженерной защиты п. Калевала к пропуску паводковых вод в 2016 г.;</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- 19.02.2016 г. проведена КШТ с КЧС и ПБ района. На заседании рассмотрен вопрос «О ликвидации последствий чрезвычайной ситуации, вызванной прохождением весеннего паводка на территории Калевальского муниципального района»;</w:t>
      </w:r>
    </w:p>
    <w:p w:rsidR="008652E5" w:rsidRPr="005E2810" w:rsidRDefault="008652E5" w:rsidP="00DB3FD2">
      <w:pPr>
        <w:widowControl w:val="0"/>
        <w:jc w:val="both"/>
        <w:rPr>
          <w:rFonts w:ascii="Times New Roman" w:hAnsi="Times New Roman"/>
          <w:bCs/>
          <w:snapToGrid w:val="0"/>
          <w:sz w:val="24"/>
          <w:szCs w:val="24"/>
          <w:lang w:eastAsia="ru-RU"/>
        </w:rPr>
      </w:pPr>
      <w:r w:rsidRPr="005E2810">
        <w:rPr>
          <w:rFonts w:ascii="Times New Roman" w:hAnsi="Times New Roman"/>
          <w:bCs/>
          <w:snapToGrid w:val="0"/>
          <w:sz w:val="24"/>
          <w:szCs w:val="24"/>
          <w:lang w:eastAsia="ru-RU"/>
        </w:rPr>
        <w:tab/>
        <w:t xml:space="preserve">- в апреле 2016 г. проверена готовность сил и средств, </w:t>
      </w:r>
      <w:r w:rsidRPr="005E2810">
        <w:rPr>
          <w:rFonts w:ascii="Times New Roman" w:hAnsi="Times New Roman"/>
          <w:bCs/>
          <w:snapToGrid w:val="0"/>
          <w:sz w:val="24"/>
          <w:szCs w:val="24"/>
          <w:lang w:eastAsia="ru-RU"/>
        </w:rPr>
        <w:tab/>
        <w:t>участвующих в ликвидации последствий паводка.</w:t>
      </w:r>
    </w:p>
    <w:p w:rsidR="008652E5" w:rsidRPr="005E2810" w:rsidRDefault="008652E5" w:rsidP="00DB3FD2">
      <w:pPr>
        <w:widowControl w:val="0"/>
        <w:jc w:val="both"/>
        <w:rPr>
          <w:rFonts w:ascii="Times New Roman" w:hAnsi="Times New Roman"/>
          <w:bCs/>
          <w:snapToGrid w:val="0"/>
          <w:sz w:val="24"/>
          <w:szCs w:val="24"/>
          <w:lang w:eastAsia="ru-RU"/>
        </w:rPr>
      </w:pPr>
    </w:p>
    <w:p w:rsidR="008652E5" w:rsidRPr="005E2810" w:rsidRDefault="008652E5" w:rsidP="00DB3FD2">
      <w:pPr>
        <w:ind w:firstLine="708"/>
        <w:jc w:val="both"/>
        <w:rPr>
          <w:rFonts w:ascii="Times New Roman" w:hAnsi="Times New Roman"/>
          <w:i/>
          <w:spacing w:val="-2"/>
          <w:sz w:val="24"/>
          <w:szCs w:val="24"/>
        </w:rPr>
      </w:pPr>
      <w:r w:rsidRPr="005E2810">
        <w:rPr>
          <w:rFonts w:ascii="Times New Roman" w:hAnsi="Times New Roman"/>
          <w:bCs/>
          <w:i/>
          <w:spacing w:val="-2"/>
          <w:sz w:val="24"/>
          <w:szCs w:val="24"/>
        </w:rPr>
        <w:t>1.5. Пожарная безопасность</w:t>
      </w:r>
    </w:p>
    <w:p w:rsidR="008652E5" w:rsidRPr="005E2810" w:rsidRDefault="008652E5" w:rsidP="00DB3FD2">
      <w:pPr>
        <w:ind w:firstLine="708"/>
        <w:jc w:val="both"/>
        <w:rPr>
          <w:rFonts w:ascii="Times New Roman" w:hAnsi="Times New Roman"/>
          <w:spacing w:val="-2"/>
          <w:sz w:val="24"/>
          <w:szCs w:val="24"/>
        </w:rPr>
      </w:pPr>
      <w:r w:rsidRPr="005E2810">
        <w:rPr>
          <w:rFonts w:ascii="Times New Roman" w:hAnsi="Times New Roman"/>
          <w:i/>
          <w:spacing w:val="-2"/>
          <w:sz w:val="24"/>
          <w:szCs w:val="24"/>
        </w:rPr>
        <w:t xml:space="preserve"> Состояние обстановки с пожарами </w:t>
      </w:r>
    </w:p>
    <w:p w:rsidR="008652E5" w:rsidRPr="005E2810" w:rsidRDefault="008652E5" w:rsidP="00DB3FD2">
      <w:pPr>
        <w:ind w:firstLine="708"/>
        <w:jc w:val="both"/>
        <w:rPr>
          <w:rFonts w:ascii="Times New Roman" w:hAnsi="Times New Roman"/>
          <w:spacing w:val="-2"/>
          <w:sz w:val="24"/>
          <w:szCs w:val="24"/>
        </w:rPr>
      </w:pPr>
      <w:r w:rsidRPr="005E2810">
        <w:rPr>
          <w:rFonts w:ascii="Times New Roman" w:hAnsi="Times New Roman"/>
          <w:spacing w:val="-2"/>
          <w:sz w:val="24"/>
          <w:szCs w:val="24"/>
        </w:rPr>
        <w:t>Всего в 2016 г. зарегистрировано 23 пожаров (2015 г. – 25), погибло – 8 (2015 г. – 0), травмировано – 2 (2015 г. – 2). Материальный ущерб от пожаров составил  9,592 тыс. руб. (2015 г. – 1,507 тыс. руб.).</w:t>
      </w:r>
    </w:p>
    <w:p w:rsidR="008652E5" w:rsidRPr="005E2810" w:rsidRDefault="008652E5" w:rsidP="00DB3FD2">
      <w:pPr>
        <w:ind w:firstLine="851"/>
        <w:jc w:val="both"/>
        <w:rPr>
          <w:rFonts w:ascii="Times New Roman" w:hAnsi="Times New Roman"/>
          <w:i/>
          <w:spacing w:val="-2"/>
          <w:sz w:val="24"/>
          <w:szCs w:val="24"/>
        </w:rPr>
      </w:pP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i/>
          <w:spacing w:val="-2"/>
          <w:sz w:val="24"/>
          <w:szCs w:val="24"/>
        </w:rPr>
        <w:t>Обстановка с лесными пожарами.</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В отчетном году в Калевальском муниципальном районе произошло 2 лесных пожара на общей площади 0,51 Га. В тушении лесных пожаров участвовали силы и средства Калевальского авиазвена ГБУ РК «Карельский центр авиационной и наземной охраны лесов».</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Для предупреждения лесных пожаров в 2016 году было организовано выполнение следующих  мероприятий:</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постановлением Администрации района от 20.04.2016 г. № 129 утвержден План мероприятий по охране лесов от пожаров на территории Калевальского муниципального района на 2016 год;</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на заседаниях КЧС и ПБ района рассмотрены вопросы: 31.03.2016 г. утвержден перечень населённых пунктов, подверженных угрозе лесных пожаров в 2016 году на территории Калевальского муниципального района (п. Луусалми, п. Куусиниеми), 15.04.2016 г. «О ходе подготовки к пожароопасному сезону в лесном фонде на территории Калевальского муниципального района  в 2016 году», 20.05.2016 г. «Начальный период прохождения пожароопасного периода на территории Калевальского муниципального района»;</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разработан и утвержден План тушения лесных пожаров на территории КМР;</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принято постановление Администрации от 28.04.2016 г. № 150  «О запрете сжигания сухой растительности»;</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разработаны 2 паспорта населённых пунктов, подверженных угрозе переходов лесных пожаров;</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уточнен состав сил и средств, привлекаемых к тушению лесных пожаров;</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произведен расчет на эвакуацию населения при угрозе перехода лесных пожаров на п. Луусалми и п. Куусиниеми;</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- 28 апреля 2016 г. проведено пожарно - тактическое учение с органами управления и силами муниципального звена территориальной подсистемы РСЧС Калевальского муниципального района по теме «Действия должностных лиц при угрозе перехода лесного пожара на жилой фонд п. Куусиниеми»;</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ГКУ РК «Калевальское центральное лесничество» проводились проверки готовности пунктов сосредоточения пожарного инвентаря у арендаторов лесных участков.</w:t>
      </w:r>
      <w:r w:rsidRPr="005E2810">
        <w:rPr>
          <w:rFonts w:ascii="Times New Roman" w:hAnsi="Times New Roman"/>
          <w:spacing w:val="-2"/>
          <w:sz w:val="24"/>
          <w:szCs w:val="24"/>
        </w:rPr>
        <w:tab/>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 xml:space="preserve">Для ограничения распространения лесных пожаров в течение года выполнены ограничительные противопожарные мероприятия: устройство минерализованных полос – 114,8 км, уход за минерализованными полосами – 191,4 км. Установлены аншлаги на противопожарную тематику. Проведена работа по распространению среди населения памяток, листовок на противопожарную тематику. В районной газете «Новости Калевалы» опубликован ряд материалов по соблюдению правил противопожарного режима и запрета выжигания сухой растительности, также данная информация размещена на муниципальном радио и на сайте Администрации района. </w:t>
      </w:r>
    </w:p>
    <w:p w:rsidR="008652E5" w:rsidRPr="005E2810" w:rsidRDefault="008652E5" w:rsidP="00DB3FD2">
      <w:pPr>
        <w:ind w:firstLine="851"/>
        <w:jc w:val="both"/>
        <w:rPr>
          <w:rFonts w:ascii="Times New Roman" w:hAnsi="Times New Roman"/>
          <w:spacing w:val="-2"/>
          <w:sz w:val="24"/>
          <w:szCs w:val="24"/>
        </w:rPr>
      </w:pPr>
      <w:r w:rsidRPr="005E2810">
        <w:rPr>
          <w:rFonts w:ascii="Times New Roman" w:hAnsi="Times New Roman"/>
          <w:spacing w:val="-2"/>
          <w:sz w:val="24"/>
          <w:szCs w:val="24"/>
        </w:rPr>
        <w:t>С начала пожароопасного сезона установлено 20 аншлагов по противопожарной тематике, ГКУ РК «Калевальское центральное лесничество» проведено 14 профилактических бесед с гражданами по соблюдению правил пожарной безопасности в лесах.</w:t>
      </w:r>
    </w:p>
    <w:p w:rsidR="008652E5" w:rsidRPr="005E2810" w:rsidRDefault="008652E5" w:rsidP="00DB3FD2">
      <w:pPr>
        <w:ind w:firstLine="851"/>
        <w:jc w:val="both"/>
        <w:rPr>
          <w:rFonts w:ascii="Times New Roman" w:hAnsi="Times New Roman"/>
          <w:i/>
          <w:spacing w:val="-2"/>
          <w:sz w:val="24"/>
          <w:szCs w:val="24"/>
        </w:rPr>
      </w:pPr>
    </w:p>
    <w:p w:rsidR="008652E5" w:rsidRPr="005E2810" w:rsidRDefault="008652E5" w:rsidP="00DB3FD2">
      <w:pPr>
        <w:ind w:firstLine="691"/>
        <w:jc w:val="both"/>
        <w:rPr>
          <w:rFonts w:ascii="Times New Roman" w:hAnsi="Times New Roman"/>
          <w:spacing w:val="-2"/>
          <w:sz w:val="24"/>
          <w:szCs w:val="24"/>
        </w:rPr>
      </w:pPr>
      <w:r w:rsidRPr="005E2810">
        <w:rPr>
          <w:rFonts w:ascii="Times New Roman" w:hAnsi="Times New Roman"/>
          <w:i/>
          <w:spacing w:val="-2"/>
          <w:sz w:val="24"/>
          <w:szCs w:val="24"/>
        </w:rPr>
        <w:t>Деятельность добровольной пожарной охраны</w:t>
      </w:r>
    </w:p>
    <w:p w:rsidR="008652E5" w:rsidRPr="005E2810" w:rsidRDefault="008652E5" w:rsidP="00DB3FD2">
      <w:pPr>
        <w:ind w:firstLine="691"/>
        <w:jc w:val="both"/>
        <w:rPr>
          <w:rFonts w:ascii="Times New Roman" w:hAnsi="Times New Roman"/>
          <w:sz w:val="24"/>
          <w:szCs w:val="24"/>
          <w:lang w:eastAsia="ru-RU"/>
        </w:rPr>
      </w:pPr>
      <w:r w:rsidRPr="005E2810">
        <w:rPr>
          <w:rFonts w:ascii="Times New Roman" w:hAnsi="Times New Roman"/>
          <w:sz w:val="24"/>
          <w:szCs w:val="24"/>
          <w:lang w:eastAsia="ru-RU"/>
        </w:rPr>
        <w:t xml:space="preserve">Подразделениями ДПО прикрыто 4 населенных пункта (п. Кепа, д. Войница, п. Новое Юшкозеро, п. Луусалми (подвержен угрозе перехода лесных пожаров)), в которых проживает 910 чел. </w:t>
      </w:r>
    </w:p>
    <w:p w:rsidR="008652E5" w:rsidRPr="005E2810" w:rsidRDefault="008652E5" w:rsidP="00DB3FD2">
      <w:pPr>
        <w:ind w:firstLine="691"/>
        <w:jc w:val="both"/>
        <w:rPr>
          <w:rFonts w:ascii="Times New Roman" w:hAnsi="Times New Roman"/>
          <w:sz w:val="24"/>
          <w:szCs w:val="24"/>
          <w:lang w:eastAsia="ru-RU"/>
        </w:rPr>
      </w:pPr>
      <w:r w:rsidRPr="005E2810">
        <w:rPr>
          <w:rFonts w:ascii="Times New Roman" w:hAnsi="Times New Roman"/>
          <w:sz w:val="24"/>
          <w:szCs w:val="24"/>
          <w:lang w:eastAsia="ru-RU"/>
        </w:rPr>
        <w:t>В районе созданы:</w:t>
      </w:r>
    </w:p>
    <w:p w:rsidR="008652E5" w:rsidRPr="005E2810" w:rsidRDefault="008652E5" w:rsidP="00DB3FD2">
      <w:pPr>
        <w:ind w:firstLine="691"/>
        <w:jc w:val="both"/>
        <w:rPr>
          <w:rFonts w:ascii="Times New Roman" w:hAnsi="Times New Roman"/>
          <w:sz w:val="24"/>
          <w:szCs w:val="24"/>
          <w:lang w:eastAsia="ru-RU"/>
        </w:rPr>
      </w:pPr>
      <w:r w:rsidRPr="005E2810">
        <w:rPr>
          <w:rFonts w:ascii="Times New Roman" w:hAnsi="Times New Roman"/>
          <w:sz w:val="24"/>
          <w:szCs w:val="24"/>
          <w:lang w:eastAsia="ru-RU"/>
        </w:rPr>
        <w:t xml:space="preserve">- 2 ДПД </w:t>
      </w:r>
    </w:p>
    <w:p w:rsidR="008652E5" w:rsidRPr="005E2810" w:rsidRDefault="008652E5" w:rsidP="00DB3FD2">
      <w:pPr>
        <w:ind w:firstLine="691"/>
        <w:jc w:val="both"/>
        <w:rPr>
          <w:rFonts w:ascii="Times New Roman" w:hAnsi="Times New Roman"/>
          <w:sz w:val="24"/>
          <w:szCs w:val="24"/>
          <w:lang w:eastAsia="ru-RU"/>
        </w:rPr>
      </w:pPr>
      <w:r w:rsidRPr="005E2810">
        <w:rPr>
          <w:rFonts w:ascii="Times New Roman" w:hAnsi="Times New Roman"/>
          <w:sz w:val="24"/>
          <w:szCs w:val="24"/>
          <w:lang w:eastAsia="ru-RU"/>
        </w:rPr>
        <w:t>- 6 ДПК.</w:t>
      </w:r>
    </w:p>
    <w:p w:rsidR="008652E5" w:rsidRPr="005E2810" w:rsidRDefault="008652E5" w:rsidP="00DB3FD2">
      <w:pPr>
        <w:jc w:val="both"/>
        <w:rPr>
          <w:rFonts w:ascii="Times New Roman" w:hAnsi="Times New Roman"/>
          <w:sz w:val="24"/>
          <w:szCs w:val="24"/>
          <w:lang w:eastAsia="ru-RU"/>
        </w:rPr>
      </w:pPr>
      <w:r w:rsidRPr="005E2810">
        <w:rPr>
          <w:rFonts w:ascii="Times New Roman" w:hAnsi="Times New Roman"/>
          <w:sz w:val="24"/>
          <w:szCs w:val="24"/>
          <w:lang w:eastAsia="ru-RU"/>
        </w:rPr>
        <w:tab/>
        <w:t>Ч</w:t>
      </w:r>
      <w:r w:rsidRPr="005E2810">
        <w:rPr>
          <w:rFonts w:ascii="Times New Roman" w:hAnsi="Times New Roman"/>
          <w:spacing w:val="1"/>
          <w:sz w:val="24"/>
          <w:szCs w:val="24"/>
          <w:lang w:eastAsia="ru-RU"/>
        </w:rPr>
        <w:t>и</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л</w:t>
      </w:r>
      <w:r w:rsidRPr="005E2810">
        <w:rPr>
          <w:rFonts w:ascii="Times New Roman" w:hAnsi="Times New Roman"/>
          <w:spacing w:val="-1"/>
          <w:sz w:val="24"/>
          <w:szCs w:val="24"/>
          <w:lang w:eastAsia="ru-RU"/>
        </w:rPr>
        <w:t>е</w:t>
      </w:r>
      <w:r w:rsidRPr="005E2810">
        <w:rPr>
          <w:rFonts w:ascii="Times New Roman" w:hAnsi="Times New Roman"/>
          <w:spacing w:val="1"/>
          <w:sz w:val="24"/>
          <w:szCs w:val="24"/>
          <w:lang w:eastAsia="ru-RU"/>
        </w:rPr>
        <w:t>нн</w:t>
      </w:r>
      <w:r w:rsidRPr="005E2810">
        <w:rPr>
          <w:rFonts w:ascii="Times New Roman" w:hAnsi="Times New Roman"/>
          <w:sz w:val="24"/>
          <w:szCs w:val="24"/>
          <w:lang w:eastAsia="ru-RU"/>
        </w:rPr>
        <w:t>о</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ть</w:t>
      </w:r>
      <w:r w:rsidRPr="005E2810">
        <w:rPr>
          <w:rFonts w:ascii="Times New Roman" w:hAnsi="Times New Roman"/>
          <w:spacing w:val="1"/>
          <w:sz w:val="24"/>
          <w:szCs w:val="24"/>
          <w:lang w:eastAsia="ru-RU"/>
        </w:rPr>
        <w:t xml:space="preserve"> </w:t>
      </w:r>
      <w:r w:rsidRPr="005E2810">
        <w:rPr>
          <w:rFonts w:ascii="Times New Roman" w:hAnsi="Times New Roman"/>
          <w:spacing w:val="-2"/>
          <w:sz w:val="24"/>
          <w:szCs w:val="24"/>
          <w:lang w:eastAsia="ru-RU"/>
        </w:rPr>
        <w:t>л</w:t>
      </w:r>
      <w:r w:rsidRPr="005E2810">
        <w:rPr>
          <w:rFonts w:ascii="Times New Roman" w:hAnsi="Times New Roman"/>
          <w:spacing w:val="1"/>
          <w:sz w:val="24"/>
          <w:szCs w:val="24"/>
          <w:lang w:eastAsia="ru-RU"/>
        </w:rPr>
        <w:t>и</w:t>
      </w:r>
      <w:r w:rsidRPr="005E2810">
        <w:rPr>
          <w:rFonts w:ascii="Times New Roman" w:hAnsi="Times New Roman"/>
          <w:spacing w:val="-1"/>
          <w:sz w:val="24"/>
          <w:szCs w:val="24"/>
          <w:lang w:eastAsia="ru-RU"/>
        </w:rPr>
        <w:t>ч</w:t>
      </w:r>
      <w:r w:rsidRPr="005E2810">
        <w:rPr>
          <w:rFonts w:ascii="Times New Roman" w:hAnsi="Times New Roman"/>
          <w:spacing w:val="1"/>
          <w:sz w:val="24"/>
          <w:szCs w:val="24"/>
          <w:lang w:eastAsia="ru-RU"/>
        </w:rPr>
        <w:t>н</w:t>
      </w:r>
      <w:r w:rsidRPr="005E2810">
        <w:rPr>
          <w:rFonts w:ascii="Times New Roman" w:hAnsi="Times New Roman"/>
          <w:sz w:val="24"/>
          <w:szCs w:val="24"/>
          <w:lang w:eastAsia="ru-RU"/>
        </w:rPr>
        <w:t xml:space="preserve">ого </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о</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т</w:t>
      </w:r>
      <w:r w:rsidRPr="005E2810">
        <w:rPr>
          <w:rFonts w:ascii="Times New Roman" w:hAnsi="Times New Roman"/>
          <w:spacing w:val="-1"/>
          <w:sz w:val="24"/>
          <w:szCs w:val="24"/>
          <w:lang w:eastAsia="ru-RU"/>
        </w:rPr>
        <w:t>а</w:t>
      </w:r>
      <w:r w:rsidRPr="005E2810">
        <w:rPr>
          <w:rFonts w:ascii="Times New Roman" w:hAnsi="Times New Roman"/>
          <w:sz w:val="24"/>
          <w:szCs w:val="24"/>
          <w:lang w:eastAsia="ru-RU"/>
        </w:rPr>
        <w:t>ва</w:t>
      </w:r>
      <w:r w:rsidRPr="005E2810">
        <w:rPr>
          <w:rFonts w:ascii="Times New Roman" w:hAnsi="Times New Roman"/>
          <w:spacing w:val="-1"/>
          <w:sz w:val="24"/>
          <w:szCs w:val="24"/>
          <w:lang w:eastAsia="ru-RU"/>
        </w:rPr>
        <w:t xml:space="preserve"> </w:t>
      </w:r>
      <w:r w:rsidRPr="005E2810">
        <w:rPr>
          <w:rFonts w:ascii="Times New Roman" w:hAnsi="Times New Roman"/>
          <w:sz w:val="24"/>
          <w:szCs w:val="24"/>
          <w:lang w:eastAsia="ru-RU"/>
        </w:rPr>
        <w:t>общ</w:t>
      </w:r>
      <w:r w:rsidRPr="005E2810">
        <w:rPr>
          <w:rFonts w:ascii="Times New Roman" w:hAnsi="Times New Roman"/>
          <w:spacing w:val="1"/>
          <w:sz w:val="24"/>
          <w:szCs w:val="24"/>
          <w:lang w:eastAsia="ru-RU"/>
        </w:rPr>
        <w:t>е</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тв</w:t>
      </w:r>
      <w:r w:rsidRPr="005E2810">
        <w:rPr>
          <w:rFonts w:ascii="Times New Roman" w:hAnsi="Times New Roman"/>
          <w:spacing w:val="-1"/>
          <w:sz w:val="24"/>
          <w:szCs w:val="24"/>
          <w:lang w:eastAsia="ru-RU"/>
        </w:rPr>
        <w:t>е</w:t>
      </w:r>
      <w:r w:rsidRPr="005E2810">
        <w:rPr>
          <w:rFonts w:ascii="Times New Roman" w:hAnsi="Times New Roman"/>
          <w:spacing w:val="1"/>
          <w:sz w:val="24"/>
          <w:szCs w:val="24"/>
          <w:lang w:eastAsia="ru-RU"/>
        </w:rPr>
        <w:t>нн</w:t>
      </w:r>
      <w:r w:rsidRPr="005E2810">
        <w:rPr>
          <w:rFonts w:ascii="Times New Roman" w:hAnsi="Times New Roman"/>
          <w:sz w:val="24"/>
          <w:szCs w:val="24"/>
          <w:lang w:eastAsia="ru-RU"/>
        </w:rPr>
        <w:t>ых</w:t>
      </w:r>
      <w:r w:rsidRPr="005E2810">
        <w:rPr>
          <w:rFonts w:ascii="Times New Roman" w:hAnsi="Times New Roman"/>
          <w:spacing w:val="2"/>
          <w:sz w:val="24"/>
          <w:szCs w:val="24"/>
          <w:lang w:eastAsia="ru-RU"/>
        </w:rPr>
        <w:t xml:space="preserve"> </w:t>
      </w:r>
      <w:r w:rsidRPr="005E2810">
        <w:rPr>
          <w:rFonts w:ascii="Times New Roman" w:hAnsi="Times New Roman"/>
          <w:spacing w:val="-2"/>
          <w:sz w:val="24"/>
          <w:szCs w:val="24"/>
          <w:lang w:eastAsia="ru-RU"/>
        </w:rPr>
        <w:t>о</w:t>
      </w:r>
      <w:r w:rsidRPr="005E2810">
        <w:rPr>
          <w:rFonts w:ascii="Times New Roman" w:hAnsi="Times New Roman"/>
          <w:sz w:val="24"/>
          <w:szCs w:val="24"/>
          <w:lang w:eastAsia="ru-RU"/>
        </w:rPr>
        <w:t>б</w:t>
      </w:r>
      <w:r w:rsidRPr="005E2810">
        <w:rPr>
          <w:rFonts w:ascii="Times New Roman" w:hAnsi="Times New Roman"/>
          <w:spacing w:val="1"/>
          <w:sz w:val="24"/>
          <w:szCs w:val="24"/>
          <w:lang w:eastAsia="ru-RU"/>
        </w:rPr>
        <w:t>ъ</w:t>
      </w:r>
      <w:r w:rsidRPr="005E2810">
        <w:rPr>
          <w:rFonts w:ascii="Times New Roman" w:hAnsi="Times New Roman"/>
          <w:spacing w:val="-1"/>
          <w:sz w:val="24"/>
          <w:szCs w:val="24"/>
          <w:lang w:eastAsia="ru-RU"/>
        </w:rPr>
        <w:t>е</w:t>
      </w:r>
      <w:r w:rsidRPr="005E2810">
        <w:rPr>
          <w:rFonts w:ascii="Times New Roman" w:hAnsi="Times New Roman"/>
          <w:sz w:val="24"/>
          <w:szCs w:val="24"/>
          <w:lang w:eastAsia="ru-RU"/>
        </w:rPr>
        <w:t>д</w:t>
      </w:r>
      <w:r w:rsidRPr="005E2810">
        <w:rPr>
          <w:rFonts w:ascii="Times New Roman" w:hAnsi="Times New Roman"/>
          <w:spacing w:val="1"/>
          <w:sz w:val="24"/>
          <w:szCs w:val="24"/>
          <w:lang w:eastAsia="ru-RU"/>
        </w:rPr>
        <w:t>ин</w:t>
      </w:r>
      <w:r w:rsidRPr="005E2810">
        <w:rPr>
          <w:rFonts w:ascii="Times New Roman" w:hAnsi="Times New Roman"/>
          <w:spacing w:val="-1"/>
          <w:sz w:val="24"/>
          <w:szCs w:val="24"/>
          <w:lang w:eastAsia="ru-RU"/>
        </w:rPr>
        <w:t>ен</w:t>
      </w:r>
      <w:r w:rsidRPr="005E2810">
        <w:rPr>
          <w:rFonts w:ascii="Times New Roman" w:hAnsi="Times New Roman"/>
          <w:spacing w:val="1"/>
          <w:sz w:val="24"/>
          <w:szCs w:val="24"/>
          <w:lang w:eastAsia="ru-RU"/>
        </w:rPr>
        <w:t>и</w:t>
      </w:r>
      <w:r w:rsidRPr="005E2810">
        <w:rPr>
          <w:rFonts w:ascii="Times New Roman" w:hAnsi="Times New Roman"/>
          <w:sz w:val="24"/>
          <w:szCs w:val="24"/>
          <w:lang w:eastAsia="ru-RU"/>
        </w:rPr>
        <w:t>й</w:t>
      </w:r>
      <w:r w:rsidRPr="005E2810">
        <w:rPr>
          <w:rFonts w:ascii="Times New Roman" w:hAnsi="Times New Roman"/>
          <w:spacing w:val="-1"/>
          <w:sz w:val="24"/>
          <w:szCs w:val="24"/>
          <w:lang w:eastAsia="ru-RU"/>
        </w:rPr>
        <w:t xml:space="preserve"> </w:t>
      </w:r>
      <w:r w:rsidRPr="005E2810">
        <w:rPr>
          <w:rFonts w:ascii="Times New Roman" w:hAnsi="Times New Roman"/>
          <w:spacing w:val="1"/>
          <w:sz w:val="24"/>
          <w:szCs w:val="24"/>
          <w:lang w:eastAsia="ru-RU"/>
        </w:rPr>
        <w:t>п</w:t>
      </w:r>
      <w:r w:rsidRPr="005E2810">
        <w:rPr>
          <w:rFonts w:ascii="Times New Roman" w:hAnsi="Times New Roman"/>
          <w:sz w:val="24"/>
          <w:szCs w:val="24"/>
          <w:lang w:eastAsia="ru-RU"/>
        </w:rPr>
        <w:t>ож</w:t>
      </w:r>
      <w:r w:rsidRPr="005E2810">
        <w:rPr>
          <w:rFonts w:ascii="Times New Roman" w:hAnsi="Times New Roman"/>
          <w:spacing w:val="-1"/>
          <w:sz w:val="24"/>
          <w:szCs w:val="24"/>
          <w:lang w:eastAsia="ru-RU"/>
        </w:rPr>
        <w:t>а</w:t>
      </w:r>
      <w:r w:rsidRPr="005E2810">
        <w:rPr>
          <w:rFonts w:ascii="Times New Roman" w:hAnsi="Times New Roman"/>
          <w:sz w:val="24"/>
          <w:szCs w:val="24"/>
          <w:lang w:eastAsia="ru-RU"/>
        </w:rPr>
        <w:t>р</w:t>
      </w:r>
      <w:r w:rsidRPr="005E2810">
        <w:rPr>
          <w:rFonts w:ascii="Times New Roman" w:hAnsi="Times New Roman"/>
          <w:spacing w:val="1"/>
          <w:sz w:val="24"/>
          <w:szCs w:val="24"/>
          <w:lang w:eastAsia="ru-RU"/>
        </w:rPr>
        <w:t>н</w:t>
      </w:r>
      <w:r w:rsidRPr="005E2810">
        <w:rPr>
          <w:rFonts w:ascii="Times New Roman" w:hAnsi="Times New Roman"/>
          <w:sz w:val="24"/>
          <w:szCs w:val="24"/>
          <w:lang w:eastAsia="ru-RU"/>
        </w:rPr>
        <w:t>ой</w:t>
      </w:r>
      <w:r w:rsidRPr="005E2810">
        <w:rPr>
          <w:rFonts w:ascii="Times New Roman" w:hAnsi="Times New Roman"/>
          <w:spacing w:val="-1"/>
          <w:sz w:val="24"/>
          <w:szCs w:val="24"/>
          <w:lang w:eastAsia="ru-RU"/>
        </w:rPr>
        <w:t xml:space="preserve"> </w:t>
      </w:r>
      <w:r w:rsidRPr="005E2810">
        <w:rPr>
          <w:rFonts w:ascii="Times New Roman" w:hAnsi="Times New Roman"/>
          <w:sz w:val="24"/>
          <w:szCs w:val="24"/>
          <w:lang w:eastAsia="ru-RU"/>
        </w:rPr>
        <w:t>о</w:t>
      </w:r>
      <w:r w:rsidRPr="005E2810">
        <w:rPr>
          <w:rFonts w:ascii="Times New Roman" w:hAnsi="Times New Roman"/>
          <w:spacing w:val="2"/>
          <w:sz w:val="24"/>
          <w:szCs w:val="24"/>
          <w:lang w:eastAsia="ru-RU"/>
        </w:rPr>
        <w:t>х</w:t>
      </w:r>
      <w:r w:rsidRPr="005E2810">
        <w:rPr>
          <w:rFonts w:ascii="Times New Roman" w:hAnsi="Times New Roman"/>
          <w:sz w:val="24"/>
          <w:szCs w:val="24"/>
          <w:lang w:eastAsia="ru-RU"/>
        </w:rPr>
        <w:t>р</w:t>
      </w:r>
      <w:r w:rsidRPr="005E2810">
        <w:rPr>
          <w:rFonts w:ascii="Times New Roman" w:hAnsi="Times New Roman"/>
          <w:spacing w:val="-1"/>
          <w:sz w:val="24"/>
          <w:szCs w:val="24"/>
          <w:lang w:eastAsia="ru-RU"/>
        </w:rPr>
        <w:t>а</w:t>
      </w:r>
      <w:r w:rsidRPr="005E2810">
        <w:rPr>
          <w:rFonts w:ascii="Times New Roman" w:hAnsi="Times New Roman"/>
          <w:spacing w:val="1"/>
          <w:sz w:val="24"/>
          <w:szCs w:val="24"/>
          <w:lang w:eastAsia="ru-RU"/>
        </w:rPr>
        <w:t>н</w:t>
      </w:r>
      <w:r w:rsidRPr="005E2810">
        <w:rPr>
          <w:rFonts w:ascii="Times New Roman" w:hAnsi="Times New Roman"/>
          <w:sz w:val="24"/>
          <w:szCs w:val="24"/>
          <w:lang w:eastAsia="ru-RU"/>
        </w:rPr>
        <w:t>ы – 58 чел.</w:t>
      </w:r>
    </w:p>
    <w:p w:rsidR="008652E5" w:rsidRPr="005E2810" w:rsidRDefault="008652E5" w:rsidP="00DB3FD2">
      <w:pPr>
        <w:ind w:firstLine="691"/>
        <w:jc w:val="both"/>
        <w:rPr>
          <w:rFonts w:ascii="Times New Roman" w:hAnsi="Times New Roman"/>
          <w:sz w:val="24"/>
          <w:szCs w:val="24"/>
          <w:lang w:eastAsia="ru-RU"/>
        </w:rPr>
      </w:pPr>
      <w:r w:rsidRPr="005E2810">
        <w:rPr>
          <w:rFonts w:ascii="Times New Roman" w:hAnsi="Times New Roman"/>
          <w:sz w:val="24"/>
          <w:szCs w:val="24"/>
          <w:lang w:eastAsia="ru-RU"/>
        </w:rPr>
        <w:t>Подразделениями добровольной пожарной охраны</w:t>
      </w:r>
      <w:r w:rsidRPr="005E2810">
        <w:rPr>
          <w:rFonts w:ascii="Times New Roman" w:hAnsi="Times New Roman"/>
          <w:spacing w:val="1"/>
          <w:sz w:val="24"/>
          <w:szCs w:val="24"/>
          <w:lang w:eastAsia="ru-RU"/>
        </w:rPr>
        <w:t xml:space="preserve"> п</w:t>
      </w:r>
      <w:r w:rsidRPr="005E2810">
        <w:rPr>
          <w:rFonts w:ascii="Times New Roman" w:hAnsi="Times New Roman"/>
          <w:sz w:val="24"/>
          <w:szCs w:val="24"/>
          <w:lang w:eastAsia="ru-RU"/>
        </w:rPr>
        <w:t xml:space="preserve">ри </w:t>
      </w:r>
      <w:r w:rsidRPr="005E2810">
        <w:rPr>
          <w:rFonts w:ascii="Times New Roman" w:hAnsi="Times New Roman"/>
          <w:spacing w:val="2"/>
          <w:sz w:val="24"/>
          <w:szCs w:val="24"/>
          <w:lang w:eastAsia="ru-RU"/>
        </w:rPr>
        <w:t xml:space="preserve"> </w:t>
      </w:r>
      <w:r w:rsidRPr="005E2810">
        <w:rPr>
          <w:rFonts w:ascii="Times New Roman" w:hAnsi="Times New Roman"/>
          <w:sz w:val="24"/>
          <w:szCs w:val="24"/>
          <w:lang w:eastAsia="ru-RU"/>
        </w:rPr>
        <w:t>вз</w:t>
      </w:r>
      <w:r w:rsidRPr="005E2810">
        <w:rPr>
          <w:rFonts w:ascii="Times New Roman" w:hAnsi="Times New Roman"/>
          <w:spacing w:val="-1"/>
          <w:sz w:val="24"/>
          <w:szCs w:val="24"/>
          <w:lang w:eastAsia="ru-RU"/>
        </w:rPr>
        <w:t>а</w:t>
      </w:r>
      <w:r w:rsidRPr="005E2810">
        <w:rPr>
          <w:rFonts w:ascii="Times New Roman" w:hAnsi="Times New Roman"/>
          <w:spacing w:val="1"/>
          <w:sz w:val="24"/>
          <w:szCs w:val="24"/>
          <w:lang w:eastAsia="ru-RU"/>
        </w:rPr>
        <w:t>и</w:t>
      </w:r>
      <w:r w:rsidRPr="005E2810">
        <w:rPr>
          <w:rFonts w:ascii="Times New Roman" w:hAnsi="Times New Roman"/>
          <w:spacing w:val="-1"/>
          <w:sz w:val="24"/>
          <w:szCs w:val="24"/>
          <w:lang w:eastAsia="ru-RU"/>
        </w:rPr>
        <w:t>м</w:t>
      </w:r>
      <w:r w:rsidRPr="005E2810">
        <w:rPr>
          <w:rFonts w:ascii="Times New Roman" w:hAnsi="Times New Roman"/>
          <w:sz w:val="24"/>
          <w:szCs w:val="24"/>
          <w:lang w:eastAsia="ru-RU"/>
        </w:rPr>
        <w:t>од</w:t>
      </w:r>
      <w:r w:rsidRPr="005E2810">
        <w:rPr>
          <w:rFonts w:ascii="Times New Roman" w:hAnsi="Times New Roman"/>
          <w:spacing w:val="-1"/>
          <w:sz w:val="24"/>
          <w:szCs w:val="24"/>
          <w:lang w:eastAsia="ru-RU"/>
        </w:rPr>
        <w:t>е</w:t>
      </w:r>
      <w:r w:rsidRPr="005E2810">
        <w:rPr>
          <w:rFonts w:ascii="Times New Roman" w:hAnsi="Times New Roman"/>
          <w:spacing w:val="1"/>
          <w:sz w:val="24"/>
          <w:szCs w:val="24"/>
          <w:lang w:eastAsia="ru-RU"/>
        </w:rPr>
        <w:t>й</w:t>
      </w:r>
      <w:r w:rsidRPr="005E2810">
        <w:rPr>
          <w:rFonts w:ascii="Times New Roman" w:hAnsi="Times New Roman"/>
          <w:spacing w:val="-1"/>
          <w:sz w:val="24"/>
          <w:szCs w:val="24"/>
          <w:lang w:eastAsia="ru-RU"/>
        </w:rPr>
        <w:t>с</w:t>
      </w:r>
      <w:r w:rsidRPr="005E2810">
        <w:rPr>
          <w:rFonts w:ascii="Times New Roman" w:hAnsi="Times New Roman"/>
          <w:sz w:val="24"/>
          <w:szCs w:val="24"/>
          <w:lang w:eastAsia="ru-RU"/>
        </w:rPr>
        <w:t>тв</w:t>
      </w:r>
      <w:r w:rsidRPr="005E2810">
        <w:rPr>
          <w:rFonts w:ascii="Times New Roman" w:hAnsi="Times New Roman"/>
          <w:spacing w:val="-2"/>
          <w:sz w:val="24"/>
          <w:szCs w:val="24"/>
          <w:lang w:eastAsia="ru-RU"/>
        </w:rPr>
        <w:t>и</w:t>
      </w:r>
      <w:r w:rsidRPr="005E2810">
        <w:rPr>
          <w:rFonts w:ascii="Times New Roman" w:hAnsi="Times New Roman"/>
          <w:sz w:val="24"/>
          <w:szCs w:val="24"/>
          <w:lang w:eastAsia="ru-RU"/>
        </w:rPr>
        <w:t xml:space="preserve">и с </w:t>
      </w:r>
      <w:r w:rsidRPr="005E2810">
        <w:rPr>
          <w:rFonts w:ascii="Times New Roman" w:hAnsi="Times New Roman"/>
          <w:spacing w:val="1"/>
          <w:sz w:val="24"/>
          <w:szCs w:val="24"/>
          <w:lang w:eastAsia="ru-RU"/>
        </w:rPr>
        <w:t>ГКУ РК «ОПС по Калевальскому району» в 2016 г. потушено 5 пожаров</w:t>
      </w:r>
      <w:r w:rsidRPr="005E2810">
        <w:rPr>
          <w:rFonts w:ascii="Times New Roman" w:hAnsi="Times New Roman"/>
          <w:sz w:val="24"/>
          <w:szCs w:val="24"/>
          <w:lang w:eastAsia="ru-RU"/>
        </w:rPr>
        <w:t>.</w:t>
      </w:r>
    </w:p>
    <w:p w:rsidR="008652E5" w:rsidRPr="005E2810" w:rsidRDefault="008652E5" w:rsidP="00DB3FD2">
      <w:pPr>
        <w:ind w:firstLine="851"/>
        <w:jc w:val="both"/>
        <w:rPr>
          <w:rFonts w:ascii="Times New Roman" w:hAnsi="Times New Roman"/>
          <w:spacing w:val="-2"/>
          <w:sz w:val="24"/>
          <w:szCs w:val="24"/>
        </w:rPr>
      </w:pPr>
    </w:p>
    <w:p w:rsidR="008652E5" w:rsidRPr="005E2810" w:rsidRDefault="008652E5" w:rsidP="00DB3FD2">
      <w:pPr>
        <w:jc w:val="both"/>
        <w:rPr>
          <w:rFonts w:ascii="Times New Roman" w:hAnsi="Times New Roman"/>
          <w:i/>
          <w:spacing w:val="-2"/>
          <w:sz w:val="24"/>
          <w:szCs w:val="24"/>
        </w:rPr>
      </w:pPr>
      <w:r w:rsidRPr="005E2810">
        <w:rPr>
          <w:rFonts w:ascii="Times New Roman" w:hAnsi="Times New Roman"/>
          <w:bCs/>
          <w:i/>
          <w:spacing w:val="-2"/>
          <w:sz w:val="24"/>
          <w:szCs w:val="24"/>
        </w:rPr>
        <w:t>1.6. Обеспечение безопасности людей на водных объектах</w:t>
      </w:r>
    </w:p>
    <w:p w:rsidR="008652E5" w:rsidRPr="005E2810" w:rsidRDefault="008652E5" w:rsidP="00DB3FD2">
      <w:pPr>
        <w:pStyle w:val="BodyTextIndent"/>
        <w:tabs>
          <w:tab w:val="right" w:pos="9407"/>
        </w:tabs>
        <w:ind w:firstLine="720"/>
        <w:contextualSpacing/>
        <w:jc w:val="both"/>
        <w:rPr>
          <w:bCs/>
        </w:rPr>
      </w:pPr>
      <w:r w:rsidRPr="005E2810">
        <w:rPr>
          <w:bCs/>
        </w:rPr>
        <w:t>В 2016 году на водных объектах района погиб 1 чел. (АППГ - 2), пострадавших нет (АППГ – 0).</w:t>
      </w:r>
    </w:p>
    <w:p w:rsidR="008652E5" w:rsidRPr="005E2810" w:rsidRDefault="008652E5" w:rsidP="00DB3FD2">
      <w:pPr>
        <w:pStyle w:val="BodyTextIndent"/>
        <w:contextualSpacing/>
        <w:jc w:val="both"/>
        <w:rPr>
          <w:bCs/>
        </w:rPr>
      </w:pPr>
      <w:r w:rsidRPr="005E2810">
        <w:rPr>
          <w:bCs/>
        </w:rPr>
        <w:t>В 2016 году приняты следующие нормативно - правовые акты в области   обеспечения безопасности людей на водных объектах:</w:t>
      </w:r>
    </w:p>
    <w:p w:rsidR="008652E5" w:rsidRPr="005E2810" w:rsidRDefault="008652E5" w:rsidP="00DB3FD2">
      <w:pPr>
        <w:pStyle w:val="BodyTextIndent"/>
        <w:contextualSpacing/>
        <w:jc w:val="both"/>
        <w:rPr>
          <w:bCs/>
        </w:rPr>
      </w:pPr>
      <w:r w:rsidRPr="005E2810">
        <w:rPr>
          <w:bCs/>
        </w:rPr>
        <w:t>- постановление от 19.01.2016 г. № 10 «Об утверждении Плана основных мероприятий Калевальского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w:t>
      </w:r>
    </w:p>
    <w:p w:rsidR="008652E5" w:rsidRPr="005E2810" w:rsidRDefault="008652E5" w:rsidP="00DB3FD2">
      <w:pPr>
        <w:pStyle w:val="BodyTextIndent"/>
        <w:contextualSpacing/>
        <w:jc w:val="both"/>
        <w:rPr>
          <w:bCs/>
        </w:rPr>
      </w:pPr>
      <w:r w:rsidRPr="005E2810">
        <w:rPr>
          <w:bCs/>
        </w:rPr>
        <w:t>- постановление 11.04.2016 г. № 115</w:t>
      </w:r>
      <w:r w:rsidRPr="005E2810">
        <w:rPr>
          <w:bCs/>
        </w:rPr>
        <w:tab/>
        <w:t>«О запрете выезда транспорта и выхода населения на лед водоемов, расположенных на территории Калевальского муниципального района»;</w:t>
      </w:r>
    </w:p>
    <w:p w:rsidR="008652E5" w:rsidRPr="005E2810" w:rsidRDefault="008652E5" w:rsidP="00DB3FD2">
      <w:pPr>
        <w:pStyle w:val="BodyTextIndent"/>
        <w:contextualSpacing/>
        <w:jc w:val="both"/>
        <w:rPr>
          <w:bCs/>
        </w:rPr>
      </w:pPr>
      <w:r w:rsidRPr="005E2810">
        <w:rPr>
          <w:bCs/>
        </w:rPr>
        <w:t>- постановление от 09.11.2016 г. № 363</w:t>
      </w:r>
      <w:r w:rsidRPr="005E2810">
        <w:rPr>
          <w:bCs/>
        </w:rPr>
        <w:tab/>
        <w:t>«Об обеспечении безопасности населения на водоемах в осенне-зимний период 2016 -2017 гг.».</w:t>
      </w:r>
    </w:p>
    <w:p w:rsidR="008652E5" w:rsidRPr="005E2810" w:rsidRDefault="008652E5" w:rsidP="00DB3FD2">
      <w:pPr>
        <w:pStyle w:val="BodyTextIndent"/>
        <w:contextualSpacing/>
        <w:jc w:val="both"/>
        <w:rPr>
          <w:bCs/>
        </w:rPr>
      </w:pPr>
      <w:r w:rsidRPr="005E2810">
        <w:rPr>
          <w:bCs/>
        </w:rPr>
        <w:t>На заседаниях КЧС и ПБ также рассмотрены вопросы</w:t>
      </w:r>
      <w:r w:rsidRPr="005E2810">
        <w:t xml:space="preserve"> </w:t>
      </w:r>
      <w:r w:rsidRPr="005E2810">
        <w:rPr>
          <w:bCs/>
        </w:rPr>
        <w:t>в области   обеспечения безопасности людей на водных объектах:</w:t>
      </w:r>
    </w:p>
    <w:p w:rsidR="008652E5" w:rsidRPr="005E2810" w:rsidRDefault="008652E5" w:rsidP="00DB3FD2">
      <w:pPr>
        <w:pStyle w:val="BodyTextIndent"/>
        <w:ind w:firstLine="720"/>
        <w:contextualSpacing/>
        <w:jc w:val="both"/>
        <w:rPr>
          <w:bCs/>
        </w:rPr>
      </w:pPr>
      <w:r w:rsidRPr="005E2810">
        <w:rPr>
          <w:bCs/>
        </w:rPr>
        <w:t>- о мерах по обеспечению безопасности при проведении Крещенских купаний»;</w:t>
      </w:r>
    </w:p>
    <w:p w:rsidR="008652E5" w:rsidRPr="005E2810" w:rsidRDefault="008652E5" w:rsidP="00DB3FD2">
      <w:pPr>
        <w:pStyle w:val="BodyTextIndent"/>
        <w:ind w:firstLine="720"/>
        <w:contextualSpacing/>
        <w:jc w:val="both"/>
        <w:rPr>
          <w:bCs/>
        </w:rPr>
      </w:pPr>
      <w:r w:rsidRPr="005E2810">
        <w:rPr>
          <w:bCs/>
        </w:rPr>
        <w:t>- об обеспечении безопасности населения в летний период  2016 года на водоемах муниципального образования  «Калевальский национальный район»;</w:t>
      </w:r>
    </w:p>
    <w:p w:rsidR="008652E5" w:rsidRPr="005E2810" w:rsidRDefault="008652E5" w:rsidP="00DB3FD2">
      <w:pPr>
        <w:pStyle w:val="BodyTextIndent"/>
        <w:ind w:firstLine="720"/>
        <w:contextualSpacing/>
        <w:jc w:val="both"/>
        <w:rPr>
          <w:bCs/>
        </w:rPr>
      </w:pPr>
      <w:r w:rsidRPr="005E2810">
        <w:rPr>
          <w:bCs/>
        </w:rPr>
        <w:t>- об обеспечении безопасности населения в осенне-зимний период 2016/2017 гг. на водоемах муниципального образования «Калевальский национальный район».</w:t>
      </w:r>
    </w:p>
    <w:p w:rsidR="008652E5" w:rsidRPr="005E2810" w:rsidRDefault="008652E5" w:rsidP="00DB3FD2">
      <w:pPr>
        <w:pStyle w:val="BodyTextIndent"/>
        <w:ind w:firstLine="720"/>
        <w:contextualSpacing/>
        <w:jc w:val="both"/>
        <w:rPr>
          <w:bCs/>
        </w:rPr>
      </w:pPr>
      <w:r w:rsidRPr="005E2810">
        <w:rPr>
          <w:bCs/>
        </w:rPr>
        <w:t>За 2016 год инспекторами Калевальского инспекторского участка ФКУ «Центр ГИМС МЧС России по Республике Карелия» проведено 53 патрулирования, выявлено 4 правонарушения. В патрулированиях также принимали участие сотрудники полиции, инспектора рыбоохраны, охотнадзор, нештатные инспектора ГИМС.</w:t>
      </w:r>
    </w:p>
    <w:p w:rsidR="008652E5" w:rsidRPr="005E2810" w:rsidRDefault="008652E5" w:rsidP="00DB3FD2">
      <w:pPr>
        <w:pStyle w:val="BodyTextIndent"/>
        <w:ind w:firstLine="720"/>
        <w:contextualSpacing/>
        <w:jc w:val="both"/>
        <w:rPr>
          <w:bCs/>
        </w:rPr>
      </w:pPr>
      <w:r w:rsidRPr="005E2810">
        <w:rPr>
          <w:bCs/>
        </w:rPr>
        <w:t>Калевальским инспекторским участком ГИМС в организациях, предприятиях, учреждениях, школах, детских садах проводились лекции (беседы) по тематике обеспечения безопасности людей наводных объектах. В районной газете «Новости Калевалы» опубликован ряд статей посвященных обеспечению безопасности людей на водных объектах.</w:t>
      </w:r>
    </w:p>
    <w:p w:rsidR="008652E5" w:rsidRPr="005E2810" w:rsidRDefault="008652E5" w:rsidP="00DB3FD2">
      <w:pPr>
        <w:pStyle w:val="BodyTextIndent"/>
        <w:ind w:firstLine="720"/>
        <w:contextualSpacing/>
        <w:jc w:val="both"/>
        <w:rPr>
          <w:bCs/>
        </w:rPr>
      </w:pPr>
      <w:r w:rsidRPr="005E2810">
        <w:rPr>
          <w:bCs/>
        </w:rPr>
        <w:t xml:space="preserve">Оборудованные места  массового отдыха людей на воде в Калевальском муниципальном районе отсутствуют. </w:t>
      </w:r>
    </w:p>
    <w:p w:rsidR="008652E5" w:rsidRPr="005E2810" w:rsidRDefault="008652E5" w:rsidP="00DB3FD2">
      <w:pPr>
        <w:tabs>
          <w:tab w:val="left" w:pos="8728"/>
        </w:tabs>
        <w:ind w:firstLine="720"/>
        <w:jc w:val="both"/>
        <w:rPr>
          <w:rFonts w:ascii="Times New Roman" w:hAnsi="Times New Roman"/>
          <w:bCs/>
          <w:i/>
          <w:sz w:val="24"/>
          <w:szCs w:val="24"/>
        </w:rPr>
      </w:pPr>
      <w:r w:rsidRPr="005E2810">
        <w:rPr>
          <w:rFonts w:ascii="Times New Roman" w:hAnsi="Times New Roman"/>
          <w:bCs/>
          <w:i/>
          <w:sz w:val="24"/>
          <w:szCs w:val="24"/>
        </w:rPr>
        <w:t xml:space="preserve">1.7.Повышение готовности сил и средств МЗ ТП РСЧС </w:t>
      </w:r>
    </w:p>
    <w:p w:rsidR="008652E5" w:rsidRPr="005E2810" w:rsidRDefault="008652E5" w:rsidP="00DB3FD2">
      <w:pPr>
        <w:tabs>
          <w:tab w:val="left" w:pos="8728"/>
        </w:tabs>
        <w:ind w:firstLine="720"/>
        <w:jc w:val="both"/>
        <w:rPr>
          <w:rFonts w:ascii="Times New Roman" w:hAnsi="Times New Roman"/>
          <w:i/>
          <w:sz w:val="24"/>
          <w:szCs w:val="24"/>
        </w:rPr>
      </w:pPr>
      <w:r w:rsidRPr="005E2810">
        <w:rPr>
          <w:rFonts w:ascii="Times New Roman" w:hAnsi="Times New Roman"/>
          <w:bCs/>
          <w:i/>
          <w:sz w:val="24"/>
          <w:szCs w:val="24"/>
        </w:rPr>
        <w:t>к ликвидации чрезвычайных ситуаций</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ЕДДС Калевальского муниципального района создана распоряжением Администрации района № 587-р от 22.11.2010 г. «О создании Единой дежурно-диспетчерской службы Калевальского муниципального района» в составе МКУ «Хозяйственная группа». В соответствии с Положением о единой дежурно - диспетчерской службе муниципального образования,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 августа 2015 г. № 7, постановлением Администрации от 28.10.2015 г. №  500 утверждено  Положение о единой дежурно-диспетчерской службе Калевальского муниципального района.</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Издано распоряжение № 586-р от 22.11.2010 г. «Об утверждении инструкции о порядке обмена информацией между ЕДДС и ДДС взаимодействующих организаций на территории района».</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 xml:space="preserve">С 25.01.2011 г. служба работает в штатном режиме. Укомплектованность – 100 %. Личный состав в количестве 5 человек работает посменно, согласно графику. </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Имеются каналы для видеоконференцсвязи, аудиосвязи, Интернет.</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В ЕДДС установлена и функционирует автоматизированная система оповещения (АСО), поставляемая ОАО «Ростелеком». В 2016 г. проведено 6 проверок системы оповещения. Оповещение должностных лиц органов управления  муниципального звена территориальной и функциональных подсистем РСЧС и гражданской обороны осуществляется с использованием аппаратуры услуги «Автоматизированная система оповещения» Карельского филиала ПАО «Ростелеком». Услуга «Автоматизированная система оповещения» использует передачу звуковых сообщений одновременно по нескольким телефонным линиям. Комплексное использование оборудования позволяет оповестить 100 % руководящего состава органов управления в течение 5 минут.</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Регулярно происходит обновление справочно-информационных данных, необходимых для работы ЕДДС района. Разработаны Паспорта территории на все населенные пункты Калевальского района.</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 xml:space="preserve">В 2016 году в ГКУ ДПО РК «УМЦ по ГОЧС» прошёл обучение 1 диспетчер (всего обучено - 4, ввиду кадровых изменений в составе ЕДДС). </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Для организации взаимодействия и информационного обмена подписаны соглашения о взаимодействии и обмене информацией, необходимой для обеспечения выполнения задач, направленных на предупреждение и ликвидацию ЧС природного и техногенного характера в режиме повседневной деятельности, режиме повышенной готовности и режиме ЧС с организациями, учреждениями и службами района.</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Для отработки вопросов взаимодействия, повышения уровня готовности ЕДДС ежемесячно проводятся тренировки под руководством ЦУКС, также ЕДДС учувствует во всех проводимых командно - штабных учениях (тренировках), комплексных учениях.</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Анализ взаимодействия и информационного обмена показал, что в целом объем полу-чаемой (передаваемой) оперативной информации организован и достаточен.</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 xml:space="preserve">В декабре 2016 г. на заседании КЧС и ПБ рассмотрены вопросы: </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-«О совершенствовании и развитии ЕДДС Калевальского муниципального района и реализации на территории республики Указа Президента РФ от 28.12.2010 №1632 «О совершенствовании системы обеспечения вызова экстренных оперативных служб на территории Российской Федерации»;</w:t>
      </w:r>
    </w:p>
    <w:p w:rsidR="008652E5" w:rsidRPr="005E2810" w:rsidRDefault="008652E5" w:rsidP="00DB3FD2">
      <w:pPr>
        <w:jc w:val="both"/>
        <w:rPr>
          <w:rFonts w:ascii="Times New Roman" w:hAnsi="Times New Roman"/>
          <w:spacing w:val="-4"/>
          <w:sz w:val="24"/>
          <w:szCs w:val="24"/>
          <w:lang w:eastAsia="ru-RU"/>
        </w:rPr>
      </w:pPr>
      <w:r w:rsidRPr="005E2810">
        <w:rPr>
          <w:rFonts w:ascii="Times New Roman" w:hAnsi="Times New Roman"/>
          <w:spacing w:val="-4"/>
          <w:sz w:val="24"/>
          <w:szCs w:val="24"/>
          <w:lang w:eastAsia="ru-RU"/>
        </w:rPr>
        <w:t xml:space="preserve">- «Об итогах работы ЕДДДС Калевальского муниципального района в 2016 г. и  утверждении Плана работы ЕДДС Калевальского муниципального района на 2017 г.». </w:t>
      </w:r>
    </w:p>
    <w:p w:rsidR="008652E5" w:rsidRPr="005E2810" w:rsidRDefault="008652E5" w:rsidP="00DB3FD2">
      <w:pPr>
        <w:ind w:firstLine="720"/>
        <w:jc w:val="both"/>
        <w:rPr>
          <w:rFonts w:ascii="Times New Roman" w:hAnsi="Times New Roman"/>
          <w:sz w:val="24"/>
          <w:szCs w:val="24"/>
          <w:lang w:eastAsia="ru-RU"/>
        </w:rPr>
      </w:pPr>
    </w:p>
    <w:p w:rsidR="008652E5" w:rsidRPr="005E2810" w:rsidRDefault="008652E5" w:rsidP="00DB3FD2">
      <w:pPr>
        <w:ind w:firstLine="720"/>
        <w:jc w:val="both"/>
        <w:rPr>
          <w:rFonts w:ascii="Times New Roman" w:hAnsi="Times New Roman"/>
          <w:sz w:val="24"/>
          <w:szCs w:val="24"/>
          <w:lang w:eastAsia="ru-RU"/>
        </w:rPr>
      </w:pPr>
      <w:r w:rsidRPr="005E2810">
        <w:rPr>
          <w:rFonts w:ascii="Times New Roman" w:hAnsi="Times New Roman"/>
          <w:sz w:val="24"/>
          <w:szCs w:val="24"/>
          <w:lang w:eastAsia="ru-RU"/>
        </w:rPr>
        <w:t xml:space="preserve">Статистические данные по деятельности ЕДДС в 2016 году (число принятых обращений  и реагирований за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3974"/>
        <w:gridCol w:w="2035"/>
        <w:gridCol w:w="2035"/>
        <w:gridCol w:w="940"/>
      </w:tblGrid>
      <w:tr w:rsidR="008652E5" w:rsidRPr="00795B6C" w:rsidTr="00A41B31">
        <w:tc>
          <w:tcPr>
            <w:tcW w:w="506" w:type="pct"/>
            <w:vMerge w:val="restar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 п/п</w:t>
            </w:r>
          </w:p>
        </w:tc>
        <w:tc>
          <w:tcPr>
            <w:tcW w:w="1988" w:type="pct"/>
            <w:vMerge w:val="restar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Вид обращения</w:t>
            </w:r>
          </w:p>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(причины)</w:t>
            </w:r>
          </w:p>
        </w:tc>
        <w:tc>
          <w:tcPr>
            <w:tcW w:w="2036" w:type="pct"/>
            <w:gridSpan w:val="2"/>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Кол-во обращений</w:t>
            </w:r>
          </w:p>
        </w:tc>
        <w:tc>
          <w:tcPr>
            <w:tcW w:w="470" w:type="pct"/>
            <w:vMerge w:val="restar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Прим.</w:t>
            </w:r>
          </w:p>
        </w:tc>
      </w:tr>
      <w:tr w:rsidR="008652E5" w:rsidRPr="00795B6C" w:rsidTr="00A41B31">
        <w:tc>
          <w:tcPr>
            <w:tcW w:w="506" w:type="pct"/>
            <w:vMerge/>
            <w:vAlign w:val="center"/>
          </w:tcPr>
          <w:p w:rsidR="008652E5" w:rsidRPr="00795B6C" w:rsidRDefault="008652E5" w:rsidP="00DB3FD2">
            <w:pPr>
              <w:jc w:val="both"/>
              <w:rPr>
                <w:rFonts w:ascii="Times New Roman" w:hAnsi="Times New Roman"/>
                <w:sz w:val="24"/>
                <w:szCs w:val="24"/>
                <w:lang w:eastAsia="ru-RU"/>
              </w:rPr>
            </w:pPr>
          </w:p>
        </w:tc>
        <w:tc>
          <w:tcPr>
            <w:tcW w:w="1988" w:type="pct"/>
            <w:vMerge/>
            <w:vAlign w:val="center"/>
          </w:tcPr>
          <w:p w:rsidR="008652E5" w:rsidRPr="00795B6C" w:rsidRDefault="008652E5" w:rsidP="00DB3FD2">
            <w:pPr>
              <w:jc w:val="both"/>
              <w:rPr>
                <w:rFonts w:ascii="Times New Roman" w:hAnsi="Times New Roman"/>
                <w:sz w:val="24"/>
                <w:szCs w:val="24"/>
                <w:lang w:eastAsia="ru-RU"/>
              </w:rPr>
            </w:pP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За календарный год</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За сутки (среднее)</w:t>
            </w:r>
          </w:p>
        </w:tc>
        <w:tc>
          <w:tcPr>
            <w:tcW w:w="470" w:type="pct"/>
            <w:vMerge/>
            <w:vAlign w:val="center"/>
          </w:tcPr>
          <w:p w:rsidR="008652E5" w:rsidRPr="00795B6C" w:rsidRDefault="008652E5" w:rsidP="00DB3FD2">
            <w:pPr>
              <w:jc w:val="both"/>
              <w:rPr>
                <w:rFonts w:ascii="Times New Roman" w:hAnsi="Times New Roman"/>
                <w:sz w:val="24"/>
                <w:szCs w:val="24"/>
                <w:lang w:eastAsia="ru-RU"/>
              </w:rPr>
            </w:pPr>
          </w:p>
        </w:tc>
      </w:tr>
      <w:tr w:rsidR="008652E5" w:rsidRPr="00795B6C" w:rsidTr="00A41B31">
        <w:tc>
          <w:tcPr>
            <w:tcW w:w="506"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1</w:t>
            </w:r>
          </w:p>
        </w:tc>
        <w:tc>
          <w:tcPr>
            <w:tcW w:w="198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По нарушениям в ЖКХ (тепло, водо снабжение)</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10</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0,03</w:t>
            </w:r>
          </w:p>
        </w:tc>
        <w:tc>
          <w:tcPr>
            <w:tcW w:w="470" w:type="pct"/>
            <w:vAlign w:val="center"/>
          </w:tcPr>
          <w:p w:rsidR="008652E5" w:rsidRPr="00795B6C" w:rsidRDefault="008652E5" w:rsidP="00DB3FD2">
            <w:pPr>
              <w:jc w:val="both"/>
              <w:rPr>
                <w:rFonts w:ascii="Times New Roman" w:hAnsi="Times New Roman"/>
                <w:sz w:val="24"/>
                <w:szCs w:val="24"/>
                <w:lang w:eastAsia="ru-RU"/>
              </w:rPr>
            </w:pPr>
          </w:p>
        </w:tc>
      </w:tr>
      <w:tr w:rsidR="008652E5" w:rsidRPr="00795B6C" w:rsidTr="00A41B31">
        <w:tc>
          <w:tcPr>
            <w:tcW w:w="506"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2</w:t>
            </w:r>
          </w:p>
        </w:tc>
        <w:tc>
          <w:tcPr>
            <w:tcW w:w="198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По нарушениям  э/энергии</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67</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0,2</w:t>
            </w:r>
          </w:p>
        </w:tc>
        <w:tc>
          <w:tcPr>
            <w:tcW w:w="470" w:type="pct"/>
            <w:vAlign w:val="center"/>
          </w:tcPr>
          <w:p w:rsidR="008652E5" w:rsidRPr="00795B6C" w:rsidRDefault="008652E5" w:rsidP="00DB3FD2">
            <w:pPr>
              <w:jc w:val="both"/>
              <w:rPr>
                <w:rFonts w:ascii="Times New Roman" w:hAnsi="Times New Roman"/>
                <w:sz w:val="24"/>
                <w:szCs w:val="24"/>
                <w:lang w:eastAsia="ru-RU"/>
              </w:rPr>
            </w:pPr>
          </w:p>
        </w:tc>
      </w:tr>
      <w:tr w:rsidR="008652E5" w:rsidRPr="00795B6C" w:rsidTr="00A41B31">
        <w:tc>
          <w:tcPr>
            <w:tcW w:w="506"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3</w:t>
            </w:r>
          </w:p>
        </w:tc>
        <w:tc>
          <w:tcPr>
            <w:tcW w:w="198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По нарушениям газоснабжения</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1</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0,003</w:t>
            </w:r>
          </w:p>
        </w:tc>
        <w:tc>
          <w:tcPr>
            <w:tcW w:w="470" w:type="pct"/>
            <w:vAlign w:val="center"/>
          </w:tcPr>
          <w:p w:rsidR="008652E5" w:rsidRPr="00795B6C" w:rsidRDefault="008652E5" w:rsidP="00DB3FD2">
            <w:pPr>
              <w:jc w:val="both"/>
              <w:rPr>
                <w:rFonts w:ascii="Times New Roman" w:hAnsi="Times New Roman"/>
                <w:sz w:val="24"/>
                <w:szCs w:val="24"/>
                <w:lang w:eastAsia="ru-RU"/>
              </w:rPr>
            </w:pPr>
          </w:p>
        </w:tc>
      </w:tr>
      <w:tr w:rsidR="008652E5" w:rsidRPr="00795B6C" w:rsidTr="00A41B31">
        <w:tc>
          <w:tcPr>
            <w:tcW w:w="506"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5</w:t>
            </w:r>
          </w:p>
        </w:tc>
        <w:tc>
          <w:tcPr>
            <w:tcW w:w="198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Иные</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785</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2,1</w:t>
            </w:r>
          </w:p>
        </w:tc>
        <w:tc>
          <w:tcPr>
            <w:tcW w:w="470" w:type="pct"/>
            <w:vAlign w:val="center"/>
          </w:tcPr>
          <w:p w:rsidR="008652E5" w:rsidRPr="00795B6C" w:rsidRDefault="008652E5" w:rsidP="00DB3FD2">
            <w:pPr>
              <w:jc w:val="both"/>
              <w:rPr>
                <w:rFonts w:ascii="Times New Roman" w:hAnsi="Times New Roman"/>
                <w:sz w:val="24"/>
                <w:szCs w:val="24"/>
                <w:lang w:eastAsia="ru-RU"/>
              </w:rPr>
            </w:pPr>
          </w:p>
        </w:tc>
      </w:tr>
      <w:tr w:rsidR="008652E5" w:rsidRPr="00795B6C" w:rsidTr="00A41B31">
        <w:tc>
          <w:tcPr>
            <w:tcW w:w="2494" w:type="pct"/>
            <w:gridSpan w:val="2"/>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Итого</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863</w:t>
            </w:r>
          </w:p>
        </w:tc>
        <w:tc>
          <w:tcPr>
            <w:tcW w:w="1018" w:type="pct"/>
            <w:vAlign w:val="center"/>
          </w:tcPr>
          <w:p w:rsidR="008652E5" w:rsidRPr="00795B6C" w:rsidRDefault="008652E5" w:rsidP="00DB3FD2">
            <w:pPr>
              <w:jc w:val="both"/>
              <w:rPr>
                <w:rFonts w:ascii="Times New Roman" w:hAnsi="Times New Roman"/>
                <w:sz w:val="24"/>
                <w:szCs w:val="24"/>
                <w:lang w:eastAsia="ru-RU"/>
              </w:rPr>
            </w:pPr>
            <w:r w:rsidRPr="00795B6C">
              <w:rPr>
                <w:rFonts w:ascii="Times New Roman" w:hAnsi="Times New Roman"/>
                <w:sz w:val="24"/>
                <w:szCs w:val="24"/>
                <w:lang w:eastAsia="ru-RU"/>
              </w:rPr>
              <w:t>2,3</w:t>
            </w:r>
          </w:p>
        </w:tc>
        <w:tc>
          <w:tcPr>
            <w:tcW w:w="470" w:type="pct"/>
            <w:vAlign w:val="center"/>
          </w:tcPr>
          <w:p w:rsidR="008652E5" w:rsidRPr="00795B6C" w:rsidRDefault="008652E5" w:rsidP="00DB3FD2">
            <w:pPr>
              <w:jc w:val="both"/>
              <w:rPr>
                <w:rFonts w:ascii="Times New Roman" w:hAnsi="Times New Roman"/>
                <w:sz w:val="24"/>
                <w:szCs w:val="24"/>
                <w:lang w:eastAsia="ru-RU"/>
              </w:rPr>
            </w:pPr>
          </w:p>
        </w:tc>
      </w:tr>
    </w:tbl>
    <w:p w:rsidR="008652E5" w:rsidRPr="005E2810" w:rsidRDefault="008652E5" w:rsidP="00DB3FD2">
      <w:pPr>
        <w:jc w:val="both"/>
        <w:rPr>
          <w:rFonts w:ascii="Times New Roman" w:hAnsi="Times New Roman"/>
          <w:b/>
          <w:sz w:val="24"/>
          <w:szCs w:val="24"/>
          <w:lang w:eastAsia="ru-RU"/>
        </w:rPr>
      </w:pPr>
    </w:p>
    <w:p w:rsidR="008652E5" w:rsidRPr="005E2810" w:rsidRDefault="008652E5" w:rsidP="00DB3FD2">
      <w:pPr>
        <w:ind w:firstLine="708"/>
        <w:jc w:val="both"/>
        <w:rPr>
          <w:rFonts w:ascii="Times New Roman" w:hAnsi="Times New Roman"/>
          <w:i/>
          <w:iCs/>
          <w:sz w:val="24"/>
          <w:szCs w:val="24"/>
        </w:rPr>
      </w:pPr>
      <w:r w:rsidRPr="005E2810">
        <w:rPr>
          <w:rFonts w:ascii="Times New Roman" w:hAnsi="Times New Roman"/>
          <w:bCs/>
          <w:i/>
          <w:sz w:val="24"/>
          <w:szCs w:val="24"/>
        </w:rPr>
        <w:t>1.8. Учения и тренировки</w:t>
      </w:r>
    </w:p>
    <w:p w:rsidR="008652E5" w:rsidRPr="005E2810" w:rsidRDefault="008652E5" w:rsidP="00DB3FD2">
      <w:pPr>
        <w:ind w:firstLine="708"/>
        <w:jc w:val="both"/>
        <w:rPr>
          <w:rFonts w:ascii="Times New Roman" w:hAnsi="Times New Roman"/>
          <w:bCs/>
          <w:sz w:val="24"/>
          <w:szCs w:val="24"/>
        </w:rPr>
      </w:pPr>
      <w:r w:rsidRPr="005E2810">
        <w:rPr>
          <w:rFonts w:ascii="Times New Roman" w:hAnsi="Times New Roman"/>
          <w:bCs/>
          <w:sz w:val="24"/>
          <w:szCs w:val="24"/>
        </w:rPr>
        <w:t xml:space="preserve">Основными формами подготовки и проверки обучения населения в области защиты от чрезвычайных ситуаций и гражданской обороны в 2016 году считались командно-штабные, тактико-специальные учения и тренировки. </w:t>
      </w:r>
    </w:p>
    <w:p w:rsidR="008652E5" w:rsidRPr="005E2810" w:rsidRDefault="008652E5" w:rsidP="00DB3FD2">
      <w:pPr>
        <w:ind w:firstLine="708"/>
        <w:jc w:val="both"/>
        <w:rPr>
          <w:rFonts w:ascii="Times New Roman" w:hAnsi="Times New Roman"/>
          <w:bCs/>
          <w:sz w:val="24"/>
          <w:szCs w:val="24"/>
        </w:rPr>
      </w:pPr>
      <w:r w:rsidRPr="005E2810">
        <w:rPr>
          <w:rFonts w:ascii="Times New Roman" w:hAnsi="Times New Roman"/>
          <w:bCs/>
          <w:sz w:val="24"/>
          <w:szCs w:val="24"/>
        </w:rPr>
        <w:t>Особое внимание при проведении учений и тренировок уделялось подготовке муниципального звена ТП РСЧС к выполнению задач по предупреждению и ликвидации ЧС природного и техногенного характера, в том числе вопросам отработке управления силами и средствами муниципального звена территориальной подсистемы РСЧС при ликвидации лесных пожаров, последствий паводка и авариях на системах жизнеобеспечения.</w:t>
      </w:r>
    </w:p>
    <w:p w:rsidR="008652E5" w:rsidRPr="005E2810" w:rsidRDefault="008652E5" w:rsidP="00DB3FD2">
      <w:pPr>
        <w:ind w:firstLine="708"/>
        <w:jc w:val="both"/>
        <w:rPr>
          <w:rFonts w:ascii="Times New Roman" w:hAnsi="Times New Roman"/>
          <w:bCs/>
          <w:sz w:val="24"/>
          <w:szCs w:val="24"/>
        </w:rPr>
      </w:pPr>
      <w:r w:rsidRPr="005E2810">
        <w:rPr>
          <w:rFonts w:ascii="Times New Roman" w:hAnsi="Times New Roman"/>
          <w:bCs/>
          <w:sz w:val="24"/>
          <w:szCs w:val="24"/>
        </w:rPr>
        <w:t xml:space="preserve">План проведения учений и тренировок выполнен на 100 %. </w:t>
      </w:r>
    </w:p>
    <w:p w:rsidR="008652E5" w:rsidRPr="005E2810" w:rsidRDefault="008652E5" w:rsidP="00DB3FD2">
      <w:pPr>
        <w:ind w:firstLine="708"/>
        <w:jc w:val="both"/>
        <w:rPr>
          <w:rFonts w:ascii="Times New Roman" w:hAnsi="Times New Roman"/>
          <w:bCs/>
          <w:sz w:val="24"/>
          <w:szCs w:val="24"/>
        </w:rPr>
      </w:pPr>
      <w:r w:rsidRPr="005E2810">
        <w:rPr>
          <w:rFonts w:ascii="Times New Roman" w:hAnsi="Times New Roman"/>
          <w:bCs/>
          <w:sz w:val="24"/>
          <w:szCs w:val="24"/>
        </w:rPr>
        <w:t>Всего в отчетном году проведено 26 мероприятий, в том числе: объектовых тренировок -18, командно-штабных учений (тренировок) - 5 и тактико-специальных учений – 2, комплексное учение в организации – 1.</w:t>
      </w:r>
    </w:p>
    <w:p w:rsidR="008652E5" w:rsidRPr="005E2810" w:rsidRDefault="008652E5" w:rsidP="00DB3FD2">
      <w:pPr>
        <w:ind w:firstLine="708"/>
        <w:jc w:val="both"/>
        <w:rPr>
          <w:rFonts w:ascii="Times New Roman" w:hAnsi="Times New Roman"/>
          <w:iCs/>
          <w:sz w:val="24"/>
          <w:szCs w:val="24"/>
        </w:rPr>
      </w:pPr>
    </w:p>
    <w:p w:rsidR="008652E5" w:rsidRPr="005E2810" w:rsidRDefault="008652E5" w:rsidP="00DB3FD2">
      <w:pPr>
        <w:ind w:firstLine="708"/>
        <w:jc w:val="both"/>
        <w:rPr>
          <w:rFonts w:ascii="Times New Roman" w:hAnsi="Times New Roman"/>
          <w:i/>
          <w:iCs/>
          <w:sz w:val="24"/>
          <w:szCs w:val="24"/>
        </w:rPr>
      </w:pPr>
      <w:r w:rsidRPr="005E2810">
        <w:rPr>
          <w:rFonts w:ascii="Times New Roman" w:hAnsi="Times New Roman"/>
          <w:i/>
          <w:iCs/>
          <w:sz w:val="24"/>
          <w:szCs w:val="24"/>
        </w:rPr>
        <w:t>1.9.Совершенствование нормативной правовой базы</w:t>
      </w:r>
    </w:p>
    <w:p w:rsidR="008652E5" w:rsidRPr="005E2810" w:rsidRDefault="008652E5" w:rsidP="00DB3FD2">
      <w:pPr>
        <w:ind w:firstLine="708"/>
        <w:jc w:val="both"/>
        <w:rPr>
          <w:rFonts w:ascii="Times New Roman" w:hAnsi="Times New Roman"/>
          <w:iCs/>
          <w:sz w:val="24"/>
          <w:szCs w:val="24"/>
        </w:rPr>
      </w:pPr>
      <w:r w:rsidRPr="005E2810">
        <w:rPr>
          <w:rFonts w:ascii="Times New Roman" w:hAnsi="Times New Roman"/>
          <w:iCs/>
          <w:sz w:val="24"/>
          <w:szCs w:val="24"/>
        </w:rPr>
        <w:t>В 2016 г. в области предупреждения и ликвидации чрезвычайных ситуаций принято 8 нормативных правовых актов. Разработан и направлен на согласование в ГУ МЧС России по РК План действий по предупреждению и ликвидации чрезвычайных ситуаций Калевальского муниципального района.</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r>
    </w:p>
    <w:p w:rsidR="008652E5" w:rsidRPr="005E2810" w:rsidRDefault="008652E5" w:rsidP="00DB3FD2">
      <w:pPr>
        <w:jc w:val="both"/>
        <w:rPr>
          <w:rFonts w:ascii="Times New Roman" w:hAnsi="Times New Roman"/>
          <w:i/>
          <w:sz w:val="24"/>
          <w:szCs w:val="24"/>
        </w:rPr>
      </w:pPr>
      <w:r w:rsidRPr="005E2810">
        <w:rPr>
          <w:rFonts w:ascii="Times New Roman" w:hAnsi="Times New Roman"/>
          <w:i/>
          <w:sz w:val="24"/>
          <w:szCs w:val="24"/>
        </w:rPr>
        <w:t>1.10. Деятельность координационных органов и постоянно действующих органов управления РСЧС</w:t>
      </w:r>
    </w:p>
    <w:p w:rsidR="008652E5" w:rsidRPr="005E2810" w:rsidRDefault="008652E5" w:rsidP="00DB3FD2">
      <w:pPr>
        <w:ind w:firstLine="708"/>
        <w:jc w:val="both"/>
        <w:rPr>
          <w:rFonts w:ascii="Times New Roman" w:hAnsi="Times New Roman"/>
          <w:sz w:val="24"/>
          <w:szCs w:val="24"/>
        </w:rPr>
      </w:pPr>
      <w:r w:rsidRPr="005E2810">
        <w:rPr>
          <w:rFonts w:ascii="Times New Roman" w:hAnsi="Times New Roman"/>
          <w:sz w:val="24"/>
          <w:szCs w:val="24"/>
        </w:rPr>
        <w:t>В 2016 г. проведено 8 заседаний КЧС и ПБ (из них одно внеочередное), на которых рассмотрено 20 вопросов:</w:t>
      </w:r>
    </w:p>
    <w:p w:rsidR="008652E5" w:rsidRPr="005E2810" w:rsidRDefault="008652E5" w:rsidP="00DB3FD2">
      <w:pPr>
        <w:ind w:firstLine="708"/>
        <w:jc w:val="both"/>
        <w:rPr>
          <w:rFonts w:ascii="Times New Roman" w:hAnsi="Times New Roman"/>
          <w:sz w:val="24"/>
          <w:szCs w:val="24"/>
        </w:rPr>
      </w:pPr>
      <w:r w:rsidRPr="005E2810">
        <w:rPr>
          <w:rFonts w:ascii="Times New Roman" w:hAnsi="Times New Roman"/>
          <w:sz w:val="24"/>
          <w:szCs w:val="24"/>
        </w:rPr>
        <w:t>- «О мерах по обеспечению безопасности при проведении Крещенских купаний»;</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sz w:val="24"/>
          <w:szCs w:val="24"/>
        </w:rPr>
        <w:tab/>
        <w:t>- «О создании временных мобильных пунктов обогрева».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sz w:val="24"/>
          <w:szCs w:val="24"/>
        </w:rPr>
        <w:tab/>
        <w:t>- «О принятии мер по недопущению прекращения движения транспорта на автомобильных дорогах на территории  Калевальского муниципального района»;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«Об утверждении перечня населённых пунктов, подверженных угрозе лесных пожаров в 2016 году на территории Калевальского муниципального района»;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 мерах по обеспечению безопасного прохождения весеннего половодья и паводка на территории Калевальского муниципального района»;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«Об итогах подготовки должностных лиц и обучения населения в области безопасности жизнедеятельности в 2015 году и задачах на 2016 год".</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 ходе подготовки к пожароопасному сезону в лесном фонде на территории Калевальского муниципального района  в 2016 году»;</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 проведении месячника пожарной безопасности  жилого фонда в муниципальном образовании  «Калевальский национальный район» в период с 11 мая по 10 июня 2016 года».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«Об обеспечении безопасности населения в летний период  2016 года на водоемах муниципального образования  «Калевальский национальный район»;</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«Доведение обстановки с пожарами на территории Калевальского района с 01 января 2016 года по 19 мая 2016 года»;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«Начальный период прохождения пожароопасного периода на территории Калевальского муниципального района»;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«Мероприятия по обеспечению защиты жизни и здоровья детей в летний оздоровительный период».</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«Итоги месячника пожарной безопасности в жилищном фонде Калевальского муниципального района»;</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 ходе подготовки объектов ЖКХ, социальной сферы и жилого фонда Калевальского муниципального района к отопительному сезону 2016/2017 гг.»;</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«Итоги подготовки учреждений образования к новому учебному году»;</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«Об обеспечении безопасности населения в осенне-зимний период  на водоемах муниципального образования  «Калевальский национальный район»;</w:t>
      </w:r>
    </w:p>
    <w:p w:rsidR="008652E5" w:rsidRPr="005E2810" w:rsidRDefault="008652E5" w:rsidP="00DB3FD2">
      <w:pPr>
        <w:jc w:val="both"/>
        <w:rPr>
          <w:rFonts w:ascii="Times New Roman" w:hAnsi="Times New Roman"/>
          <w:iCs/>
          <w:sz w:val="24"/>
          <w:szCs w:val="24"/>
          <w:lang w:eastAsia="ru-RU"/>
        </w:rPr>
      </w:pPr>
      <w:r w:rsidRPr="005E2810">
        <w:rPr>
          <w:rFonts w:ascii="Times New Roman" w:hAnsi="Times New Roman"/>
          <w:iCs/>
          <w:sz w:val="24"/>
          <w:szCs w:val="24"/>
          <w:lang w:eastAsia="ru-RU"/>
        </w:rPr>
        <w:tab/>
        <w:t>- «Об обеспечении безопасности избирательных участков на территории Калевальского муниципального района в ходе подготовки и проведения Единого дня голосования 18 сентября 2016 года».</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t>- «Об обеспечении безопасности населения в осенне-зимний период 2016/2017 гг. на водоемах муниципального образования «Калевальский национальный район»;</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t>- «Об организации и проведении профилактической работы в области обеспечения пожарной безопасности»;</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t>- «Результаты работы по приведению в исправное состояние источников наружного противопожарного водоснабжения населённых пунктов Калевальского муниципального района».</w:t>
      </w:r>
    </w:p>
    <w:p w:rsidR="008652E5" w:rsidRPr="005E2810" w:rsidRDefault="008652E5" w:rsidP="00DB3FD2">
      <w:pPr>
        <w:ind w:firstLine="708"/>
        <w:jc w:val="both"/>
        <w:rPr>
          <w:rFonts w:ascii="Times New Roman" w:hAnsi="Times New Roman"/>
          <w:sz w:val="24"/>
          <w:szCs w:val="24"/>
        </w:rPr>
      </w:pPr>
      <w:r w:rsidRPr="005E2810">
        <w:rPr>
          <w:rFonts w:ascii="Times New Roman" w:hAnsi="Times New Roman"/>
          <w:sz w:val="24"/>
          <w:szCs w:val="24"/>
        </w:rPr>
        <w:t>- «О совершенствовании и развитии ЕДДС Калевальского муниципального района и реализации на территории республики Указа Президента РФ от 28.12.2010 №1632 «О совершенствовании системы обеспечения вызова экстренных оперативных служб на территории Российской Федерации»;</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t>- «Об обеспечении пожарной безопасности объектов (мест), задействованных в проведении Новогодних и Рождественских мероприятий»;</w:t>
      </w:r>
    </w:p>
    <w:p w:rsidR="008652E5" w:rsidRPr="005E2810" w:rsidRDefault="008652E5" w:rsidP="00DB3FD2">
      <w:pPr>
        <w:jc w:val="both"/>
        <w:rPr>
          <w:rFonts w:ascii="Times New Roman" w:hAnsi="Times New Roman"/>
          <w:sz w:val="24"/>
          <w:szCs w:val="24"/>
        </w:rPr>
      </w:pPr>
      <w:r w:rsidRPr="005E2810">
        <w:rPr>
          <w:rFonts w:ascii="Times New Roman" w:hAnsi="Times New Roman"/>
          <w:sz w:val="24"/>
          <w:szCs w:val="24"/>
        </w:rPr>
        <w:tab/>
        <w:t>- «Об итогах работы комиссии по предупреждению и ликвидации чрезвычайных ситуаций и пожарной безопасности Калевальского муниципального района в 2016 году и утверждении Плана работы комиссии по предупреждению и ликвидации чрезвычайных ситуаций и обеспечению пожарной безопасности Калевальского муниципального района  на 2017 год».</w:t>
      </w:r>
    </w:p>
    <w:p w:rsidR="008652E5" w:rsidRPr="005E2810" w:rsidRDefault="008652E5" w:rsidP="00100C8B">
      <w:pPr>
        <w:jc w:val="both"/>
        <w:rPr>
          <w:rFonts w:ascii="Times New Roman" w:hAnsi="Times New Roman"/>
          <w:b/>
          <w:sz w:val="24"/>
          <w:szCs w:val="24"/>
        </w:rPr>
      </w:pPr>
    </w:p>
    <w:p w:rsidR="008652E5" w:rsidRPr="005E2810" w:rsidRDefault="008652E5" w:rsidP="00100C8B">
      <w:pPr>
        <w:jc w:val="both"/>
        <w:rPr>
          <w:rFonts w:ascii="Times New Roman" w:hAnsi="Times New Roman"/>
          <w:sz w:val="24"/>
          <w:szCs w:val="24"/>
        </w:rPr>
      </w:pPr>
      <w:r w:rsidRPr="005E2810">
        <w:rPr>
          <w:rFonts w:ascii="Times New Roman" w:hAnsi="Times New Roman"/>
          <w:b/>
          <w:sz w:val="24"/>
          <w:szCs w:val="24"/>
        </w:rPr>
        <w:t>Гражданская оборона.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z w:val="24"/>
          <w:szCs w:val="24"/>
        </w:rPr>
        <w:t xml:space="preserve">Организации, отнесенные к категориям по гражданской обороне, на территории района отсутствуют. </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 xml:space="preserve">Общее руководство ГО осуществляет Глава Администрации Калевальского муниципального района через орган, осуществляющий управление ГО (ведущий специалист по ВМР) с пункта управления (место постоянной дислокации). Постановлением Администрации района от 09.10.2014 г. создан нештатный орган управления  ГО – штаб ГО Калевальского муниципального района, разработана штатная структура и утверждено положение о штабе ГО, начальником штаба является ведущий специалист по ВМР Администрации района.  </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 xml:space="preserve">Создана комиссия по повышению устойчивости функционирования объектов экономики. </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Общее состояние системы управления, состояние пунктов управления удовлетворительное.</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Сбор и обмен информацией в области ГО осуществляется в соответствии с Табелем срочных донесений в области гражданской обороны, утвержденным приказом  Государственного комитета Республики Карелия по обеспечению жизнедеятельности и безопасности населения на основании которого предоставляются необходимые донесения (информация).</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В 2016 году уточнен  План гражданской обороны и защиты населения Калевальского муниципального  района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Общая оценка готовности органов управления ГО к выполнению возложенных на них задач «Ограниченно готовы к выполнению задач»</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 xml:space="preserve">Общее состояние системы связи и оповещения удовлетворительное. Система связи района действует на базе постоянно-действующих средств и каналов единой государственной сети связи.  </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 xml:space="preserve">Муниципальными образованиями в районе в качестве резерва мобильных средств оповещения населения, приобретены комплекты ручных электромегафонов с автономным источником питания и возможностью зарядки. Минимальное количество электромегафонов имеется в 2-х из 4-х поселениях. Работа по приобретению продолжается. Получены переносные сирены механические в количестве 3 штук для Боровского, Луусалмского и Юшкозерского сельских поселений. Также для оповещения населения возможно с использованием автомобилей Отделения МВД России по Калевальскому району, ГКУ РК «ОПС по Калевальскому району», оборудованных установками громкоговорящей связи (СГУ). </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Все объекты повышенной  опасности, объекты жизнеобеспечения обеспечены телефонной связью. Гидротехнические сооружения связью обеспечены.</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В ЕДДС установлена и функционирует автоматизированная система оповещения (АСО), поставляемая ОАО «Ростелеком». В 2016 г. проведено 6 проверок системы оповещения. Оповещение должностных лиц органов управления  муниципального звена территориальной и функциональных подсистем РСЧС и гражданской обороны осуществляется с использованием аппаратуры услуги «Автоматизированная система оповещения» Карельского филиала ПАО «Ростелеком». Услуга «Автоматизированная система оповещения» использует передачу звуковых сообщений одновременно по нескольким телефонным линиям. Комплексное использование оборудования позволяет оповестить 100 % руководящего состава органов управления в течение 5 минут.</w:t>
      </w:r>
    </w:p>
    <w:p w:rsidR="008652E5" w:rsidRPr="005E2810" w:rsidRDefault="008652E5" w:rsidP="00310F7E">
      <w:pPr>
        <w:ind w:firstLine="851"/>
        <w:jc w:val="both"/>
        <w:rPr>
          <w:rFonts w:ascii="Times New Roman" w:hAnsi="Times New Roman"/>
          <w:i/>
          <w:spacing w:val="-2"/>
          <w:sz w:val="24"/>
          <w:szCs w:val="24"/>
        </w:rPr>
      </w:pPr>
      <w:r w:rsidRPr="005E2810">
        <w:rPr>
          <w:rFonts w:ascii="Times New Roman" w:hAnsi="Times New Roman"/>
          <w:spacing w:val="-2"/>
          <w:sz w:val="24"/>
          <w:szCs w:val="24"/>
        </w:rPr>
        <w:t>Для планирования, подготовки и проведения эвакуационных мероприятий в районе созданы эвакуационные органы: эвакоприёмная комиссия, ПЭП, СЭП, ПВР</w:t>
      </w:r>
      <w:r w:rsidRPr="005E2810">
        <w:rPr>
          <w:rFonts w:ascii="Times New Roman" w:hAnsi="Times New Roman"/>
          <w:i/>
          <w:spacing w:val="-2"/>
          <w:sz w:val="24"/>
          <w:szCs w:val="24"/>
        </w:rPr>
        <w:t>.</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Сведения об эвакуационных органах:</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а) эвакоприемная комиссия-1</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б) приемные эвакуационные пункты (ПЭП) -3</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ПЭП №1, Дом культуры п. Боровой ул. Советская, 11</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ПЭП №2, Дом культуры д. Юшкозеро ул. Советская, 10а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ПЭП №3, Дом культуры п. Калевала, ул. Советская ,15а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в) сборный эвакуационный пункт (СЭП)-1, д. Войница (помещение здания бывшей школы)</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г) пункты высадки (ПВ)-3</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 №1, ул. Советская, 11</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 №2, ул. Советская, 10а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 №3, ул. Советская ,15а</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г) пункты временного размещения (ПВР)-5</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ПВР №1, на базе МБОУ «Калевальская СОШ», п. Калевала, ул. Руны Калевалы, 13.</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ПВР №2, на базе МБОУ «Кепская СОШ», п. Кепа, ул. Мира, 3.</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ПВР №3, на базе МБОУ «Юшкозерская СОШ», д. Юшкозеро, ул. Советская,12.</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ПВР №4, на базе МБОУ «Боровская СОШ», п. Боровой, ул. Надежды,5.</w:t>
      </w:r>
    </w:p>
    <w:p w:rsidR="008652E5" w:rsidRPr="005E2810" w:rsidRDefault="008652E5" w:rsidP="00310F7E">
      <w:pPr>
        <w:ind w:firstLine="851"/>
        <w:jc w:val="both"/>
        <w:rPr>
          <w:rFonts w:ascii="Times New Roman" w:hAnsi="Times New Roman"/>
          <w:spacing w:val="-2"/>
          <w:sz w:val="24"/>
          <w:szCs w:val="24"/>
        </w:rPr>
      </w:pPr>
      <w:r w:rsidRPr="005E2810">
        <w:rPr>
          <w:rFonts w:ascii="Times New Roman" w:hAnsi="Times New Roman"/>
          <w:spacing w:val="-2"/>
          <w:sz w:val="24"/>
          <w:szCs w:val="24"/>
        </w:rPr>
        <w:t>ПВР №5, на базе МБОУ «Луусалмская СОШ», п. Луусалми, ул. Советская,19.</w:t>
      </w:r>
    </w:p>
    <w:p w:rsidR="008652E5" w:rsidRPr="005E2810" w:rsidRDefault="008652E5" w:rsidP="00310F7E">
      <w:pPr>
        <w:ind w:firstLine="708"/>
        <w:jc w:val="both"/>
        <w:rPr>
          <w:rFonts w:ascii="Times New Roman" w:hAnsi="Times New Roman"/>
          <w:spacing w:val="-2"/>
          <w:sz w:val="24"/>
          <w:szCs w:val="24"/>
        </w:rPr>
      </w:pPr>
      <w:r w:rsidRPr="005E2810">
        <w:rPr>
          <w:rFonts w:ascii="Times New Roman" w:hAnsi="Times New Roman"/>
          <w:spacing w:val="-2"/>
          <w:sz w:val="24"/>
          <w:szCs w:val="24"/>
        </w:rPr>
        <w:t>Основными формами подготовки и проверки обучения населения в области защиты от ЧС и ГО в 2016 году по прежнему оставались командно-штабные учения (тренировки) и объектовые тренировки.     Особое внимание при проведении учений и тренировок уделяется практическим действиям при угрозе или возникновении чрезвычайных ситуаций.</w:t>
      </w:r>
    </w:p>
    <w:p w:rsidR="008652E5" w:rsidRPr="005E2810" w:rsidRDefault="008652E5" w:rsidP="00310F7E">
      <w:pPr>
        <w:ind w:firstLine="708"/>
        <w:jc w:val="both"/>
        <w:rPr>
          <w:rFonts w:ascii="Times New Roman" w:hAnsi="Times New Roman"/>
          <w:spacing w:val="-2"/>
          <w:sz w:val="24"/>
          <w:szCs w:val="24"/>
        </w:rPr>
      </w:pPr>
      <w:r w:rsidRPr="005E2810">
        <w:rPr>
          <w:rFonts w:ascii="Times New Roman" w:hAnsi="Times New Roman"/>
          <w:spacing w:val="-2"/>
          <w:sz w:val="24"/>
          <w:szCs w:val="24"/>
        </w:rPr>
        <w:t>План проведения учений и тренировок выполнен на 100 %.</w:t>
      </w:r>
    </w:p>
    <w:p w:rsidR="008652E5" w:rsidRPr="005E2810" w:rsidRDefault="008652E5" w:rsidP="00310F7E">
      <w:pPr>
        <w:ind w:firstLine="708"/>
        <w:jc w:val="both"/>
        <w:rPr>
          <w:rFonts w:ascii="Times New Roman" w:hAnsi="Times New Roman"/>
          <w:spacing w:val="-2"/>
          <w:sz w:val="24"/>
          <w:szCs w:val="24"/>
        </w:rPr>
      </w:pPr>
      <w:r w:rsidRPr="005E2810">
        <w:rPr>
          <w:rFonts w:ascii="Times New Roman" w:hAnsi="Times New Roman"/>
          <w:spacing w:val="-2"/>
          <w:sz w:val="24"/>
          <w:szCs w:val="24"/>
        </w:rPr>
        <w:t>В 2016 году проведено уточнение Плана гражданской обороны и защиты населения Калевальского муниципального  района. Разработан и согласован План основных мероприятий Калевальского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Выполнены работы по поддержанию в готовности ЗС ГО на общую сумму 254 тыс. руб. В 2016 году проводилась подготовка и обучение руководящего состава, должностных лица и работников ГО, личного состава формирований и служб, населения в области гражданской обороны.</w:t>
      </w:r>
    </w:p>
    <w:p w:rsidR="008652E5" w:rsidRPr="005E2810" w:rsidRDefault="008652E5" w:rsidP="005C47E0">
      <w:pPr>
        <w:jc w:val="both"/>
        <w:rPr>
          <w:rFonts w:ascii="Times New Roman" w:hAnsi="Times New Roman"/>
          <w:b/>
          <w:sz w:val="24"/>
          <w:szCs w:val="24"/>
        </w:rPr>
      </w:pPr>
    </w:p>
    <w:p w:rsidR="008652E5" w:rsidRPr="00100C8B" w:rsidRDefault="008652E5" w:rsidP="00100C8B">
      <w:pPr>
        <w:jc w:val="both"/>
        <w:rPr>
          <w:rFonts w:ascii="Times New Roman" w:hAnsi="Times New Roman"/>
          <w:b/>
          <w:sz w:val="24"/>
          <w:szCs w:val="24"/>
        </w:rPr>
      </w:pPr>
      <w:r w:rsidRPr="005E2810">
        <w:rPr>
          <w:rFonts w:ascii="Times New Roman" w:hAnsi="Times New Roman"/>
          <w:b/>
          <w:sz w:val="24"/>
          <w:szCs w:val="24"/>
        </w:rPr>
        <w:t>Профилактика террори</w:t>
      </w:r>
      <w:r>
        <w:rPr>
          <w:rFonts w:ascii="Times New Roman" w:hAnsi="Times New Roman"/>
          <w:b/>
          <w:sz w:val="24"/>
          <w:szCs w:val="24"/>
        </w:rPr>
        <w:t>зма и экстремизма</w:t>
      </w:r>
    </w:p>
    <w:p w:rsidR="008652E5" w:rsidRPr="005E2810" w:rsidRDefault="008652E5" w:rsidP="00E962C2">
      <w:pPr>
        <w:jc w:val="both"/>
        <w:rPr>
          <w:rFonts w:ascii="Times New Roman" w:hAnsi="Times New Roman"/>
          <w:sz w:val="24"/>
          <w:szCs w:val="24"/>
        </w:rPr>
      </w:pPr>
      <w:r w:rsidRPr="005E2810">
        <w:rPr>
          <w:rFonts w:ascii="Times New Roman" w:hAnsi="Times New Roman"/>
          <w:sz w:val="24"/>
          <w:szCs w:val="24"/>
        </w:rPr>
        <w:t xml:space="preserve">Общественно-политическая обстановка характеризуется стабильностью. </w:t>
      </w:r>
    </w:p>
    <w:p w:rsidR="008652E5" w:rsidRPr="005E2810" w:rsidRDefault="008652E5" w:rsidP="00E962C2">
      <w:pPr>
        <w:jc w:val="both"/>
        <w:rPr>
          <w:rFonts w:ascii="Times New Roman" w:hAnsi="Times New Roman"/>
          <w:sz w:val="24"/>
          <w:szCs w:val="24"/>
        </w:rPr>
      </w:pPr>
      <w:r w:rsidRPr="005E2810">
        <w:rPr>
          <w:rFonts w:ascii="Times New Roman" w:hAnsi="Times New Roman"/>
          <w:sz w:val="24"/>
          <w:szCs w:val="24"/>
        </w:rPr>
        <w:tab/>
        <w:t xml:space="preserve">Действуют общественные объединения различных направлений. Активную работу ведут официально зарегистрированные общественные организации – местная общественная организация по поддержке карельского языка и культуры «Ухут-сеура» («Ухтинское общество») и Карельское региональное молодежное общественное движение «Молодежь Калевальского района». </w:t>
      </w:r>
    </w:p>
    <w:p w:rsidR="008652E5" w:rsidRPr="005E2810" w:rsidRDefault="008652E5" w:rsidP="00E962C2">
      <w:pPr>
        <w:jc w:val="both"/>
        <w:rPr>
          <w:rFonts w:ascii="Times New Roman" w:hAnsi="Times New Roman"/>
          <w:sz w:val="24"/>
          <w:szCs w:val="24"/>
        </w:rPr>
      </w:pPr>
      <w:r w:rsidRPr="005E2810">
        <w:rPr>
          <w:rFonts w:ascii="Times New Roman" w:hAnsi="Times New Roman"/>
          <w:sz w:val="24"/>
          <w:szCs w:val="24"/>
        </w:rPr>
        <w:tab/>
        <w:t xml:space="preserve">Просроченной задолженности по выплате заработной платы в Калевальском  муниципальном районе не имеется. Забастовки на предприятиях, организация и учреждениях отсутствовали.  </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xml:space="preserve">В 2016 г.  выявлен 1 случай распространения в сети Интернет жителем п. Калевала нацисткой символики. Привлечен к административной ответственности. </w:t>
      </w:r>
    </w:p>
    <w:p w:rsidR="008652E5" w:rsidRPr="005E2810" w:rsidRDefault="008652E5" w:rsidP="00E962C2">
      <w:pPr>
        <w:jc w:val="both"/>
        <w:rPr>
          <w:rFonts w:ascii="Times New Roman" w:hAnsi="Times New Roman"/>
          <w:sz w:val="24"/>
          <w:szCs w:val="24"/>
        </w:rPr>
      </w:pPr>
      <w:r w:rsidRPr="005E2810">
        <w:rPr>
          <w:rFonts w:ascii="Times New Roman" w:hAnsi="Times New Roman"/>
          <w:sz w:val="24"/>
          <w:szCs w:val="24"/>
        </w:rPr>
        <w:tab/>
        <w:t xml:space="preserve">Террористических и экстремистских проявлений, а также конфликтных ситуаций в сфере межнациональных и межконфессиональных отношений не выявлено. </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В 2016 году проведено 4 заседания антитеррористической комиссии Калевальского муниципального района, на которых рассмотрено 16 вопросов:</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состоянии антитеррористической защищенности Юшкозерской ГЭС Каскада Кемских ГЭС филиала «Карельский» ОАО «ТГК-1»;</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ходе реализации на территории Калевальского муниципального района постановления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xml:space="preserve"> - «О реализации на территории Калевальского муниципального района Федерального закона Российской Федерации от 09 января 2007 года № 16-ФЗ «О транспортной безопасности»;</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профилактике экстремизма в молодежной среде»;</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«Об обеспечении библиотек, расположенных на территории Калевальского муниципального района, литературой по вопросам противодействия экстремизму и терроризму»;</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мерах по обеспечению безопасности при проведении общественно-политических  и культурно-массовых мероприятий, посвященных Празднику Весны и Труда и 71-й годовщине Победы в Великой Отечественной войне 1941-1945 годов»;</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результатах выполнения раннее принятых решений антитеррористической комиссии Калевальского муниципального района и антитеррористической комиссии в Республике Карелия»;</w:t>
      </w:r>
    </w:p>
    <w:p w:rsidR="008652E5" w:rsidRPr="005E2810" w:rsidRDefault="008652E5" w:rsidP="00E962C2">
      <w:pPr>
        <w:jc w:val="both"/>
        <w:rPr>
          <w:rFonts w:ascii="Times New Roman" w:hAnsi="Times New Roman"/>
          <w:sz w:val="24"/>
          <w:szCs w:val="24"/>
        </w:rPr>
      </w:pPr>
      <w:r w:rsidRPr="005E2810">
        <w:rPr>
          <w:rFonts w:ascii="Times New Roman" w:hAnsi="Times New Roman"/>
          <w:sz w:val="24"/>
          <w:szCs w:val="24"/>
        </w:rPr>
        <w:t>- «Об обеспечении безопасности в ходе подготовки и проведения в 2016 году выборов депутатов Государственной Думы Федерального Собрания Российской Федерации, депутатов Законодательного Собрания Республики Карелия,  депутатов городского и сельских поселений Калевальского муниципального района, Главы Юшкозерского сельского поселения»;</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реализации мероприятий по антитеррористической защищенности объектов образования Калевальского муниципального района в ходе подготовки к 2016-2017 учебному году. О мерах по обеспечению безопасности при проведении Дня знаний»;</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ходе реализации на Юшкозерской ГЭС Каскада Кемских ГЭС филиала «Карельский» ПАО «ТГК-1» постановления Правительство Российской Федерации от 5 мая 2012 г. № 458 «Об утверждении Правил по обеспечению безопасности и антитеррористической защищенности объектов топливно-энергетического комплекса»;</w:t>
      </w:r>
      <w:r w:rsidRPr="005E2810">
        <w:rPr>
          <w:rFonts w:ascii="Times New Roman" w:hAnsi="Times New Roman"/>
          <w:sz w:val="24"/>
          <w:szCs w:val="24"/>
        </w:rPr>
        <w:tab/>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результатах комиссионных обследований состояния антитеррористической защищенности потенциально-опасных объектов, объектов жизнеобеспечения, объектов с массовым пребыванием людей, мест массового пребывания людей в 2016 году  и утверждении Плана комиссионных обследований состояния антитеррористической защищенности  объектов с массовым пребыванием людей, потенциально-опасных объектов, объектов жизнеобеспечения, мест массового пребывания людей, расположенных на территории Калевальского муниципального района, в 2017 году»;</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результатах работы информационно - пропагандисткой группы Калевальского муниципального района в 2016 году и ходе выполнения «Комплексного плана по противодействию идеологии терроризма в Российской Федерации на 2013-2018 годы»</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«Об утверждении Плана работы информационно - пропагандисткой группы в Калевальском муниципальном районе на 2017 год»;</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результатах выполнения ранее принятых решений антитеррористической комиссии Калевальского муниципального района и поручений антитеррористической комиссии в Республике Карелия»;</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«Об итогах работы АТК КМР в 2016 году и утверждении «Плана основных мероприятий по профилактике терроризма и экстремизма на территории Калевальского муниципального района на 2017 год»;</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 «О мерах по обеспечению безопасности населения при проведении общественно-политических и культурно-развлекательных мероприятий посвященных  Новому 2017 году и Рождеству Христову»;</w:t>
      </w:r>
    </w:p>
    <w:p w:rsidR="008652E5" w:rsidRPr="005E2810" w:rsidRDefault="008652E5" w:rsidP="00E962C2">
      <w:pPr>
        <w:ind w:firstLine="708"/>
        <w:jc w:val="both"/>
        <w:rPr>
          <w:rFonts w:ascii="Times New Roman" w:hAnsi="Times New Roman"/>
          <w:b/>
          <w:sz w:val="24"/>
          <w:szCs w:val="24"/>
        </w:rPr>
      </w:pPr>
      <w:r w:rsidRPr="005E2810">
        <w:rPr>
          <w:rFonts w:ascii="Times New Roman" w:hAnsi="Times New Roman"/>
          <w:sz w:val="24"/>
          <w:szCs w:val="24"/>
        </w:rPr>
        <w:t>Принято 4 распорядительных документа по антитеррористической и антиэкстремистской  тематике.</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В 2016 году продолжена работа по корректировке Паспортов антитеррористической защищённости объектов с массовым пребыванием людей (всего – 14 объектов). В отчётном периоде разработаны и направлены на согласование 4 паспорта АТЗ, у которых истек 5-ти летний период действия. Разработан План дополнительных мер по обеспечению безопасности личности, общества и государства, осуществляемых в соответствии с пунктом 9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Российской Федерации от 14 июня 2012 года № 851</w:t>
      </w:r>
    </w:p>
    <w:p w:rsidR="008652E5" w:rsidRPr="005E2810" w:rsidRDefault="008652E5" w:rsidP="00E962C2">
      <w:pPr>
        <w:ind w:firstLine="708"/>
        <w:jc w:val="both"/>
        <w:rPr>
          <w:rFonts w:ascii="Times New Roman" w:hAnsi="Times New Roman"/>
          <w:sz w:val="24"/>
          <w:szCs w:val="24"/>
        </w:rPr>
      </w:pPr>
      <w:r w:rsidRPr="005E2810">
        <w:rPr>
          <w:rFonts w:ascii="Times New Roman" w:hAnsi="Times New Roman"/>
          <w:sz w:val="24"/>
          <w:szCs w:val="24"/>
        </w:rPr>
        <w:t>В соответствии с Планом комиссионных обследований состояния антитеррористической защищенности проведено 4 комиссионных обследования состояния антитеррористической защищенности потенциально опасных объектов, объектов с массовым пребыванием людей и объектов жизнеобеспечения.</w:t>
      </w:r>
    </w:p>
    <w:p w:rsidR="008652E5" w:rsidRPr="005E2810" w:rsidRDefault="008652E5" w:rsidP="007E7696">
      <w:pPr>
        <w:pStyle w:val="NoSpacing"/>
        <w:rPr>
          <w:b/>
        </w:rPr>
      </w:pPr>
    </w:p>
    <w:p w:rsidR="008652E5" w:rsidRPr="00100C8B" w:rsidRDefault="008652E5" w:rsidP="00100C8B">
      <w:pPr>
        <w:pStyle w:val="NoSpacing"/>
        <w:rPr>
          <w:b/>
        </w:rPr>
      </w:pPr>
      <w:r w:rsidRPr="005E2810">
        <w:rPr>
          <w:b/>
        </w:rPr>
        <w:t>Военно</w:t>
      </w:r>
      <w:r>
        <w:rPr>
          <w:b/>
        </w:rPr>
        <w:t>-мобилизационная работа</w:t>
      </w:r>
    </w:p>
    <w:p w:rsidR="008652E5" w:rsidRPr="005E2810" w:rsidRDefault="008652E5" w:rsidP="00FA09DD">
      <w:pPr>
        <w:ind w:firstLine="567"/>
        <w:jc w:val="both"/>
        <w:rPr>
          <w:rFonts w:ascii="Times New Roman" w:hAnsi="Times New Roman"/>
          <w:sz w:val="24"/>
          <w:szCs w:val="24"/>
        </w:rPr>
      </w:pPr>
      <w:r w:rsidRPr="005E2810">
        <w:rPr>
          <w:rFonts w:ascii="Times New Roman" w:hAnsi="Times New Roman"/>
          <w:sz w:val="24"/>
          <w:szCs w:val="24"/>
        </w:rPr>
        <w:t>Мобилизационная подготовка  в Калевальском муниципальном районе проводилась в соответствии с Федеральным законом от 26 февраля 1997 года N 31-ФЗ «О мобилизационной подготовке и мобилизации в Российской Федерации», а также на основе организационно - методических рекомендаций управления специальных программ Главы Республики Карелия. В 2016 году разработаны и согласованы в установленном порядке необходимые документы мобилизационного планирования. Принято 16 нормативных правовых актов в области мобилизационной подготовки и мобилизации.</w:t>
      </w:r>
    </w:p>
    <w:p w:rsidR="008652E5" w:rsidRPr="005E2810" w:rsidRDefault="008652E5" w:rsidP="00100C8B">
      <w:pPr>
        <w:pStyle w:val="NoSpacing"/>
        <w:ind w:firstLine="567"/>
        <w:jc w:val="both"/>
      </w:pPr>
      <w:r>
        <w:tab/>
        <w:t xml:space="preserve"> </w:t>
      </w:r>
    </w:p>
    <w:p w:rsidR="008652E5" w:rsidRDefault="008652E5" w:rsidP="00100C8B">
      <w:pPr>
        <w:jc w:val="both"/>
        <w:rPr>
          <w:rFonts w:ascii="Times New Roman" w:hAnsi="Times New Roman"/>
          <w:b/>
          <w:sz w:val="24"/>
          <w:szCs w:val="24"/>
        </w:rPr>
      </w:pPr>
      <w:r w:rsidRPr="005E2810">
        <w:rPr>
          <w:rFonts w:ascii="Times New Roman" w:hAnsi="Times New Roman"/>
          <w:b/>
          <w:sz w:val="24"/>
          <w:szCs w:val="24"/>
        </w:rPr>
        <w:t xml:space="preserve">Работа с </w:t>
      </w:r>
      <w:r>
        <w:rPr>
          <w:rFonts w:ascii="Times New Roman" w:hAnsi="Times New Roman"/>
          <w:b/>
          <w:sz w:val="24"/>
          <w:szCs w:val="24"/>
        </w:rPr>
        <w:t>населением Калевальского района</w:t>
      </w:r>
    </w:p>
    <w:p w:rsidR="008652E5" w:rsidRPr="00100C8B" w:rsidRDefault="008652E5" w:rsidP="00100C8B">
      <w:pPr>
        <w:ind w:firstLine="708"/>
        <w:jc w:val="both"/>
        <w:rPr>
          <w:rFonts w:ascii="Times New Roman" w:hAnsi="Times New Roman"/>
          <w:b/>
          <w:sz w:val="24"/>
          <w:szCs w:val="24"/>
        </w:rPr>
      </w:pPr>
      <w:r w:rsidRPr="00100C8B">
        <w:rPr>
          <w:rFonts w:ascii="Times New Roman" w:hAnsi="Times New Roman"/>
          <w:sz w:val="24"/>
          <w:szCs w:val="24"/>
        </w:rPr>
        <w:t xml:space="preserve">Работа Администрации с населением и обращениями граждан строилась на открытости и информационной доступности. В Администрацию поступило 907 устных и  письменных обращений граждан из них 507- письменных, 400- устных. По всем обращениям даны ответы в соответствии с законодательством. </w:t>
      </w:r>
      <w:r w:rsidRPr="00100C8B">
        <w:rPr>
          <w:rFonts w:ascii="Times New Roman" w:hAnsi="Times New Roman"/>
          <w:color w:val="0D0D0D"/>
          <w:sz w:val="24"/>
          <w:szCs w:val="24"/>
        </w:rPr>
        <w:t xml:space="preserve">В 2016 году по сравнению с 2015годом  в 1,8 раза уменьшилось количество обращений. Это может быть связано с тем, что полномочия по распоряжению земельными участками государственная собственность на которые не разграничена  передана в республику, а также в связи с открытием и организацией работы в 2016 году  Многофункционального центра в нашем районе. Актуальными остаются вопросы,  связанные с социальным обеспечением семей, материнством и детством,  в т. ч вопросы опеки, прав несовершеннолетних. Значительно увеличилось в прошедшем году количество обращений по разделам «Избирательное право», «Вопросы службы  безопасности, правопорядка» , в  то же в время  имеет место значительное снижение обращений по разделу  «Выделение и аренда земельных участков», «Управление в сфере строительства», вопросы муниципальной службы, законодательства, в том числе трудового, «взаимодействия органов местного самоуправления». Стабильно ровные цифры сохраняются по обращениям  следующих тематик «Управление в сфере культуры», «Дорожное хозяйство» , «Регулирование  деятельности в области оказания услуг связи» , «Организация медицинской службы в районе».         </w:t>
      </w:r>
    </w:p>
    <w:p w:rsidR="008652E5" w:rsidRPr="005E2810" w:rsidRDefault="008652E5" w:rsidP="00BA66A0">
      <w:pPr>
        <w:pStyle w:val="NormalWeb"/>
        <w:jc w:val="both"/>
        <w:rPr>
          <w:color w:val="0D0D0D"/>
        </w:rPr>
      </w:pPr>
      <w:r w:rsidRPr="005E2810">
        <w:rPr>
          <w:color w:val="0D0D0D"/>
        </w:rPr>
        <w:t xml:space="preserve">           </w:t>
      </w:r>
      <w:r w:rsidRPr="005E2810">
        <w:t xml:space="preserve">В течение года проводились встречи с населением,  руководителями, специалистами велся личный прием граждан. В дни приема  Главой Администрации и его заместителями  было принято  147 человек.    В ходе проведения Администрацией Калевальского муниципального района ежемесячной «Горячей линии» в 2016 году поступило  8  обращений. </w:t>
      </w:r>
    </w:p>
    <w:p w:rsidR="008652E5" w:rsidRPr="005E2810" w:rsidRDefault="008652E5" w:rsidP="00BA66A0">
      <w:pPr>
        <w:pStyle w:val="NormalWeb"/>
        <w:ind w:firstLine="708"/>
        <w:jc w:val="both"/>
        <w:rPr>
          <w:color w:val="FF0000"/>
        </w:rPr>
      </w:pPr>
      <w:r w:rsidRPr="005E2810">
        <w:t xml:space="preserve">В 2016 году напрямую в  Администрацию Президента РФ обратилось  3  жителя нашего района, в Администрацию Главы Республики Карелия – 2, в  адрес Уполномоченного по правам ребенка РК – 1, ПивненкоВ.Н-1, Законодательное собрание-1, Министерство образования РК- 1,  Госкомитет по транспорту-1 .Всего 10 обращений. </w:t>
      </w:r>
    </w:p>
    <w:p w:rsidR="008652E5" w:rsidRPr="005E2810" w:rsidRDefault="008652E5" w:rsidP="00BA66A0">
      <w:pPr>
        <w:pStyle w:val="NormalWeb"/>
        <w:ind w:firstLine="708"/>
        <w:jc w:val="both"/>
      </w:pPr>
      <w:r w:rsidRPr="005E2810">
        <w:t xml:space="preserve">В рамках ежегодного общероссийского дня приема граждан  12 декабря 2016 г. должностными лицами Администрации Калевальского муниципального района было принято </w:t>
      </w:r>
      <w:r w:rsidRPr="005E2810">
        <w:rPr>
          <w:b/>
        </w:rPr>
        <w:t>3</w:t>
      </w:r>
      <w:r w:rsidRPr="005E2810">
        <w:t xml:space="preserve"> человека. Также в этот день специалистами районной администрации была оказана помощь Администрациям сельских поселений в организации и проведении приема граждан. Всего по Калевальскому муниципальному району обратилось 7 человек. По  прежнему, основная часть  обращений по вопросам землепользования.</w:t>
      </w:r>
    </w:p>
    <w:p w:rsidR="008652E5" w:rsidRPr="005E2810" w:rsidRDefault="008652E5" w:rsidP="00BA66A0">
      <w:pPr>
        <w:suppressAutoHyphens/>
        <w:spacing w:before="280" w:after="280"/>
        <w:ind w:firstLine="708"/>
        <w:jc w:val="both"/>
        <w:rPr>
          <w:rFonts w:ascii="Times New Roman" w:hAnsi="Times New Roman"/>
          <w:color w:val="0D0D0D"/>
          <w:sz w:val="24"/>
          <w:szCs w:val="24"/>
          <w:lang w:eastAsia="ar-SA"/>
        </w:rPr>
      </w:pPr>
      <w:r w:rsidRPr="005E2810">
        <w:rPr>
          <w:rFonts w:ascii="Times New Roman" w:hAnsi="Times New Roman"/>
          <w:color w:val="0D0D0D"/>
          <w:sz w:val="24"/>
          <w:szCs w:val="24"/>
          <w:lang w:eastAsia="ar-SA"/>
        </w:rPr>
        <w:t>В рамках декады приема граждан  по линии Председателя Партии «Единая Россия»  Д.А. Медведева в  Калевальском муниципальном районе, которая проходила с 21 ноября по 01 декабря 2016 года, было принято 4-о граждан,  из них: должностными лицами Администрации Калевальского муниципального района – 3 человека ,  руководителем общественной приемной Председателя Партии Д.А. Медведева в Калевальском  местного отделения Партии «Единая Россия»- 1 человек.</w:t>
      </w:r>
    </w:p>
    <w:p w:rsidR="008652E5" w:rsidRPr="005E2810" w:rsidRDefault="008652E5" w:rsidP="00BA66A0">
      <w:pPr>
        <w:pStyle w:val="NormalWeb"/>
        <w:ind w:firstLine="708"/>
        <w:jc w:val="both"/>
      </w:pPr>
      <w:r w:rsidRPr="005E2810">
        <w:rPr>
          <w:color w:val="0D0D0D"/>
        </w:rPr>
        <w:t xml:space="preserve">По линии Общественной Приёмной Главы РК А.П. Худилайнена, руководителем </w:t>
      </w:r>
      <w:r w:rsidRPr="005E2810">
        <w:t xml:space="preserve">Приёмной и работниками Министерств и ведомств Республики Карелия  за 2016 год принято 33 гражданина. </w:t>
      </w:r>
    </w:p>
    <w:p w:rsidR="008652E5" w:rsidRPr="005E2810" w:rsidRDefault="008652E5" w:rsidP="00CA0B9B">
      <w:pPr>
        <w:jc w:val="both"/>
        <w:rPr>
          <w:rFonts w:ascii="Times New Roman" w:hAnsi="Times New Roman"/>
          <w:sz w:val="24"/>
          <w:szCs w:val="24"/>
        </w:rPr>
      </w:pPr>
      <w:r w:rsidRPr="005E2810">
        <w:rPr>
          <w:rFonts w:ascii="Times New Roman" w:hAnsi="Times New Roman"/>
          <w:sz w:val="24"/>
          <w:szCs w:val="24"/>
        </w:rPr>
        <w:tab/>
        <w:t xml:space="preserve">В течении 2016 года </w:t>
      </w:r>
      <w:r w:rsidRPr="005E2810">
        <w:rPr>
          <w:rFonts w:ascii="Times New Roman" w:hAnsi="Times New Roman"/>
          <w:color w:val="0D0D0D"/>
          <w:sz w:val="24"/>
          <w:szCs w:val="24"/>
        </w:rPr>
        <w:t>89 р</w:t>
      </w:r>
      <w:r w:rsidRPr="005E2810">
        <w:rPr>
          <w:rFonts w:ascii="Times New Roman" w:hAnsi="Times New Roman"/>
          <w:sz w:val="24"/>
          <w:szCs w:val="24"/>
        </w:rPr>
        <w:t>аз работники Администрации посетили трудовые коллективы Калевальского района, принимали участие в заседаниях Совета поселений, 48 раз выезжали в населенные пункты района. Информация, полученная в результате проведения этих встреч, позволяет узнать реальные проблемы, беспокоящие жителей нашего района.</w:t>
      </w:r>
    </w:p>
    <w:p w:rsidR="008652E5" w:rsidRPr="005E2810" w:rsidRDefault="008652E5" w:rsidP="00CA0B9B">
      <w:pPr>
        <w:jc w:val="both"/>
        <w:rPr>
          <w:rFonts w:ascii="Times New Roman" w:hAnsi="Times New Roman"/>
          <w:sz w:val="24"/>
          <w:szCs w:val="24"/>
        </w:rPr>
      </w:pPr>
      <w:r w:rsidRPr="005E2810">
        <w:rPr>
          <w:rFonts w:ascii="Times New Roman" w:hAnsi="Times New Roman"/>
          <w:sz w:val="24"/>
          <w:szCs w:val="24"/>
        </w:rPr>
        <w:t xml:space="preserve"> </w:t>
      </w:r>
      <w:r w:rsidRPr="005E2810">
        <w:rPr>
          <w:rFonts w:ascii="Times New Roman" w:hAnsi="Times New Roman"/>
          <w:sz w:val="24"/>
          <w:szCs w:val="24"/>
        </w:rPr>
        <w:tab/>
        <w:t>Глава Администрации и его заместители принимали участие в проводимых Главой Карелии «прямых линий» с жителями республики, находясь на видеосвязи с Правительством. В 2016 году была продолжена работа прямой телефонной «Горячей линии», в которой 8 человек обратились к руководству районной Администрации.</w:t>
      </w:r>
    </w:p>
    <w:p w:rsidR="008652E5" w:rsidRPr="005E2810" w:rsidRDefault="008652E5" w:rsidP="00CA0B9B">
      <w:pPr>
        <w:jc w:val="both"/>
        <w:rPr>
          <w:rFonts w:ascii="Times New Roman" w:hAnsi="Times New Roman"/>
          <w:sz w:val="24"/>
          <w:szCs w:val="24"/>
        </w:rPr>
      </w:pPr>
      <w:r w:rsidRPr="005E2810">
        <w:rPr>
          <w:rFonts w:ascii="Times New Roman" w:hAnsi="Times New Roman"/>
          <w:sz w:val="24"/>
          <w:szCs w:val="24"/>
        </w:rPr>
        <w:tab/>
        <w:t>Деятельность администрации систематически освещалась в районной газете «Новости Калевалы» районном сайте.  Материалы направлялись для размещения в республиканские  СМИ, на интернет-сайте правительства. Работу Администрации района освещает местное радио. Регулярно обновлялись материалы на информационных стендах в здании администрации. На протяжении всего года на сайте районной газеты  проводится постоянное обновление информации.</w:t>
      </w:r>
    </w:p>
    <w:p w:rsidR="008652E5" w:rsidRPr="005E2810" w:rsidRDefault="008652E5" w:rsidP="00CA0B9B">
      <w:pPr>
        <w:jc w:val="both"/>
        <w:rPr>
          <w:rFonts w:ascii="Times New Roman" w:hAnsi="Times New Roman"/>
          <w:sz w:val="24"/>
          <w:szCs w:val="24"/>
        </w:rPr>
      </w:pPr>
      <w:r w:rsidRPr="005E2810">
        <w:rPr>
          <w:rFonts w:ascii="Times New Roman" w:hAnsi="Times New Roman"/>
          <w:sz w:val="24"/>
          <w:szCs w:val="24"/>
        </w:rPr>
        <w:tab/>
        <w:t>В рамках Федерального закона от 28.12.2013 года № 443-ФЗ «О федеральной информационной адресной системе», Администрацией Калевальского района, совместно с администрациями поселений района, в целях пополнения бюджета района и поселений по налогооблагаемой базе (налог на имущество физических лиц и земельный налог),  завершена работа по инвентаризации и внесению сведений в Государственный адресный реестр  адресов зданий и земельных участков, расположенных на территории района.</w:t>
      </w:r>
    </w:p>
    <w:p w:rsidR="008652E5" w:rsidRPr="005E2810" w:rsidRDefault="008652E5" w:rsidP="00CA0B9B">
      <w:pPr>
        <w:jc w:val="both"/>
        <w:rPr>
          <w:rFonts w:ascii="Times New Roman" w:hAnsi="Times New Roman"/>
          <w:color w:val="0D0D0D"/>
          <w:sz w:val="24"/>
          <w:szCs w:val="24"/>
        </w:rPr>
      </w:pPr>
      <w:r w:rsidRPr="005E2810">
        <w:rPr>
          <w:rFonts w:ascii="Times New Roman" w:hAnsi="Times New Roman"/>
          <w:sz w:val="24"/>
          <w:szCs w:val="24"/>
        </w:rPr>
        <w:tab/>
      </w:r>
      <w:r w:rsidRPr="005E2810">
        <w:rPr>
          <w:rFonts w:ascii="Times New Roman" w:hAnsi="Times New Roman"/>
          <w:color w:val="0D0D0D"/>
          <w:sz w:val="24"/>
          <w:szCs w:val="24"/>
        </w:rPr>
        <w:t>В  отчётном году проведено большое количество совещаний, в том числе с общественными организациями и религиозными  общинами.</w:t>
      </w:r>
      <w:r w:rsidRPr="005E2810">
        <w:rPr>
          <w:rFonts w:ascii="Times New Roman" w:hAnsi="Times New Roman"/>
          <w:color w:val="FF0000"/>
          <w:sz w:val="24"/>
          <w:szCs w:val="24"/>
        </w:rPr>
        <w:t xml:space="preserve"> </w:t>
      </w:r>
      <w:r w:rsidRPr="005E2810">
        <w:rPr>
          <w:rFonts w:ascii="Times New Roman" w:hAnsi="Times New Roman"/>
          <w:color w:val="0D0D0D"/>
          <w:sz w:val="24"/>
          <w:szCs w:val="24"/>
        </w:rPr>
        <w:t xml:space="preserve">Постоянно проводились планерные и индивидуальные встречи с руководителями муниципальных учреждений. В Администрации района созданы и действуют порядка 20 комиссий и рабочих групп, проводятся планерные совещания с руководителями Федеральных органов расположенных на  территории района, проходит Совет глав муниципальных образований, деятельность которых затрагивает различные стороны общественной жизни. </w:t>
      </w:r>
    </w:p>
    <w:p w:rsidR="008652E5" w:rsidRPr="005E2810" w:rsidRDefault="008652E5" w:rsidP="00100C8B">
      <w:pPr>
        <w:tabs>
          <w:tab w:val="left" w:pos="7710"/>
        </w:tabs>
        <w:jc w:val="both"/>
        <w:rPr>
          <w:rFonts w:ascii="Times New Roman" w:hAnsi="Times New Roman"/>
          <w:b/>
          <w:sz w:val="24"/>
          <w:szCs w:val="24"/>
        </w:rPr>
      </w:pPr>
    </w:p>
    <w:p w:rsidR="008652E5" w:rsidRPr="00100C8B" w:rsidRDefault="008652E5" w:rsidP="00100C8B">
      <w:pPr>
        <w:tabs>
          <w:tab w:val="left" w:pos="7710"/>
        </w:tabs>
        <w:jc w:val="both"/>
        <w:rPr>
          <w:rFonts w:ascii="Times New Roman" w:hAnsi="Times New Roman"/>
          <w:b/>
          <w:sz w:val="24"/>
          <w:szCs w:val="24"/>
        </w:rPr>
      </w:pPr>
      <w:r>
        <w:rPr>
          <w:rFonts w:ascii="Times New Roman" w:hAnsi="Times New Roman"/>
          <w:b/>
          <w:sz w:val="24"/>
          <w:szCs w:val="24"/>
        </w:rPr>
        <w:t xml:space="preserve">Нормотворческая деятельность </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Общий документооборот Администрации Калевальского района в текущем году  составил </w:t>
      </w:r>
      <w:r w:rsidRPr="005E2810">
        <w:rPr>
          <w:rFonts w:ascii="Times New Roman" w:hAnsi="Times New Roman"/>
          <w:color w:val="0D0D0D"/>
          <w:sz w:val="24"/>
          <w:szCs w:val="24"/>
        </w:rPr>
        <w:t>17 194</w:t>
      </w:r>
      <w:r w:rsidRPr="005E2810">
        <w:rPr>
          <w:rFonts w:ascii="Times New Roman" w:hAnsi="Times New Roman"/>
          <w:color w:val="FF0000"/>
          <w:sz w:val="24"/>
          <w:szCs w:val="24"/>
        </w:rPr>
        <w:t xml:space="preserve"> </w:t>
      </w:r>
      <w:r w:rsidRPr="005E2810">
        <w:rPr>
          <w:rFonts w:ascii="Times New Roman" w:hAnsi="Times New Roman"/>
          <w:sz w:val="24"/>
          <w:szCs w:val="24"/>
        </w:rPr>
        <w:t>документа ( в 2015 году – 18884). Принято 1142  муниципальных правовых актов по решению вопросов местного значения и обеспечению переданных государственных полномочий; их число  сократилось по сравнению с 2015 годом в связи с передачей  на уровень республики государственных полномочий по распоряжению земельными участками,  государственная собственность  на которые не разграничена.</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ab/>
        <w:t xml:space="preserve">За 2016 год в 12 номерах информационного бюллетеня «Вестник Калевальского района» опубликован 112 документ, в том числе нормативно-правовых – 67. </w:t>
      </w:r>
    </w:p>
    <w:p w:rsidR="008652E5" w:rsidRPr="005E2810" w:rsidRDefault="008652E5" w:rsidP="00F46E51">
      <w:pPr>
        <w:ind w:firstLine="426"/>
        <w:jc w:val="both"/>
        <w:rPr>
          <w:rFonts w:ascii="Times New Roman" w:hAnsi="Times New Roman"/>
          <w:color w:val="0D0D0D"/>
          <w:sz w:val="24"/>
          <w:szCs w:val="24"/>
        </w:rPr>
      </w:pPr>
      <w:r w:rsidRPr="005E2810">
        <w:rPr>
          <w:rFonts w:ascii="Times New Roman" w:hAnsi="Times New Roman"/>
          <w:sz w:val="24"/>
          <w:szCs w:val="24"/>
        </w:rPr>
        <w:t xml:space="preserve">За 2016 год  организационным отделом совместно отделами Администрации  подготовлено и проведено </w:t>
      </w:r>
      <w:r w:rsidRPr="005E2810">
        <w:rPr>
          <w:rFonts w:ascii="Times New Roman" w:hAnsi="Times New Roman"/>
          <w:color w:val="0D0D0D"/>
          <w:sz w:val="24"/>
          <w:szCs w:val="24"/>
        </w:rPr>
        <w:t xml:space="preserve">10 заседаний </w:t>
      </w:r>
      <w:r w:rsidRPr="005E2810">
        <w:rPr>
          <w:rFonts w:ascii="Times New Roman" w:hAnsi="Times New Roman"/>
          <w:sz w:val="24"/>
          <w:szCs w:val="24"/>
        </w:rPr>
        <w:t xml:space="preserve"> Совета Калевальского муниципального района,  на которых рассмотрено и принято 74 решения. </w:t>
      </w:r>
      <w:r w:rsidRPr="005E2810">
        <w:rPr>
          <w:rFonts w:ascii="Times New Roman" w:hAnsi="Times New Roman"/>
          <w:color w:val="0D0D0D"/>
          <w:sz w:val="24"/>
          <w:szCs w:val="24"/>
        </w:rPr>
        <w:t>Проведена работа по внесению  изменений в Устав Калевальского муниципального района по вопросам местного значения муниципального района, по утверждению Положения о предоставлении депутатами Совета Калевальского муниципального района сведений о доходах, расходах, об имуществе, по утверждение Комплексной программы социально- экономического развития Муниципального образования «Калевальский  национальный район», по утверждению Положения о контрольно- счетном органе.</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Проведено 4 публичных слушания по вопросам бюджета, внесения изменений в Устав Калевальского муниципального района и об изменении вида разрешенного использования земельных участков. </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ab/>
        <w:t xml:space="preserve">В судах общей юрисдикции с участием представителя администрации рассмотрено 385 дел, в том числе  211  - по  выплате заработной платы ниже величины прожиточного минимума по искам прокуратуры.    </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 В 2016 году в арбитражном суде было рассмотрено  три  иска: о взыскании задолженности по коммунальным услугам МБОУ Боровская СОШ  на общую сумму- 1970,0 тыс. рублей, которая  в результате судебных действий уменьшилась на 1,0 млн. рублей;  о непринятии на баланс района военного имущества (д.Войница). Данный иск был нами выигран.</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           За отчетный период подготовлено 5 ходатайств на награждение жителей района республиканскими наградами. Администрацией Калевальского муниципального района награждены за 2016 год 64 жителя района из них; 34- почетных грамоты, 27- благодарностей и 3 человека удостоены звания «Лауреат года Калевальского муниципального района».  </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 </w:t>
      </w:r>
      <w:r w:rsidRPr="005E2810">
        <w:rPr>
          <w:rFonts w:ascii="Times New Roman" w:hAnsi="Times New Roman"/>
          <w:sz w:val="24"/>
          <w:szCs w:val="24"/>
        </w:rPr>
        <w:tab/>
      </w:r>
    </w:p>
    <w:p w:rsidR="008652E5" w:rsidRDefault="008652E5" w:rsidP="00100C8B">
      <w:pPr>
        <w:jc w:val="both"/>
        <w:rPr>
          <w:rFonts w:ascii="Times New Roman" w:hAnsi="Times New Roman"/>
          <w:b/>
          <w:sz w:val="24"/>
          <w:szCs w:val="24"/>
        </w:rPr>
      </w:pPr>
    </w:p>
    <w:p w:rsidR="008652E5" w:rsidRPr="00100C8B" w:rsidRDefault="008652E5" w:rsidP="00100C8B">
      <w:pPr>
        <w:jc w:val="both"/>
        <w:rPr>
          <w:rFonts w:ascii="Times New Roman" w:hAnsi="Times New Roman"/>
          <w:b/>
          <w:sz w:val="24"/>
          <w:szCs w:val="24"/>
        </w:rPr>
      </w:pPr>
      <w:r>
        <w:rPr>
          <w:rFonts w:ascii="Times New Roman" w:hAnsi="Times New Roman"/>
          <w:b/>
          <w:sz w:val="24"/>
          <w:szCs w:val="24"/>
        </w:rPr>
        <w:t>Кадровая служба</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Штатная численность  муниципальных служащих Администрации  согласно нормативам составляет 23 муниципальных служащих, фактически работает 19 муниципальных служащих.  14 человек имеет высшее образование, двое  из них имеют по два высших образования и еще один специалист получает второе  высшее образование. В течение отчётного года в Администрации принято на службу 6 новых сотрудников, в том числе двое из них – лица в возрасте до 30 лет, один –  от 30 до  40 лет, двое - от  40 до 50. Все они имеют необходимое образование. За 2016 год уволено 7 работников. </w:t>
      </w:r>
    </w:p>
    <w:p w:rsidR="008652E5" w:rsidRDefault="008652E5" w:rsidP="00100C8B">
      <w:pPr>
        <w:ind w:firstLine="426"/>
        <w:jc w:val="both"/>
        <w:rPr>
          <w:rFonts w:ascii="Times New Roman" w:hAnsi="Times New Roman"/>
          <w:sz w:val="24"/>
          <w:szCs w:val="24"/>
        </w:rPr>
      </w:pPr>
      <w:r w:rsidRPr="005E2810">
        <w:rPr>
          <w:rFonts w:ascii="Times New Roman" w:hAnsi="Times New Roman"/>
          <w:sz w:val="24"/>
          <w:szCs w:val="24"/>
        </w:rPr>
        <w:t>Все муниципальные служащие соответствуют занимаемой должности по возрасту, уровню образования и стажу работы и имеют классный чин в соответствии с занимаемой</w:t>
      </w:r>
      <w:r>
        <w:rPr>
          <w:rFonts w:ascii="Times New Roman" w:hAnsi="Times New Roman"/>
          <w:sz w:val="24"/>
          <w:szCs w:val="24"/>
        </w:rPr>
        <w:t xml:space="preserve"> должностью.</w:t>
      </w:r>
    </w:p>
    <w:p w:rsidR="008652E5" w:rsidRPr="00100C8B" w:rsidRDefault="008652E5" w:rsidP="00100C8B">
      <w:pPr>
        <w:ind w:firstLine="426"/>
        <w:jc w:val="both"/>
        <w:rPr>
          <w:rFonts w:ascii="Times New Roman" w:hAnsi="Times New Roman"/>
          <w:sz w:val="24"/>
          <w:szCs w:val="24"/>
        </w:rPr>
      </w:pPr>
      <w:r w:rsidRPr="00100C8B">
        <w:rPr>
          <w:rFonts w:ascii="Times New Roman" w:hAnsi="Times New Roman"/>
          <w:sz w:val="24"/>
          <w:szCs w:val="24"/>
        </w:rPr>
        <w:t>В течении 2016 года работники Администрации 53 раза выезжали за пределы района, общая продолжительность командировок составила 149 дней.</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В целях противодействия коррупции в Администрации созданы и действуют комиссии по противодействию коррупции и по соблюдению требований к служебному поведению муниципальных служащих и урегулированию конфликта интересов. Отделом организационной, правовой и кадровой работы ежегодно проводится проверка полноты сведений о доходах представленных муниципальными служащими и руководителями муниципальных учреждений. Все муниципальные служащие представили справки не только о своих доходах, имуществе и обязательствах имущественного характера, но и сведения о доходах и имуществе своих супругов и несовершеннолетних детей. </w:t>
      </w:r>
    </w:p>
    <w:p w:rsidR="008652E5" w:rsidRPr="005E2810" w:rsidRDefault="008652E5" w:rsidP="00F46E51">
      <w:pPr>
        <w:ind w:firstLine="426"/>
        <w:jc w:val="both"/>
        <w:rPr>
          <w:rFonts w:ascii="Times New Roman" w:hAnsi="Times New Roman"/>
          <w:sz w:val="24"/>
          <w:szCs w:val="24"/>
        </w:rPr>
      </w:pPr>
      <w:r w:rsidRPr="005E2810">
        <w:rPr>
          <w:rFonts w:ascii="Times New Roman" w:hAnsi="Times New Roman"/>
          <w:sz w:val="24"/>
          <w:szCs w:val="24"/>
        </w:rPr>
        <w:t xml:space="preserve"> Ежеквартально проводятся заседания комиссий по противодействию коррупции и по соблюдению требований к служебному поведению и урегулированию конфликта интересов.  Вся информация о численности и заработной плате муниципальных служащих Администрации Калевальского муниципального района ежеквартально размещается на сайте Администрации и газете «Новости Калевалы». </w:t>
      </w:r>
    </w:p>
    <w:p w:rsidR="008652E5" w:rsidRPr="005E2810" w:rsidRDefault="008652E5" w:rsidP="00F46E51">
      <w:pPr>
        <w:ind w:firstLine="426"/>
        <w:jc w:val="both"/>
        <w:rPr>
          <w:rFonts w:ascii="Times New Roman" w:hAnsi="Times New Roman"/>
          <w:sz w:val="24"/>
          <w:szCs w:val="24"/>
        </w:rPr>
      </w:pPr>
    </w:p>
    <w:sectPr w:rsidR="008652E5" w:rsidRPr="005E2810" w:rsidSect="00C0293D">
      <w:footerReference w:type="default" r:id="rId14"/>
      <w:pgSz w:w="11906" w:h="16838"/>
      <w:pgMar w:top="709" w:right="709"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E5" w:rsidRDefault="008652E5" w:rsidP="00A65868">
      <w:r>
        <w:separator/>
      </w:r>
    </w:p>
  </w:endnote>
  <w:endnote w:type="continuationSeparator" w:id="0">
    <w:p w:rsidR="008652E5" w:rsidRDefault="008652E5" w:rsidP="00A65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E5" w:rsidRDefault="008652E5">
    <w:pPr>
      <w:pStyle w:val="Footer"/>
      <w:jc w:val="right"/>
    </w:pPr>
    <w:fldSimple w:instr="PAGE   \* MERGEFORMAT">
      <w:r>
        <w:rPr>
          <w:noProof/>
        </w:rPr>
        <w:t>1</w:t>
      </w:r>
    </w:fldSimple>
  </w:p>
  <w:p w:rsidR="008652E5" w:rsidRDefault="00865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E5" w:rsidRDefault="008652E5" w:rsidP="00A65868">
      <w:r>
        <w:separator/>
      </w:r>
    </w:p>
  </w:footnote>
  <w:footnote w:type="continuationSeparator" w:id="0">
    <w:p w:rsidR="008652E5" w:rsidRDefault="008652E5" w:rsidP="00A65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40"/>
        </w:tabs>
        <w:ind w:left="340" w:hanging="340"/>
      </w:pPr>
      <w:rPr>
        <w:rFonts w:ascii="Shruti" w:hAnsi="Shruti"/>
      </w:rPr>
    </w:lvl>
  </w:abstractNum>
  <w:abstractNum w:abstractNumId="3">
    <w:nsid w:val="00000005"/>
    <w:multiLevelType w:val="multilevel"/>
    <w:tmpl w:val="3830E48A"/>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8"/>
    <w:multiLevelType w:val="multilevel"/>
    <w:tmpl w:val="00000008"/>
    <w:name w:val="WW8Num8"/>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5">
    <w:nsid w:val="04F54DFF"/>
    <w:multiLevelType w:val="hybridMultilevel"/>
    <w:tmpl w:val="C4C68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1E39C8"/>
    <w:multiLevelType w:val="hybridMultilevel"/>
    <w:tmpl w:val="20DC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E318A"/>
    <w:multiLevelType w:val="hybridMultilevel"/>
    <w:tmpl w:val="77AEF4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DB6C4D"/>
    <w:multiLevelType w:val="hybridMultilevel"/>
    <w:tmpl w:val="24F08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0934E7"/>
    <w:multiLevelType w:val="multilevel"/>
    <w:tmpl w:val="8C528BA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0">
    <w:nsid w:val="1B554BE8"/>
    <w:multiLevelType w:val="hybridMultilevel"/>
    <w:tmpl w:val="66BCD510"/>
    <w:lvl w:ilvl="0" w:tplc="C30AF15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DA378C"/>
    <w:multiLevelType w:val="multilevel"/>
    <w:tmpl w:val="5CA6BACA"/>
    <w:styleLink w:val="WWNum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ABE6907"/>
    <w:multiLevelType w:val="hybridMultilevel"/>
    <w:tmpl w:val="6A2227D0"/>
    <w:lvl w:ilvl="0" w:tplc="D3CCD6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BE410A3"/>
    <w:multiLevelType w:val="hybridMultilevel"/>
    <w:tmpl w:val="F32A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D2797"/>
    <w:multiLevelType w:val="multilevel"/>
    <w:tmpl w:val="FBC69208"/>
    <w:styleLink w:val="WW8Num6"/>
    <w:lvl w:ilvl="0">
      <w:start w:val="1"/>
      <w:numFmt w:val="decimal"/>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C212C6D"/>
    <w:multiLevelType w:val="multilevel"/>
    <w:tmpl w:val="0ABE9AB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355C4E4A"/>
    <w:multiLevelType w:val="hybridMultilevel"/>
    <w:tmpl w:val="A7E6B0F8"/>
    <w:lvl w:ilvl="0" w:tplc="B7DAD956">
      <w:start w:val="1"/>
      <w:numFmt w:val="decimal"/>
      <w:lvlText w:val="%1."/>
      <w:lvlJc w:val="left"/>
      <w:pPr>
        <w:ind w:left="786" w:hanging="360"/>
      </w:pPr>
      <w:rPr>
        <w:rFonts w:cs="Times New Roman"/>
        <w:b/>
        <w:sz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C247BD0"/>
    <w:multiLevelType w:val="multilevel"/>
    <w:tmpl w:val="6D40B03A"/>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4A25433A"/>
    <w:multiLevelType w:val="multilevel"/>
    <w:tmpl w:val="84E84F3E"/>
    <w:styleLink w:val="WW8Num5"/>
    <w:lvl w:ilvl="0">
      <w:numFmt w:val="bullet"/>
      <w:lvlText w:val=""/>
      <w:lvlJc w:val="left"/>
      <w:pPr>
        <w:ind w:left="720" w:hanging="360"/>
      </w:pPr>
      <w:rPr>
        <w:rFonts w:ascii="Symbol" w:eastAsia="Times New Roman"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eastAsia="Times New Roman" w:hAnsi="Symbol"/>
        <w:color w:val="000000"/>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eastAsia="Times New Roman" w:hAnsi="Symbol"/>
        <w:color w:val="000000"/>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DE57DCC"/>
    <w:multiLevelType w:val="hybridMultilevel"/>
    <w:tmpl w:val="8BCA28B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7829F5"/>
    <w:multiLevelType w:val="hybridMultilevel"/>
    <w:tmpl w:val="32AC58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FD4AB2"/>
    <w:multiLevelType w:val="multilevel"/>
    <w:tmpl w:val="A64C3EFE"/>
    <w:styleLink w:val="WW8Num23"/>
    <w:lvl w:ilvl="0">
      <w:numFmt w:val="bullet"/>
      <w:lvlText w:val=""/>
      <w:lvlJc w:val="left"/>
      <w:pPr>
        <w:ind w:left="1287" w:hanging="360"/>
      </w:pPr>
      <w:rPr>
        <w:rFonts w:ascii="Symbol" w:hAnsi="Symbol"/>
        <w:color w:val="00000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64542A98"/>
    <w:multiLevelType w:val="hybridMultilevel"/>
    <w:tmpl w:val="0F824A8A"/>
    <w:lvl w:ilvl="0" w:tplc="E8FE13B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61A3029"/>
    <w:multiLevelType w:val="hybridMultilevel"/>
    <w:tmpl w:val="8ACC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77C9"/>
    <w:multiLevelType w:val="hybridMultilevel"/>
    <w:tmpl w:val="556EB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0029BC"/>
    <w:multiLevelType w:val="hybridMultilevel"/>
    <w:tmpl w:val="062E73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4A46E0"/>
    <w:multiLevelType w:val="hybridMultilevel"/>
    <w:tmpl w:val="E1A2B66E"/>
    <w:lvl w:ilvl="0" w:tplc="DF405940">
      <w:start w:val="1"/>
      <w:numFmt w:val="bullet"/>
      <w:lvlText w:val="−"/>
      <w:lvlJc w:val="left"/>
      <w:pPr>
        <w:tabs>
          <w:tab w:val="num" w:pos="709"/>
        </w:tabs>
        <w:ind w:firstLine="709"/>
      </w:pPr>
      <w:rPr>
        <w:rFonts w:ascii="Times New Roman" w:hAnsi="Times New Roman" w:hint="default"/>
        <w:color w:val="auto"/>
        <w:sz w:val="1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7C21314"/>
    <w:multiLevelType w:val="hybridMultilevel"/>
    <w:tmpl w:val="8BCA28B2"/>
    <w:lvl w:ilvl="0" w:tplc="0419000F">
      <w:start w:val="3"/>
      <w:numFmt w:val="decimal"/>
      <w:lvlText w:val="%1."/>
      <w:lvlJc w:val="left"/>
      <w:pPr>
        <w:ind w:left="744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3"/>
  </w:num>
  <w:num w:numId="3">
    <w:abstractNumId w:val="16"/>
  </w:num>
  <w:num w:numId="4">
    <w:abstractNumId w:val="20"/>
  </w:num>
  <w:num w:numId="5">
    <w:abstractNumId w:val="19"/>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5"/>
  </w:num>
  <w:num w:numId="10">
    <w:abstractNumId w:val="17"/>
  </w:num>
  <w:num w:numId="11">
    <w:abstractNumId w:val="11"/>
    <w:lvlOverride w:ilvl="0">
      <w:startOverride w:val="1"/>
    </w:lvlOverride>
  </w:num>
  <w:num w:numId="12">
    <w:abstractNumId w:val="15"/>
  </w:num>
  <w:num w:numId="13">
    <w:abstractNumId w:val="9"/>
  </w:num>
  <w:num w:numId="14">
    <w:abstractNumId w:val="21"/>
  </w:num>
  <w:num w:numId="15">
    <w:abstractNumId w:val="21"/>
  </w:num>
  <w:num w:numId="16">
    <w:abstractNumId w:val="8"/>
  </w:num>
  <w:num w:numId="17">
    <w:abstractNumId w:val="5"/>
  </w:num>
  <w:num w:numId="18">
    <w:abstractNumId w:val="24"/>
  </w:num>
  <w:num w:numId="19">
    <w:abstractNumId w:val="7"/>
  </w:num>
  <w:num w:numId="20">
    <w:abstractNumId w:val="6"/>
  </w:num>
  <w:num w:numId="21">
    <w:abstractNumId w:val="22"/>
  </w:num>
  <w:num w:numId="22">
    <w:abstractNumId w:val="25"/>
  </w:num>
  <w:num w:numId="23">
    <w:abstractNumId w:val="19"/>
  </w:num>
  <w:num w:numId="24">
    <w:abstractNumId w:val="13"/>
    <w:lvlOverride w:ilvl="0">
      <w:startOverride w:val="1"/>
    </w:lvlOverride>
  </w:num>
  <w:num w:numId="25">
    <w:abstractNumId w:val="19"/>
  </w:num>
  <w:num w:numId="26">
    <w:abstractNumId w:val="18"/>
  </w:num>
  <w:num w:numId="27">
    <w:abstractNumId w:val="14"/>
  </w:num>
  <w:num w:numId="28">
    <w:abstractNumId w:val="18"/>
  </w:num>
  <w:num w:numId="29">
    <w:abstractNumId w:val="14"/>
    <w:lvlOverride w:ilvl="0">
      <w:startOverride w:val="1"/>
    </w:lvlOverride>
  </w:num>
  <w:num w:numId="30">
    <w:abstractNumId w:val="21"/>
  </w:num>
  <w:num w:numId="31">
    <w:abstractNumId w:val="4"/>
  </w:num>
  <w:num w:numId="32">
    <w:abstractNumId w:val="27"/>
  </w:num>
  <w:num w:numId="33">
    <w:abstractNumId w:val="10"/>
  </w:num>
  <w:num w:numId="34">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CB1"/>
    <w:rsid w:val="00001515"/>
    <w:rsid w:val="000065DC"/>
    <w:rsid w:val="00006843"/>
    <w:rsid w:val="00007DF6"/>
    <w:rsid w:val="00010BC6"/>
    <w:rsid w:val="000111D8"/>
    <w:rsid w:val="00011752"/>
    <w:rsid w:val="000132C1"/>
    <w:rsid w:val="00015CBD"/>
    <w:rsid w:val="00015FA0"/>
    <w:rsid w:val="00016872"/>
    <w:rsid w:val="00022F49"/>
    <w:rsid w:val="00025731"/>
    <w:rsid w:val="00034A66"/>
    <w:rsid w:val="000350F6"/>
    <w:rsid w:val="000369B8"/>
    <w:rsid w:val="00036E48"/>
    <w:rsid w:val="00037282"/>
    <w:rsid w:val="00043D3C"/>
    <w:rsid w:val="00045DC9"/>
    <w:rsid w:val="0005158A"/>
    <w:rsid w:val="00052837"/>
    <w:rsid w:val="00052A73"/>
    <w:rsid w:val="000538CF"/>
    <w:rsid w:val="000604AC"/>
    <w:rsid w:val="00061430"/>
    <w:rsid w:val="00062ACC"/>
    <w:rsid w:val="00064271"/>
    <w:rsid w:val="00073764"/>
    <w:rsid w:val="0008007B"/>
    <w:rsid w:val="00084709"/>
    <w:rsid w:val="00086AA5"/>
    <w:rsid w:val="00086CFD"/>
    <w:rsid w:val="000931B7"/>
    <w:rsid w:val="00093B07"/>
    <w:rsid w:val="00096B0D"/>
    <w:rsid w:val="000A68D7"/>
    <w:rsid w:val="000A7737"/>
    <w:rsid w:val="000B2B8F"/>
    <w:rsid w:val="000B4CB6"/>
    <w:rsid w:val="000B7928"/>
    <w:rsid w:val="000C55C6"/>
    <w:rsid w:val="000D29FF"/>
    <w:rsid w:val="000D2A96"/>
    <w:rsid w:val="000D3F4C"/>
    <w:rsid w:val="000D4E30"/>
    <w:rsid w:val="000D6D0C"/>
    <w:rsid w:val="000D742F"/>
    <w:rsid w:val="000E44D4"/>
    <w:rsid w:val="000E597E"/>
    <w:rsid w:val="000E6C6B"/>
    <w:rsid w:val="000F0538"/>
    <w:rsid w:val="000F382F"/>
    <w:rsid w:val="000F3DE7"/>
    <w:rsid w:val="000F605D"/>
    <w:rsid w:val="000F613E"/>
    <w:rsid w:val="000F784C"/>
    <w:rsid w:val="0010010C"/>
    <w:rsid w:val="00100C8B"/>
    <w:rsid w:val="00100E9F"/>
    <w:rsid w:val="00104247"/>
    <w:rsid w:val="001053A0"/>
    <w:rsid w:val="001055D2"/>
    <w:rsid w:val="001109DE"/>
    <w:rsid w:val="00113AC1"/>
    <w:rsid w:val="001160C3"/>
    <w:rsid w:val="00121F7A"/>
    <w:rsid w:val="00122F6D"/>
    <w:rsid w:val="001232CA"/>
    <w:rsid w:val="00123E4E"/>
    <w:rsid w:val="0012597F"/>
    <w:rsid w:val="00126F0A"/>
    <w:rsid w:val="001275D6"/>
    <w:rsid w:val="00133BA5"/>
    <w:rsid w:val="00133DB9"/>
    <w:rsid w:val="00134677"/>
    <w:rsid w:val="0014387E"/>
    <w:rsid w:val="001449DA"/>
    <w:rsid w:val="00144F1B"/>
    <w:rsid w:val="00146A77"/>
    <w:rsid w:val="00146E91"/>
    <w:rsid w:val="0014767E"/>
    <w:rsid w:val="00147BA7"/>
    <w:rsid w:val="00150182"/>
    <w:rsid w:val="00151BC6"/>
    <w:rsid w:val="0015232C"/>
    <w:rsid w:val="001524F6"/>
    <w:rsid w:val="00155A81"/>
    <w:rsid w:val="00157D38"/>
    <w:rsid w:val="00163F55"/>
    <w:rsid w:val="001678AC"/>
    <w:rsid w:val="0017173C"/>
    <w:rsid w:val="00173FD3"/>
    <w:rsid w:val="00182671"/>
    <w:rsid w:val="001848CD"/>
    <w:rsid w:val="0018711C"/>
    <w:rsid w:val="001955DA"/>
    <w:rsid w:val="00196E5C"/>
    <w:rsid w:val="001A2F2F"/>
    <w:rsid w:val="001A433E"/>
    <w:rsid w:val="001A5A42"/>
    <w:rsid w:val="001A6A28"/>
    <w:rsid w:val="001B0837"/>
    <w:rsid w:val="001B1017"/>
    <w:rsid w:val="001B11E2"/>
    <w:rsid w:val="001B2985"/>
    <w:rsid w:val="001C1E14"/>
    <w:rsid w:val="001C4EAA"/>
    <w:rsid w:val="001C7383"/>
    <w:rsid w:val="001D08A7"/>
    <w:rsid w:val="001D1E38"/>
    <w:rsid w:val="001D288B"/>
    <w:rsid w:val="001D3CC5"/>
    <w:rsid w:val="001D6201"/>
    <w:rsid w:val="001E011E"/>
    <w:rsid w:val="001E0A13"/>
    <w:rsid w:val="001E1DB8"/>
    <w:rsid w:val="001E6A80"/>
    <w:rsid w:val="001F0989"/>
    <w:rsid w:val="001F2962"/>
    <w:rsid w:val="00202444"/>
    <w:rsid w:val="00202DE1"/>
    <w:rsid w:val="0020446D"/>
    <w:rsid w:val="00210A11"/>
    <w:rsid w:val="002158AD"/>
    <w:rsid w:val="00215AAB"/>
    <w:rsid w:val="00217155"/>
    <w:rsid w:val="00217742"/>
    <w:rsid w:val="00222338"/>
    <w:rsid w:val="00226844"/>
    <w:rsid w:val="0023197F"/>
    <w:rsid w:val="00231DA2"/>
    <w:rsid w:val="002323FE"/>
    <w:rsid w:val="002340DF"/>
    <w:rsid w:val="002364D0"/>
    <w:rsid w:val="002411D6"/>
    <w:rsid w:val="00246653"/>
    <w:rsid w:val="00250C9D"/>
    <w:rsid w:val="002529C1"/>
    <w:rsid w:val="0026004A"/>
    <w:rsid w:val="0026210F"/>
    <w:rsid w:val="002650F0"/>
    <w:rsid w:val="00266760"/>
    <w:rsid w:val="00272EA9"/>
    <w:rsid w:val="00274E57"/>
    <w:rsid w:val="00276230"/>
    <w:rsid w:val="002775A1"/>
    <w:rsid w:val="00280CEB"/>
    <w:rsid w:val="002827B4"/>
    <w:rsid w:val="00283F59"/>
    <w:rsid w:val="00285A96"/>
    <w:rsid w:val="00287250"/>
    <w:rsid w:val="00297213"/>
    <w:rsid w:val="002A3302"/>
    <w:rsid w:val="002A501D"/>
    <w:rsid w:val="002B2987"/>
    <w:rsid w:val="002C0287"/>
    <w:rsid w:val="002C47C7"/>
    <w:rsid w:val="002C53D3"/>
    <w:rsid w:val="002C6146"/>
    <w:rsid w:val="002C6B16"/>
    <w:rsid w:val="002D2D6D"/>
    <w:rsid w:val="002D46EA"/>
    <w:rsid w:val="002D47CF"/>
    <w:rsid w:val="002D51C7"/>
    <w:rsid w:val="002D6294"/>
    <w:rsid w:val="002E17B5"/>
    <w:rsid w:val="002E1E4B"/>
    <w:rsid w:val="002E43B8"/>
    <w:rsid w:val="002E4BC3"/>
    <w:rsid w:val="002E4EA9"/>
    <w:rsid w:val="002E6699"/>
    <w:rsid w:val="002F2A28"/>
    <w:rsid w:val="002F6FC3"/>
    <w:rsid w:val="002F7BAB"/>
    <w:rsid w:val="00304916"/>
    <w:rsid w:val="00305E38"/>
    <w:rsid w:val="00310A05"/>
    <w:rsid w:val="00310F7E"/>
    <w:rsid w:val="00311084"/>
    <w:rsid w:val="003134ED"/>
    <w:rsid w:val="00317B58"/>
    <w:rsid w:val="00320BF5"/>
    <w:rsid w:val="003311E1"/>
    <w:rsid w:val="00331F0E"/>
    <w:rsid w:val="00335FBB"/>
    <w:rsid w:val="00337E55"/>
    <w:rsid w:val="00341851"/>
    <w:rsid w:val="00342EF1"/>
    <w:rsid w:val="00350A78"/>
    <w:rsid w:val="00352554"/>
    <w:rsid w:val="003576EE"/>
    <w:rsid w:val="00363378"/>
    <w:rsid w:val="003661AD"/>
    <w:rsid w:val="00367C14"/>
    <w:rsid w:val="00370777"/>
    <w:rsid w:val="003710F9"/>
    <w:rsid w:val="003765BD"/>
    <w:rsid w:val="0038506C"/>
    <w:rsid w:val="003958DE"/>
    <w:rsid w:val="00395C5B"/>
    <w:rsid w:val="003A02DE"/>
    <w:rsid w:val="003A254B"/>
    <w:rsid w:val="003A79AE"/>
    <w:rsid w:val="003B2E8E"/>
    <w:rsid w:val="003B357F"/>
    <w:rsid w:val="003B3E5E"/>
    <w:rsid w:val="003B505B"/>
    <w:rsid w:val="003B6F28"/>
    <w:rsid w:val="003C1A3D"/>
    <w:rsid w:val="003C3CE3"/>
    <w:rsid w:val="003D03E7"/>
    <w:rsid w:val="003F2096"/>
    <w:rsid w:val="003F3688"/>
    <w:rsid w:val="003F42F4"/>
    <w:rsid w:val="003F6CF7"/>
    <w:rsid w:val="004012EE"/>
    <w:rsid w:val="00401BE8"/>
    <w:rsid w:val="00411449"/>
    <w:rsid w:val="00416CDF"/>
    <w:rsid w:val="00417811"/>
    <w:rsid w:val="00420C66"/>
    <w:rsid w:val="00421DAA"/>
    <w:rsid w:val="00422790"/>
    <w:rsid w:val="00422FAA"/>
    <w:rsid w:val="00423D3A"/>
    <w:rsid w:val="00427ADB"/>
    <w:rsid w:val="004333C3"/>
    <w:rsid w:val="00435263"/>
    <w:rsid w:val="004363F8"/>
    <w:rsid w:val="00436640"/>
    <w:rsid w:val="00442812"/>
    <w:rsid w:val="00442A9D"/>
    <w:rsid w:val="00444CDE"/>
    <w:rsid w:val="00445C62"/>
    <w:rsid w:val="00445F33"/>
    <w:rsid w:val="0045778C"/>
    <w:rsid w:val="0046108E"/>
    <w:rsid w:val="00463235"/>
    <w:rsid w:val="00467570"/>
    <w:rsid w:val="004676B7"/>
    <w:rsid w:val="00467FA4"/>
    <w:rsid w:val="004710D4"/>
    <w:rsid w:val="00471812"/>
    <w:rsid w:val="004720D3"/>
    <w:rsid w:val="004749C6"/>
    <w:rsid w:val="00480AC3"/>
    <w:rsid w:val="00482E49"/>
    <w:rsid w:val="004852FE"/>
    <w:rsid w:val="004857B9"/>
    <w:rsid w:val="00490237"/>
    <w:rsid w:val="00492E20"/>
    <w:rsid w:val="004A2DF8"/>
    <w:rsid w:val="004A6648"/>
    <w:rsid w:val="004A7D88"/>
    <w:rsid w:val="004B0842"/>
    <w:rsid w:val="004B4FE0"/>
    <w:rsid w:val="004B54A4"/>
    <w:rsid w:val="004B69E1"/>
    <w:rsid w:val="004C367D"/>
    <w:rsid w:val="004C7482"/>
    <w:rsid w:val="004D22BE"/>
    <w:rsid w:val="004D75B6"/>
    <w:rsid w:val="004E00F4"/>
    <w:rsid w:val="004E2636"/>
    <w:rsid w:val="004E2A23"/>
    <w:rsid w:val="004E41D5"/>
    <w:rsid w:val="004F0A8F"/>
    <w:rsid w:val="004F4A39"/>
    <w:rsid w:val="00501EE8"/>
    <w:rsid w:val="00503807"/>
    <w:rsid w:val="0050631C"/>
    <w:rsid w:val="00510FD5"/>
    <w:rsid w:val="00512C27"/>
    <w:rsid w:val="00513B57"/>
    <w:rsid w:val="00516B5B"/>
    <w:rsid w:val="00520386"/>
    <w:rsid w:val="0052277E"/>
    <w:rsid w:val="0052706F"/>
    <w:rsid w:val="00533CCE"/>
    <w:rsid w:val="00542CB7"/>
    <w:rsid w:val="005451D6"/>
    <w:rsid w:val="005503D0"/>
    <w:rsid w:val="00552360"/>
    <w:rsid w:val="0055439F"/>
    <w:rsid w:val="00560849"/>
    <w:rsid w:val="00563FB4"/>
    <w:rsid w:val="005653CD"/>
    <w:rsid w:val="00565B94"/>
    <w:rsid w:val="0057220A"/>
    <w:rsid w:val="00572E8B"/>
    <w:rsid w:val="0057531E"/>
    <w:rsid w:val="005755FE"/>
    <w:rsid w:val="005822DE"/>
    <w:rsid w:val="00595EA5"/>
    <w:rsid w:val="005973D1"/>
    <w:rsid w:val="005A079D"/>
    <w:rsid w:val="005A1E10"/>
    <w:rsid w:val="005A4CD7"/>
    <w:rsid w:val="005A7085"/>
    <w:rsid w:val="005A79C0"/>
    <w:rsid w:val="005A7DBB"/>
    <w:rsid w:val="005B1729"/>
    <w:rsid w:val="005B3427"/>
    <w:rsid w:val="005B4AF9"/>
    <w:rsid w:val="005B67C8"/>
    <w:rsid w:val="005C002B"/>
    <w:rsid w:val="005C0056"/>
    <w:rsid w:val="005C0DB8"/>
    <w:rsid w:val="005C1919"/>
    <w:rsid w:val="005C3C74"/>
    <w:rsid w:val="005C47E0"/>
    <w:rsid w:val="005C54B8"/>
    <w:rsid w:val="005C61F0"/>
    <w:rsid w:val="005C6DB1"/>
    <w:rsid w:val="005C7A0A"/>
    <w:rsid w:val="005D05B4"/>
    <w:rsid w:val="005D078D"/>
    <w:rsid w:val="005D24F6"/>
    <w:rsid w:val="005D61D1"/>
    <w:rsid w:val="005E085E"/>
    <w:rsid w:val="005E0F89"/>
    <w:rsid w:val="005E2810"/>
    <w:rsid w:val="005E4887"/>
    <w:rsid w:val="005F170C"/>
    <w:rsid w:val="005F365D"/>
    <w:rsid w:val="005F61AB"/>
    <w:rsid w:val="005F7861"/>
    <w:rsid w:val="005F7B14"/>
    <w:rsid w:val="00601361"/>
    <w:rsid w:val="006022E3"/>
    <w:rsid w:val="00613E8D"/>
    <w:rsid w:val="00620AD1"/>
    <w:rsid w:val="006224B5"/>
    <w:rsid w:val="00632AD4"/>
    <w:rsid w:val="006345E3"/>
    <w:rsid w:val="00637C49"/>
    <w:rsid w:val="00643169"/>
    <w:rsid w:val="00645FB1"/>
    <w:rsid w:val="006516B7"/>
    <w:rsid w:val="006556DF"/>
    <w:rsid w:val="00657BD1"/>
    <w:rsid w:val="00662329"/>
    <w:rsid w:val="00665DF1"/>
    <w:rsid w:val="00670BE1"/>
    <w:rsid w:val="0067299C"/>
    <w:rsid w:val="00674C81"/>
    <w:rsid w:val="006754E9"/>
    <w:rsid w:val="00675B82"/>
    <w:rsid w:val="00681C4A"/>
    <w:rsid w:val="006827CB"/>
    <w:rsid w:val="006855A7"/>
    <w:rsid w:val="00692BD2"/>
    <w:rsid w:val="00695DB4"/>
    <w:rsid w:val="006A05DD"/>
    <w:rsid w:val="006A18E9"/>
    <w:rsid w:val="006A6214"/>
    <w:rsid w:val="006B116E"/>
    <w:rsid w:val="006B11E4"/>
    <w:rsid w:val="006B1DA6"/>
    <w:rsid w:val="006B6721"/>
    <w:rsid w:val="006B7EE0"/>
    <w:rsid w:val="006C2720"/>
    <w:rsid w:val="006C3373"/>
    <w:rsid w:val="006E070E"/>
    <w:rsid w:val="006E4774"/>
    <w:rsid w:val="006F0E14"/>
    <w:rsid w:val="006F1059"/>
    <w:rsid w:val="006F2FB5"/>
    <w:rsid w:val="006F31DD"/>
    <w:rsid w:val="006F5895"/>
    <w:rsid w:val="006F675F"/>
    <w:rsid w:val="00700110"/>
    <w:rsid w:val="00701218"/>
    <w:rsid w:val="00701255"/>
    <w:rsid w:val="0070413B"/>
    <w:rsid w:val="00704887"/>
    <w:rsid w:val="007078B0"/>
    <w:rsid w:val="00710738"/>
    <w:rsid w:val="00712EA4"/>
    <w:rsid w:val="00714580"/>
    <w:rsid w:val="00714EA1"/>
    <w:rsid w:val="007219CD"/>
    <w:rsid w:val="00724586"/>
    <w:rsid w:val="00731007"/>
    <w:rsid w:val="00731067"/>
    <w:rsid w:val="0073394E"/>
    <w:rsid w:val="00744FB5"/>
    <w:rsid w:val="00747C9F"/>
    <w:rsid w:val="00750901"/>
    <w:rsid w:val="007544BF"/>
    <w:rsid w:val="00760241"/>
    <w:rsid w:val="00764F18"/>
    <w:rsid w:val="00766181"/>
    <w:rsid w:val="00767BBF"/>
    <w:rsid w:val="007741E7"/>
    <w:rsid w:val="00774407"/>
    <w:rsid w:val="00776063"/>
    <w:rsid w:val="00783766"/>
    <w:rsid w:val="00785847"/>
    <w:rsid w:val="007862A4"/>
    <w:rsid w:val="0078643D"/>
    <w:rsid w:val="00791A38"/>
    <w:rsid w:val="0079334B"/>
    <w:rsid w:val="00794AAF"/>
    <w:rsid w:val="00794F63"/>
    <w:rsid w:val="00795B6C"/>
    <w:rsid w:val="00795D0C"/>
    <w:rsid w:val="00796B60"/>
    <w:rsid w:val="007A3948"/>
    <w:rsid w:val="007A4900"/>
    <w:rsid w:val="007A6E72"/>
    <w:rsid w:val="007A712A"/>
    <w:rsid w:val="007B0535"/>
    <w:rsid w:val="007B1CF1"/>
    <w:rsid w:val="007B2A1F"/>
    <w:rsid w:val="007B52FD"/>
    <w:rsid w:val="007B6737"/>
    <w:rsid w:val="007B72D8"/>
    <w:rsid w:val="007B74DA"/>
    <w:rsid w:val="007C067E"/>
    <w:rsid w:val="007C1FB6"/>
    <w:rsid w:val="007C2502"/>
    <w:rsid w:val="007C337E"/>
    <w:rsid w:val="007C3979"/>
    <w:rsid w:val="007C5F10"/>
    <w:rsid w:val="007D11B7"/>
    <w:rsid w:val="007D26E4"/>
    <w:rsid w:val="007D2DD0"/>
    <w:rsid w:val="007E2F2E"/>
    <w:rsid w:val="007E31C1"/>
    <w:rsid w:val="007E45FD"/>
    <w:rsid w:val="007E5C6B"/>
    <w:rsid w:val="007E7696"/>
    <w:rsid w:val="007F1187"/>
    <w:rsid w:val="007F1B65"/>
    <w:rsid w:val="007F431A"/>
    <w:rsid w:val="007F4A05"/>
    <w:rsid w:val="007F66C5"/>
    <w:rsid w:val="00803329"/>
    <w:rsid w:val="00804BC4"/>
    <w:rsid w:val="00804D28"/>
    <w:rsid w:val="008051B0"/>
    <w:rsid w:val="00805954"/>
    <w:rsid w:val="008068B8"/>
    <w:rsid w:val="00807BC7"/>
    <w:rsid w:val="00815484"/>
    <w:rsid w:val="00816A49"/>
    <w:rsid w:val="008210AB"/>
    <w:rsid w:val="00821372"/>
    <w:rsid w:val="00824A80"/>
    <w:rsid w:val="00827F56"/>
    <w:rsid w:val="00830962"/>
    <w:rsid w:val="008311B4"/>
    <w:rsid w:val="00831303"/>
    <w:rsid w:val="0084273A"/>
    <w:rsid w:val="00843FB8"/>
    <w:rsid w:val="00844BDB"/>
    <w:rsid w:val="00846B0D"/>
    <w:rsid w:val="008502B0"/>
    <w:rsid w:val="00851CDB"/>
    <w:rsid w:val="0085243F"/>
    <w:rsid w:val="008538BD"/>
    <w:rsid w:val="00854308"/>
    <w:rsid w:val="0086014D"/>
    <w:rsid w:val="00860B9F"/>
    <w:rsid w:val="00861317"/>
    <w:rsid w:val="00861622"/>
    <w:rsid w:val="008650E3"/>
    <w:rsid w:val="008652E5"/>
    <w:rsid w:val="00870A42"/>
    <w:rsid w:val="0087139E"/>
    <w:rsid w:val="00872759"/>
    <w:rsid w:val="00880CD1"/>
    <w:rsid w:val="008903D8"/>
    <w:rsid w:val="00890C17"/>
    <w:rsid w:val="00890CB2"/>
    <w:rsid w:val="008A0702"/>
    <w:rsid w:val="008A2535"/>
    <w:rsid w:val="008A3CAD"/>
    <w:rsid w:val="008B0515"/>
    <w:rsid w:val="008B3F21"/>
    <w:rsid w:val="008B56D4"/>
    <w:rsid w:val="008B7C4F"/>
    <w:rsid w:val="008C40EB"/>
    <w:rsid w:val="008E1E3C"/>
    <w:rsid w:val="008E3FDE"/>
    <w:rsid w:val="008E41A6"/>
    <w:rsid w:val="008E4358"/>
    <w:rsid w:val="008E4396"/>
    <w:rsid w:val="008E46A9"/>
    <w:rsid w:val="008E5C01"/>
    <w:rsid w:val="008E6947"/>
    <w:rsid w:val="008F1407"/>
    <w:rsid w:val="008F2641"/>
    <w:rsid w:val="008F60EF"/>
    <w:rsid w:val="008F6EE0"/>
    <w:rsid w:val="009049A0"/>
    <w:rsid w:val="009078BC"/>
    <w:rsid w:val="009106D1"/>
    <w:rsid w:val="00911527"/>
    <w:rsid w:val="00911B1C"/>
    <w:rsid w:val="009144F1"/>
    <w:rsid w:val="00914AE4"/>
    <w:rsid w:val="00916767"/>
    <w:rsid w:val="0092103F"/>
    <w:rsid w:val="00924C4D"/>
    <w:rsid w:val="00927816"/>
    <w:rsid w:val="00931B68"/>
    <w:rsid w:val="00932180"/>
    <w:rsid w:val="0093326C"/>
    <w:rsid w:val="0093739A"/>
    <w:rsid w:val="00940367"/>
    <w:rsid w:val="00941536"/>
    <w:rsid w:val="00944E04"/>
    <w:rsid w:val="00954845"/>
    <w:rsid w:val="00955CD8"/>
    <w:rsid w:val="00956EC2"/>
    <w:rsid w:val="00962437"/>
    <w:rsid w:val="00964890"/>
    <w:rsid w:val="009653CD"/>
    <w:rsid w:val="00970047"/>
    <w:rsid w:val="009710DD"/>
    <w:rsid w:val="00972444"/>
    <w:rsid w:val="00975F20"/>
    <w:rsid w:val="00977914"/>
    <w:rsid w:val="00980175"/>
    <w:rsid w:val="009875DC"/>
    <w:rsid w:val="00993FF6"/>
    <w:rsid w:val="009A2E12"/>
    <w:rsid w:val="009A6FCE"/>
    <w:rsid w:val="009A71B5"/>
    <w:rsid w:val="009B2989"/>
    <w:rsid w:val="009B65E5"/>
    <w:rsid w:val="009C1F0C"/>
    <w:rsid w:val="009C5A9C"/>
    <w:rsid w:val="009C6783"/>
    <w:rsid w:val="009C7452"/>
    <w:rsid w:val="009D0B5D"/>
    <w:rsid w:val="009D36ED"/>
    <w:rsid w:val="009D53C4"/>
    <w:rsid w:val="009D601A"/>
    <w:rsid w:val="009E140C"/>
    <w:rsid w:val="009E38B3"/>
    <w:rsid w:val="009F02FF"/>
    <w:rsid w:val="00A03601"/>
    <w:rsid w:val="00A03623"/>
    <w:rsid w:val="00A03E87"/>
    <w:rsid w:val="00A067AC"/>
    <w:rsid w:val="00A078E8"/>
    <w:rsid w:val="00A07CE7"/>
    <w:rsid w:val="00A10F00"/>
    <w:rsid w:val="00A13576"/>
    <w:rsid w:val="00A138A9"/>
    <w:rsid w:val="00A2132F"/>
    <w:rsid w:val="00A22AD6"/>
    <w:rsid w:val="00A26BEB"/>
    <w:rsid w:val="00A2722F"/>
    <w:rsid w:val="00A360FC"/>
    <w:rsid w:val="00A40462"/>
    <w:rsid w:val="00A41B31"/>
    <w:rsid w:val="00A46283"/>
    <w:rsid w:val="00A464B0"/>
    <w:rsid w:val="00A542C0"/>
    <w:rsid w:val="00A54F26"/>
    <w:rsid w:val="00A55134"/>
    <w:rsid w:val="00A56102"/>
    <w:rsid w:val="00A56B47"/>
    <w:rsid w:val="00A56E2C"/>
    <w:rsid w:val="00A61C25"/>
    <w:rsid w:val="00A62D40"/>
    <w:rsid w:val="00A6394B"/>
    <w:rsid w:val="00A64A61"/>
    <w:rsid w:val="00A64D5E"/>
    <w:rsid w:val="00A65868"/>
    <w:rsid w:val="00A66B99"/>
    <w:rsid w:val="00A73A8D"/>
    <w:rsid w:val="00A74ED3"/>
    <w:rsid w:val="00A75536"/>
    <w:rsid w:val="00A76968"/>
    <w:rsid w:val="00A80FBE"/>
    <w:rsid w:val="00A8671A"/>
    <w:rsid w:val="00A905EC"/>
    <w:rsid w:val="00A93E01"/>
    <w:rsid w:val="00A9408E"/>
    <w:rsid w:val="00A9598D"/>
    <w:rsid w:val="00A96759"/>
    <w:rsid w:val="00A9723E"/>
    <w:rsid w:val="00AA0F13"/>
    <w:rsid w:val="00AA13C4"/>
    <w:rsid w:val="00AA5377"/>
    <w:rsid w:val="00AA60A2"/>
    <w:rsid w:val="00AC4304"/>
    <w:rsid w:val="00AD345C"/>
    <w:rsid w:val="00AD5F12"/>
    <w:rsid w:val="00AE2F80"/>
    <w:rsid w:val="00AE433A"/>
    <w:rsid w:val="00AE5AEC"/>
    <w:rsid w:val="00AE7A96"/>
    <w:rsid w:val="00AF3BD9"/>
    <w:rsid w:val="00AF3C30"/>
    <w:rsid w:val="00AF3F65"/>
    <w:rsid w:val="00AF521D"/>
    <w:rsid w:val="00B0603D"/>
    <w:rsid w:val="00B06A2C"/>
    <w:rsid w:val="00B12285"/>
    <w:rsid w:val="00B143DE"/>
    <w:rsid w:val="00B1553B"/>
    <w:rsid w:val="00B21AA9"/>
    <w:rsid w:val="00B2339F"/>
    <w:rsid w:val="00B23CA6"/>
    <w:rsid w:val="00B25E60"/>
    <w:rsid w:val="00B26C73"/>
    <w:rsid w:val="00B26DA5"/>
    <w:rsid w:val="00B32411"/>
    <w:rsid w:val="00B32CFE"/>
    <w:rsid w:val="00B35664"/>
    <w:rsid w:val="00B37699"/>
    <w:rsid w:val="00B41DF4"/>
    <w:rsid w:val="00B428FE"/>
    <w:rsid w:val="00B47393"/>
    <w:rsid w:val="00B50A71"/>
    <w:rsid w:val="00B5324E"/>
    <w:rsid w:val="00B55DBF"/>
    <w:rsid w:val="00B60FA5"/>
    <w:rsid w:val="00B6178F"/>
    <w:rsid w:val="00B70BAB"/>
    <w:rsid w:val="00B770C2"/>
    <w:rsid w:val="00B80789"/>
    <w:rsid w:val="00B858AF"/>
    <w:rsid w:val="00B87577"/>
    <w:rsid w:val="00B90923"/>
    <w:rsid w:val="00B90CDC"/>
    <w:rsid w:val="00B91AFA"/>
    <w:rsid w:val="00B941BF"/>
    <w:rsid w:val="00B96F0B"/>
    <w:rsid w:val="00B9790F"/>
    <w:rsid w:val="00BA41DF"/>
    <w:rsid w:val="00BA55BC"/>
    <w:rsid w:val="00BA66A0"/>
    <w:rsid w:val="00BA6C0B"/>
    <w:rsid w:val="00BB1DC3"/>
    <w:rsid w:val="00BB3893"/>
    <w:rsid w:val="00BB6FF7"/>
    <w:rsid w:val="00BC1E7B"/>
    <w:rsid w:val="00BC2F83"/>
    <w:rsid w:val="00BD052C"/>
    <w:rsid w:val="00BD2BF2"/>
    <w:rsid w:val="00BE27E5"/>
    <w:rsid w:val="00BE32AE"/>
    <w:rsid w:val="00BE41AB"/>
    <w:rsid w:val="00BE69AB"/>
    <w:rsid w:val="00BE6BFB"/>
    <w:rsid w:val="00BF1819"/>
    <w:rsid w:val="00BF3137"/>
    <w:rsid w:val="00BF4923"/>
    <w:rsid w:val="00C0293D"/>
    <w:rsid w:val="00C0389C"/>
    <w:rsid w:val="00C03E9B"/>
    <w:rsid w:val="00C05CBE"/>
    <w:rsid w:val="00C078CF"/>
    <w:rsid w:val="00C15B3D"/>
    <w:rsid w:val="00C242A7"/>
    <w:rsid w:val="00C25E35"/>
    <w:rsid w:val="00C301B1"/>
    <w:rsid w:val="00C32940"/>
    <w:rsid w:val="00C32A82"/>
    <w:rsid w:val="00C32B2D"/>
    <w:rsid w:val="00C34315"/>
    <w:rsid w:val="00C357CC"/>
    <w:rsid w:val="00C36FDB"/>
    <w:rsid w:val="00C412AA"/>
    <w:rsid w:val="00C43332"/>
    <w:rsid w:val="00C43795"/>
    <w:rsid w:val="00C44533"/>
    <w:rsid w:val="00C5075D"/>
    <w:rsid w:val="00C51E42"/>
    <w:rsid w:val="00C52483"/>
    <w:rsid w:val="00C57A4E"/>
    <w:rsid w:val="00C61A94"/>
    <w:rsid w:val="00C646FD"/>
    <w:rsid w:val="00C65697"/>
    <w:rsid w:val="00C65D7B"/>
    <w:rsid w:val="00C674C9"/>
    <w:rsid w:val="00C77B9E"/>
    <w:rsid w:val="00C77EB9"/>
    <w:rsid w:val="00C80C8D"/>
    <w:rsid w:val="00C86B52"/>
    <w:rsid w:val="00C90ABE"/>
    <w:rsid w:val="00C96343"/>
    <w:rsid w:val="00C96A72"/>
    <w:rsid w:val="00C97B9A"/>
    <w:rsid w:val="00CA0A54"/>
    <w:rsid w:val="00CA0B9B"/>
    <w:rsid w:val="00CA0BC6"/>
    <w:rsid w:val="00CA1B07"/>
    <w:rsid w:val="00CB00F1"/>
    <w:rsid w:val="00CB25E4"/>
    <w:rsid w:val="00CB4618"/>
    <w:rsid w:val="00CC4909"/>
    <w:rsid w:val="00CE583D"/>
    <w:rsid w:val="00CE79FB"/>
    <w:rsid w:val="00CF1916"/>
    <w:rsid w:val="00CF4884"/>
    <w:rsid w:val="00CF54B5"/>
    <w:rsid w:val="00CF5B01"/>
    <w:rsid w:val="00D00BE8"/>
    <w:rsid w:val="00D04AB0"/>
    <w:rsid w:val="00D05787"/>
    <w:rsid w:val="00D05CB1"/>
    <w:rsid w:val="00D10AC4"/>
    <w:rsid w:val="00D1379C"/>
    <w:rsid w:val="00D13AD5"/>
    <w:rsid w:val="00D13EF1"/>
    <w:rsid w:val="00D1457D"/>
    <w:rsid w:val="00D15B22"/>
    <w:rsid w:val="00D20C42"/>
    <w:rsid w:val="00D22754"/>
    <w:rsid w:val="00D25F4B"/>
    <w:rsid w:val="00D26525"/>
    <w:rsid w:val="00D304CC"/>
    <w:rsid w:val="00D311BA"/>
    <w:rsid w:val="00D31C34"/>
    <w:rsid w:val="00D345AA"/>
    <w:rsid w:val="00D36C2C"/>
    <w:rsid w:val="00D423BA"/>
    <w:rsid w:val="00D424F7"/>
    <w:rsid w:val="00D43A06"/>
    <w:rsid w:val="00D46060"/>
    <w:rsid w:val="00D465C5"/>
    <w:rsid w:val="00D47765"/>
    <w:rsid w:val="00D5052D"/>
    <w:rsid w:val="00D5302B"/>
    <w:rsid w:val="00D5427C"/>
    <w:rsid w:val="00D55E7E"/>
    <w:rsid w:val="00D607F5"/>
    <w:rsid w:val="00D60C61"/>
    <w:rsid w:val="00D62BCA"/>
    <w:rsid w:val="00D65AD1"/>
    <w:rsid w:val="00D66E26"/>
    <w:rsid w:val="00D67D24"/>
    <w:rsid w:val="00D75573"/>
    <w:rsid w:val="00D76807"/>
    <w:rsid w:val="00D76BCB"/>
    <w:rsid w:val="00D81AF0"/>
    <w:rsid w:val="00D855C4"/>
    <w:rsid w:val="00D96765"/>
    <w:rsid w:val="00DA1A62"/>
    <w:rsid w:val="00DA306B"/>
    <w:rsid w:val="00DA456E"/>
    <w:rsid w:val="00DB0D00"/>
    <w:rsid w:val="00DB2BB0"/>
    <w:rsid w:val="00DB3A26"/>
    <w:rsid w:val="00DB3FD2"/>
    <w:rsid w:val="00DC4F45"/>
    <w:rsid w:val="00DC5A46"/>
    <w:rsid w:val="00DD22CB"/>
    <w:rsid w:val="00DD3578"/>
    <w:rsid w:val="00DD4663"/>
    <w:rsid w:val="00DE1735"/>
    <w:rsid w:val="00DE3FC9"/>
    <w:rsid w:val="00DE520E"/>
    <w:rsid w:val="00DE7327"/>
    <w:rsid w:val="00DF0157"/>
    <w:rsid w:val="00DF0867"/>
    <w:rsid w:val="00DF2753"/>
    <w:rsid w:val="00DF3B6C"/>
    <w:rsid w:val="00DF3BDD"/>
    <w:rsid w:val="00DF7639"/>
    <w:rsid w:val="00E02F84"/>
    <w:rsid w:val="00E02FC5"/>
    <w:rsid w:val="00E0429E"/>
    <w:rsid w:val="00E07A54"/>
    <w:rsid w:val="00E11A7E"/>
    <w:rsid w:val="00E17A5A"/>
    <w:rsid w:val="00E24B94"/>
    <w:rsid w:val="00E2647C"/>
    <w:rsid w:val="00E40B07"/>
    <w:rsid w:val="00E44B46"/>
    <w:rsid w:val="00E52E25"/>
    <w:rsid w:val="00E53872"/>
    <w:rsid w:val="00E5784D"/>
    <w:rsid w:val="00E623F1"/>
    <w:rsid w:val="00E731F1"/>
    <w:rsid w:val="00E771C7"/>
    <w:rsid w:val="00E775EA"/>
    <w:rsid w:val="00E801D4"/>
    <w:rsid w:val="00E80C75"/>
    <w:rsid w:val="00E83554"/>
    <w:rsid w:val="00E92104"/>
    <w:rsid w:val="00E95DD0"/>
    <w:rsid w:val="00E962C2"/>
    <w:rsid w:val="00EA2D06"/>
    <w:rsid w:val="00EA3C45"/>
    <w:rsid w:val="00EA622E"/>
    <w:rsid w:val="00EB0AA6"/>
    <w:rsid w:val="00EB33FC"/>
    <w:rsid w:val="00EC1C47"/>
    <w:rsid w:val="00EC7632"/>
    <w:rsid w:val="00EC78C0"/>
    <w:rsid w:val="00ED1108"/>
    <w:rsid w:val="00ED6EAD"/>
    <w:rsid w:val="00EE594A"/>
    <w:rsid w:val="00EE7223"/>
    <w:rsid w:val="00EF2A82"/>
    <w:rsid w:val="00EF629B"/>
    <w:rsid w:val="00F0024C"/>
    <w:rsid w:val="00F03FCD"/>
    <w:rsid w:val="00F05E84"/>
    <w:rsid w:val="00F06A15"/>
    <w:rsid w:val="00F070A5"/>
    <w:rsid w:val="00F20F73"/>
    <w:rsid w:val="00F215CD"/>
    <w:rsid w:val="00F233C9"/>
    <w:rsid w:val="00F25573"/>
    <w:rsid w:val="00F2655F"/>
    <w:rsid w:val="00F313AF"/>
    <w:rsid w:val="00F3363E"/>
    <w:rsid w:val="00F347F7"/>
    <w:rsid w:val="00F34E0B"/>
    <w:rsid w:val="00F35E9E"/>
    <w:rsid w:val="00F40F0F"/>
    <w:rsid w:val="00F44AA4"/>
    <w:rsid w:val="00F46E51"/>
    <w:rsid w:val="00F47042"/>
    <w:rsid w:val="00F50816"/>
    <w:rsid w:val="00F51D13"/>
    <w:rsid w:val="00F62A7D"/>
    <w:rsid w:val="00F66A29"/>
    <w:rsid w:val="00F700C7"/>
    <w:rsid w:val="00F70743"/>
    <w:rsid w:val="00F7135D"/>
    <w:rsid w:val="00F72A09"/>
    <w:rsid w:val="00F74378"/>
    <w:rsid w:val="00F749B4"/>
    <w:rsid w:val="00F7790B"/>
    <w:rsid w:val="00F808B0"/>
    <w:rsid w:val="00F830FA"/>
    <w:rsid w:val="00F86263"/>
    <w:rsid w:val="00F87F0D"/>
    <w:rsid w:val="00F947B1"/>
    <w:rsid w:val="00FA09DD"/>
    <w:rsid w:val="00FA2C55"/>
    <w:rsid w:val="00FA5DCD"/>
    <w:rsid w:val="00FA6614"/>
    <w:rsid w:val="00FA7B99"/>
    <w:rsid w:val="00FB00C8"/>
    <w:rsid w:val="00FB0A98"/>
    <w:rsid w:val="00FB2E78"/>
    <w:rsid w:val="00FB7EC7"/>
    <w:rsid w:val="00FC039A"/>
    <w:rsid w:val="00FC2DB2"/>
    <w:rsid w:val="00FC34DF"/>
    <w:rsid w:val="00FC4B93"/>
    <w:rsid w:val="00FC55DA"/>
    <w:rsid w:val="00FD1425"/>
    <w:rsid w:val="00FE593A"/>
    <w:rsid w:val="00FE79F9"/>
    <w:rsid w:val="00FF0E4B"/>
    <w:rsid w:val="00FF4AED"/>
    <w:rsid w:val="00FF4B49"/>
    <w:rsid w:val="00FF5C4C"/>
    <w:rsid w:val="00FF60B5"/>
    <w:rsid w:val="00FF6E98"/>
    <w:rsid w:val="00FF6E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B0"/>
    <w:rPr>
      <w:lang w:eastAsia="en-US"/>
    </w:rPr>
  </w:style>
  <w:style w:type="paragraph" w:styleId="Heading1">
    <w:name w:val="heading 1"/>
    <w:basedOn w:val="Normal"/>
    <w:next w:val="Textbody"/>
    <w:link w:val="Heading1Char"/>
    <w:uiPriority w:val="99"/>
    <w:qFormat/>
    <w:rsid w:val="00DE520E"/>
    <w:pPr>
      <w:keepNext/>
      <w:tabs>
        <w:tab w:val="left" w:pos="0"/>
      </w:tabs>
      <w:suppressAutoHyphens/>
      <w:autoSpaceDN w:val="0"/>
      <w:jc w:val="center"/>
      <w:textAlignment w:val="baseline"/>
      <w:outlineLvl w:val="0"/>
    </w:pPr>
    <w:rPr>
      <w:rFonts w:ascii="Times New Roman" w:eastAsia="Times New Roman" w:hAnsi="Times New Roman"/>
      <w:b/>
      <w:bCs/>
      <w:kern w:val="3"/>
      <w:sz w:val="30"/>
      <w:szCs w:val="24"/>
      <w:lang w:eastAsia="ar-SA"/>
    </w:rPr>
  </w:style>
  <w:style w:type="paragraph" w:styleId="Heading2">
    <w:name w:val="heading 2"/>
    <w:basedOn w:val="Normal"/>
    <w:next w:val="Normal"/>
    <w:link w:val="Heading2Char"/>
    <w:uiPriority w:val="99"/>
    <w:qFormat/>
    <w:rsid w:val="00B858AF"/>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C0293D"/>
    <w:pPr>
      <w:keepNext/>
      <w:keepLines/>
      <w:spacing w:before="200"/>
      <w:outlineLvl w:val="2"/>
    </w:pPr>
    <w:rPr>
      <w:rFonts w:ascii="Calibri Light" w:eastAsia="Times New Roman" w:hAnsi="Calibri Light"/>
      <w:b/>
      <w:b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20E"/>
    <w:rPr>
      <w:rFonts w:ascii="Times New Roman" w:hAnsi="Times New Roman" w:cs="Times New Roman"/>
      <w:b/>
      <w:bCs/>
      <w:kern w:val="3"/>
      <w:sz w:val="24"/>
      <w:szCs w:val="24"/>
      <w:lang w:eastAsia="ar-SA" w:bidi="ar-SA"/>
    </w:rPr>
  </w:style>
  <w:style w:type="character" w:customStyle="1" w:styleId="Heading2Char">
    <w:name w:val="Heading 2 Char"/>
    <w:basedOn w:val="DefaultParagraphFont"/>
    <w:link w:val="Heading2"/>
    <w:uiPriority w:val="99"/>
    <w:semiHidden/>
    <w:locked/>
    <w:rsid w:val="00B858AF"/>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C0293D"/>
    <w:rPr>
      <w:rFonts w:ascii="Calibri Light" w:hAnsi="Calibri Light" w:cs="Times New Roman"/>
      <w:b/>
      <w:bCs/>
      <w:color w:val="5B9BD5"/>
    </w:rPr>
  </w:style>
  <w:style w:type="paragraph" w:customStyle="1" w:styleId="consnormal">
    <w:name w:val="consnormal"/>
    <w:basedOn w:val="Normal"/>
    <w:uiPriority w:val="99"/>
    <w:rsid w:val="00D05CB1"/>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D05CB1"/>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D05CB1"/>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D05CB1"/>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D05CB1"/>
    <w:rPr>
      <w:rFonts w:ascii="Times New Roman" w:hAnsi="Times New Roman" w:cs="Times New Roman"/>
      <w:sz w:val="24"/>
      <w:szCs w:val="24"/>
      <w:lang w:eastAsia="ru-RU"/>
    </w:rPr>
  </w:style>
  <w:style w:type="paragraph" w:styleId="PlainText">
    <w:name w:val="Plain Text"/>
    <w:basedOn w:val="Normal"/>
    <w:link w:val="PlainTextChar"/>
    <w:uiPriority w:val="99"/>
    <w:semiHidden/>
    <w:rsid w:val="00D05CB1"/>
    <w:rPr>
      <w:rFonts w:ascii="Times New Roman" w:eastAsia="Times New Roman" w:hAnsi="Times New Roman"/>
      <w:sz w:val="24"/>
      <w:szCs w:val="24"/>
      <w:lang w:eastAsia="ru-RU"/>
    </w:rPr>
  </w:style>
  <w:style w:type="character" w:customStyle="1" w:styleId="PlainTextChar">
    <w:name w:val="Plain Text Char"/>
    <w:basedOn w:val="DefaultParagraphFont"/>
    <w:link w:val="PlainText"/>
    <w:uiPriority w:val="99"/>
    <w:semiHidden/>
    <w:locked/>
    <w:rsid w:val="00D05CB1"/>
    <w:rPr>
      <w:rFonts w:ascii="Times New Roman" w:hAnsi="Times New Roman" w:cs="Times New Roman"/>
      <w:sz w:val="24"/>
      <w:szCs w:val="24"/>
      <w:lang w:eastAsia="ru-RU"/>
    </w:rPr>
  </w:style>
  <w:style w:type="paragraph" w:styleId="ListParagraph">
    <w:name w:val="List Paragraph"/>
    <w:basedOn w:val="Normal"/>
    <w:uiPriority w:val="99"/>
    <w:qFormat/>
    <w:rsid w:val="00D05CB1"/>
    <w:rPr>
      <w:rFonts w:ascii="Times New Roman" w:eastAsia="Times New Roman" w:hAnsi="Times New Roman"/>
      <w:sz w:val="24"/>
      <w:szCs w:val="24"/>
      <w:lang w:eastAsia="ru-RU"/>
    </w:rPr>
  </w:style>
  <w:style w:type="paragraph" w:styleId="BodyText3">
    <w:name w:val="Body Text 3"/>
    <w:basedOn w:val="Normal"/>
    <w:link w:val="BodyText3Char"/>
    <w:uiPriority w:val="99"/>
    <w:rsid w:val="00C43332"/>
    <w:pPr>
      <w:spacing w:after="120"/>
    </w:pPr>
    <w:rPr>
      <w:sz w:val="16"/>
      <w:szCs w:val="16"/>
    </w:rPr>
  </w:style>
  <w:style w:type="character" w:customStyle="1" w:styleId="BodyText3Char">
    <w:name w:val="Body Text 3 Char"/>
    <w:basedOn w:val="DefaultParagraphFont"/>
    <w:link w:val="BodyText3"/>
    <w:uiPriority w:val="99"/>
    <w:locked/>
    <w:rsid w:val="00C43332"/>
    <w:rPr>
      <w:rFonts w:cs="Times New Roman"/>
      <w:sz w:val="16"/>
      <w:szCs w:val="16"/>
    </w:rPr>
  </w:style>
  <w:style w:type="paragraph" w:styleId="BodyTextIndent3">
    <w:name w:val="Body Text Indent 3"/>
    <w:basedOn w:val="Normal"/>
    <w:link w:val="BodyTextIndent3Char"/>
    <w:uiPriority w:val="99"/>
    <w:rsid w:val="00C43332"/>
    <w:pPr>
      <w:spacing w:after="120"/>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C43332"/>
    <w:rPr>
      <w:rFonts w:ascii="Times New Roman" w:hAnsi="Times New Roman" w:cs="Times New Roman"/>
      <w:sz w:val="16"/>
      <w:szCs w:val="16"/>
      <w:lang w:eastAsia="ru-RU"/>
    </w:rPr>
  </w:style>
  <w:style w:type="paragraph" w:styleId="Header">
    <w:name w:val="header"/>
    <w:basedOn w:val="Normal"/>
    <w:link w:val="HeaderChar"/>
    <w:uiPriority w:val="99"/>
    <w:rsid w:val="00A65868"/>
    <w:pPr>
      <w:tabs>
        <w:tab w:val="center" w:pos="4677"/>
        <w:tab w:val="right" w:pos="9355"/>
      </w:tabs>
    </w:pPr>
  </w:style>
  <w:style w:type="character" w:customStyle="1" w:styleId="HeaderChar">
    <w:name w:val="Header Char"/>
    <w:basedOn w:val="DefaultParagraphFont"/>
    <w:link w:val="Header"/>
    <w:uiPriority w:val="99"/>
    <w:locked/>
    <w:rsid w:val="00A65868"/>
    <w:rPr>
      <w:rFonts w:cs="Times New Roman"/>
    </w:rPr>
  </w:style>
  <w:style w:type="paragraph" w:styleId="Footer">
    <w:name w:val="footer"/>
    <w:basedOn w:val="Normal"/>
    <w:link w:val="FooterChar"/>
    <w:uiPriority w:val="99"/>
    <w:rsid w:val="00A65868"/>
    <w:pPr>
      <w:tabs>
        <w:tab w:val="center" w:pos="4677"/>
        <w:tab w:val="right" w:pos="9355"/>
      </w:tabs>
    </w:pPr>
  </w:style>
  <w:style w:type="character" w:customStyle="1" w:styleId="FooterChar">
    <w:name w:val="Footer Char"/>
    <w:basedOn w:val="DefaultParagraphFont"/>
    <w:link w:val="Footer"/>
    <w:uiPriority w:val="99"/>
    <w:locked/>
    <w:rsid w:val="00A65868"/>
    <w:rPr>
      <w:rFonts w:cs="Times New Roman"/>
    </w:rPr>
  </w:style>
  <w:style w:type="paragraph" w:styleId="BodyText">
    <w:name w:val="Body Text"/>
    <w:basedOn w:val="Normal"/>
    <w:link w:val="BodyTextChar"/>
    <w:uiPriority w:val="99"/>
    <w:rsid w:val="00B0603D"/>
    <w:pPr>
      <w:spacing w:after="120"/>
    </w:pPr>
  </w:style>
  <w:style w:type="character" w:customStyle="1" w:styleId="BodyTextChar">
    <w:name w:val="Body Text Char"/>
    <w:basedOn w:val="DefaultParagraphFont"/>
    <w:link w:val="BodyText"/>
    <w:uiPriority w:val="99"/>
    <w:locked/>
    <w:rsid w:val="00B0603D"/>
    <w:rPr>
      <w:rFonts w:cs="Times New Roman"/>
    </w:rPr>
  </w:style>
  <w:style w:type="paragraph" w:customStyle="1" w:styleId="Default">
    <w:name w:val="Default"/>
    <w:uiPriority w:val="99"/>
    <w:rsid w:val="00F070A5"/>
    <w:pPr>
      <w:suppressAutoHyphens/>
      <w:autoSpaceDE w:val="0"/>
    </w:pPr>
    <w:rPr>
      <w:rFonts w:ascii="Times New Roman" w:eastAsia="Times New Roman" w:hAnsi="Times New Roman" w:cs="Calibri"/>
      <w:color w:val="000000"/>
      <w:sz w:val="24"/>
      <w:szCs w:val="24"/>
      <w:lang w:eastAsia="ar-SA"/>
    </w:rPr>
  </w:style>
  <w:style w:type="paragraph" w:styleId="NormalWeb">
    <w:name w:val="Normal (Web)"/>
    <w:basedOn w:val="Normal"/>
    <w:uiPriority w:val="99"/>
    <w:rsid w:val="00F070A5"/>
    <w:pPr>
      <w:spacing w:before="100" w:beforeAutospacing="1" w:after="100" w:afterAutospacing="1"/>
    </w:pPr>
    <w:rPr>
      <w:rFonts w:ascii="Times New Roman" w:eastAsia="Times New Roman" w:hAnsi="Times New Roman"/>
      <w:sz w:val="24"/>
      <w:szCs w:val="24"/>
      <w:lang w:eastAsia="ru-RU"/>
    </w:rPr>
  </w:style>
  <w:style w:type="table" w:styleId="TableGrid">
    <w:name w:val="Table Grid"/>
    <w:basedOn w:val="TableNormal"/>
    <w:uiPriority w:val="99"/>
    <w:rsid w:val="00305E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eeu">
    <w:name w:val="Noeeu"/>
    <w:basedOn w:val="Normal"/>
    <w:next w:val="Normal"/>
    <w:uiPriority w:val="99"/>
    <w:rsid w:val="00305E38"/>
    <w:pPr>
      <w:autoSpaceDE w:val="0"/>
      <w:autoSpaceDN w:val="0"/>
      <w:adjustRightInd w:val="0"/>
    </w:pPr>
    <w:rPr>
      <w:rFonts w:ascii="Times New Roman" w:eastAsia="Times New Roman" w:hAnsi="Times New Roman"/>
      <w:sz w:val="24"/>
      <w:szCs w:val="24"/>
      <w:lang w:eastAsia="ru-RU"/>
    </w:rPr>
  </w:style>
  <w:style w:type="paragraph" w:styleId="NoSpacing">
    <w:name w:val="No Spacing"/>
    <w:uiPriority w:val="99"/>
    <w:qFormat/>
    <w:rsid w:val="00305E38"/>
    <w:pPr>
      <w:suppressAutoHyphens/>
    </w:pPr>
    <w:rPr>
      <w:rFonts w:ascii="Times New Roman" w:hAnsi="Times New Roman"/>
      <w:sz w:val="24"/>
      <w:szCs w:val="24"/>
      <w:lang w:eastAsia="ar-SA"/>
    </w:rPr>
  </w:style>
  <w:style w:type="paragraph" w:customStyle="1" w:styleId="31">
    <w:name w:val="Основной текст с отступом 31"/>
    <w:basedOn w:val="Normal"/>
    <w:uiPriority w:val="99"/>
    <w:rsid w:val="004710D4"/>
    <w:pPr>
      <w:suppressAutoHyphens/>
      <w:ind w:firstLine="720"/>
      <w:jc w:val="both"/>
    </w:pPr>
    <w:rPr>
      <w:rFonts w:ascii="Times New Roman" w:eastAsia="Times New Roman" w:hAnsi="Times New Roman"/>
      <w:sz w:val="28"/>
      <w:szCs w:val="20"/>
      <w:lang w:eastAsia="ar-SA"/>
    </w:rPr>
  </w:style>
  <w:style w:type="paragraph" w:customStyle="1" w:styleId="Standard">
    <w:name w:val="Standard"/>
    <w:uiPriority w:val="99"/>
    <w:rsid w:val="004710D4"/>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Normal"/>
    <w:uiPriority w:val="99"/>
    <w:rsid w:val="00DE520E"/>
    <w:pPr>
      <w:suppressAutoHyphens/>
      <w:autoSpaceDN w:val="0"/>
      <w:spacing w:after="120" w:line="276" w:lineRule="auto"/>
      <w:textAlignment w:val="baseline"/>
    </w:pPr>
    <w:rPr>
      <w:rFonts w:eastAsia="SimSun" w:cs="Tahoma"/>
      <w:kern w:val="3"/>
      <w:lang w:eastAsia="ru-RU"/>
    </w:rPr>
  </w:style>
  <w:style w:type="character" w:customStyle="1" w:styleId="apple-converted-space">
    <w:name w:val="apple-converted-space"/>
    <w:basedOn w:val="DefaultParagraphFont"/>
    <w:uiPriority w:val="99"/>
    <w:rsid w:val="00DE520E"/>
    <w:rPr>
      <w:rFonts w:cs="Times New Roman"/>
    </w:rPr>
  </w:style>
  <w:style w:type="character" w:styleId="Hyperlink">
    <w:name w:val="Hyperlink"/>
    <w:basedOn w:val="DefaultParagraphFont"/>
    <w:uiPriority w:val="99"/>
    <w:rsid w:val="006855A7"/>
    <w:rPr>
      <w:rFonts w:cs="Times New Roman"/>
      <w:color w:val="0563C1"/>
      <w:u w:val="single"/>
    </w:rPr>
  </w:style>
  <w:style w:type="paragraph" w:customStyle="1" w:styleId="1">
    <w:name w:val="Абзац списка1"/>
    <w:basedOn w:val="Normal"/>
    <w:uiPriority w:val="99"/>
    <w:rsid w:val="00890CB2"/>
    <w:pPr>
      <w:suppressAutoHyphens/>
      <w:spacing w:after="200" w:line="276" w:lineRule="auto"/>
      <w:ind w:left="720"/>
    </w:pPr>
    <w:rPr>
      <w:rFonts w:eastAsia="Times New Roman" w:cs="Calibri"/>
      <w:lang w:eastAsia="zh-CN"/>
    </w:rPr>
  </w:style>
  <w:style w:type="paragraph" w:customStyle="1" w:styleId="10">
    <w:name w:val="Обычный1"/>
    <w:uiPriority w:val="99"/>
    <w:rsid w:val="00096B0D"/>
    <w:pPr>
      <w:widowControl w:val="0"/>
      <w:snapToGrid w:val="0"/>
      <w:spacing w:line="300" w:lineRule="auto"/>
      <w:ind w:firstLine="720"/>
    </w:pPr>
    <w:rPr>
      <w:rFonts w:ascii="Times New Roman" w:eastAsia="Times New Roman" w:hAnsi="Times New Roman"/>
      <w:sz w:val="24"/>
      <w:szCs w:val="20"/>
    </w:rPr>
  </w:style>
  <w:style w:type="character" w:customStyle="1" w:styleId="FontStyle11">
    <w:name w:val="Font Style11"/>
    <w:uiPriority w:val="99"/>
    <w:rsid w:val="00274E57"/>
    <w:rPr>
      <w:rFonts w:ascii="Times New Roman" w:hAnsi="Times New Roman"/>
      <w:sz w:val="24"/>
    </w:rPr>
  </w:style>
  <w:style w:type="paragraph" w:customStyle="1" w:styleId="Style4">
    <w:name w:val="Style4"/>
    <w:basedOn w:val="Normal"/>
    <w:uiPriority w:val="99"/>
    <w:rsid w:val="00274E57"/>
    <w:pPr>
      <w:widowControl w:val="0"/>
      <w:autoSpaceDE w:val="0"/>
      <w:spacing w:line="278" w:lineRule="exact"/>
      <w:jc w:val="both"/>
    </w:pPr>
    <w:rPr>
      <w:rFonts w:ascii="Times New Roman" w:eastAsia="Times New Roman" w:hAnsi="Times New Roman"/>
      <w:sz w:val="24"/>
      <w:szCs w:val="24"/>
      <w:lang w:eastAsia="ar-SA"/>
    </w:rPr>
  </w:style>
  <w:style w:type="paragraph" w:customStyle="1" w:styleId="ConsPlusNormal">
    <w:name w:val="ConsPlusNormal"/>
    <w:uiPriority w:val="99"/>
    <w:rsid w:val="00E771C7"/>
    <w:pPr>
      <w:widowControl w:val="0"/>
      <w:autoSpaceDE w:val="0"/>
      <w:autoSpaceDN w:val="0"/>
      <w:adjustRightInd w:val="0"/>
    </w:pPr>
    <w:rPr>
      <w:rFonts w:ascii="Arial" w:eastAsia="Times New Roman" w:hAnsi="Arial" w:cs="Arial"/>
      <w:sz w:val="20"/>
      <w:szCs w:val="20"/>
    </w:rPr>
  </w:style>
  <w:style w:type="character" w:customStyle="1" w:styleId="s2">
    <w:name w:val="s2"/>
    <w:basedOn w:val="DefaultParagraphFont"/>
    <w:uiPriority w:val="99"/>
    <w:rsid w:val="00D5302B"/>
    <w:rPr>
      <w:rFonts w:cs="Times New Roman"/>
    </w:rPr>
  </w:style>
  <w:style w:type="character" w:customStyle="1" w:styleId="s6">
    <w:name w:val="s6"/>
    <w:basedOn w:val="DefaultParagraphFont"/>
    <w:uiPriority w:val="99"/>
    <w:rsid w:val="00D5302B"/>
    <w:rPr>
      <w:rFonts w:cs="Times New Roman"/>
    </w:rPr>
  </w:style>
  <w:style w:type="character" w:customStyle="1" w:styleId="s7">
    <w:name w:val="s7"/>
    <w:basedOn w:val="DefaultParagraphFont"/>
    <w:uiPriority w:val="99"/>
    <w:rsid w:val="00D5302B"/>
    <w:rPr>
      <w:rFonts w:cs="Times New Roman"/>
    </w:rPr>
  </w:style>
  <w:style w:type="character" w:customStyle="1" w:styleId="s8">
    <w:name w:val="s8"/>
    <w:basedOn w:val="DefaultParagraphFont"/>
    <w:uiPriority w:val="99"/>
    <w:rsid w:val="00D5302B"/>
    <w:rPr>
      <w:rFonts w:cs="Times New Roman"/>
    </w:rPr>
  </w:style>
  <w:style w:type="character" w:customStyle="1" w:styleId="s9">
    <w:name w:val="s9"/>
    <w:basedOn w:val="DefaultParagraphFont"/>
    <w:uiPriority w:val="99"/>
    <w:rsid w:val="00D5302B"/>
    <w:rPr>
      <w:rFonts w:cs="Times New Roman"/>
    </w:rPr>
  </w:style>
  <w:style w:type="character" w:customStyle="1" w:styleId="s17">
    <w:name w:val="s17"/>
    <w:basedOn w:val="DefaultParagraphFont"/>
    <w:uiPriority w:val="99"/>
    <w:rsid w:val="00D5302B"/>
    <w:rPr>
      <w:rFonts w:cs="Times New Roman"/>
    </w:rPr>
  </w:style>
  <w:style w:type="character" w:customStyle="1" w:styleId="s23">
    <w:name w:val="s23"/>
    <w:basedOn w:val="DefaultParagraphFont"/>
    <w:uiPriority w:val="99"/>
    <w:rsid w:val="00D5302B"/>
    <w:rPr>
      <w:rFonts w:cs="Times New Roman"/>
    </w:rPr>
  </w:style>
  <w:style w:type="paragraph" w:customStyle="1" w:styleId="32">
    <w:name w:val="Основной текст с отступом 32"/>
    <w:basedOn w:val="Normal"/>
    <w:uiPriority w:val="99"/>
    <w:rsid w:val="00D5302B"/>
    <w:pPr>
      <w:suppressAutoHyphens/>
      <w:ind w:firstLine="720"/>
      <w:jc w:val="both"/>
    </w:pPr>
    <w:rPr>
      <w:rFonts w:ascii="Times New Roman" w:eastAsia="Times New Roman" w:hAnsi="Times New Roman"/>
      <w:sz w:val="28"/>
      <w:szCs w:val="20"/>
      <w:lang w:eastAsia="ar-SA"/>
    </w:rPr>
  </w:style>
  <w:style w:type="paragraph" w:customStyle="1" w:styleId="p7">
    <w:name w:val="p7"/>
    <w:basedOn w:val="Normal"/>
    <w:uiPriority w:val="99"/>
    <w:rsid w:val="00D5302B"/>
    <w:pPr>
      <w:suppressAutoHyphens/>
      <w:spacing w:before="280" w:after="280"/>
    </w:pPr>
    <w:rPr>
      <w:rFonts w:ascii="Times New Roman" w:eastAsia="Times New Roman" w:hAnsi="Times New Roman"/>
      <w:sz w:val="24"/>
      <w:szCs w:val="24"/>
      <w:lang w:eastAsia="ar-SA"/>
    </w:rPr>
  </w:style>
  <w:style w:type="paragraph" w:customStyle="1" w:styleId="p11">
    <w:name w:val="p11"/>
    <w:basedOn w:val="Normal"/>
    <w:uiPriority w:val="99"/>
    <w:rsid w:val="00D5302B"/>
    <w:pPr>
      <w:suppressAutoHyphens/>
      <w:spacing w:before="280" w:after="280"/>
    </w:pPr>
    <w:rPr>
      <w:rFonts w:ascii="Times New Roman" w:eastAsia="Times New Roman" w:hAnsi="Times New Roman"/>
      <w:sz w:val="24"/>
      <w:szCs w:val="24"/>
      <w:lang w:eastAsia="ar-SA"/>
    </w:rPr>
  </w:style>
  <w:style w:type="paragraph" w:customStyle="1" w:styleId="p12">
    <w:name w:val="p12"/>
    <w:basedOn w:val="Normal"/>
    <w:uiPriority w:val="99"/>
    <w:rsid w:val="00D5302B"/>
    <w:pPr>
      <w:suppressAutoHyphens/>
      <w:spacing w:before="280" w:after="280"/>
    </w:pPr>
    <w:rPr>
      <w:rFonts w:ascii="Times New Roman" w:eastAsia="Times New Roman" w:hAnsi="Times New Roman"/>
      <w:sz w:val="24"/>
      <w:szCs w:val="24"/>
      <w:lang w:eastAsia="ar-SA"/>
    </w:rPr>
  </w:style>
  <w:style w:type="character" w:customStyle="1" w:styleId="11pt">
    <w:name w:val="Основной текст + 11 pt"/>
    <w:aliases w:val="Интервал 0 pt"/>
    <w:uiPriority w:val="99"/>
    <w:rsid w:val="00931B68"/>
    <w:rPr>
      <w:rFonts w:ascii="Times New Roman" w:hAnsi="Times New Roman"/>
      <w:color w:val="000000"/>
      <w:spacing w:val="0"/>
      <w:w w:val="100"/>
      <w:position w:val="0"/>
      <w:sz w:val="22"/>
      <w:vertAlign w:val="subscript"/>
      <w:lang w:val="ru-RU"/>
    </w:rPr>
  </w:style>
  <w:style w:type="paragraph" w:customStyle="1" w:styleId="2">
    <w:name w:val="Обычный2"/>
    <w:uiPriority w:val="99"/>
    <w:rsid w:val="00D96765"/>
    <w:pPr>
      <w:suppressAutoHyphens/>
      <w:snapToGrid w:val="0"/>
    </w:pPr>
    <w:rPr>
      <w:rFonts w:ascii="Times New Roman" w:hAnsi="Times New Roman"/>
      <w:sz w:val="20"/>
      <w:szCs w:val="20"/>
      <w:lang w:eastAsia="ar-SA"/>
    </w:rPr>
  </w:style>
  <w:style w:type="paragraph" w:customStyle="1" w:styleId="320">
    <w:name w:val="Основной текст 32"/>
    <w:basedOn w:val="Normal"/>
    <w:uiPriority w:val="99"/>
    <w:rsid w:val="007C2502"/>
    <w:pPr>
      <w:suppressAutoHyphens/>
      <w:spacing w:after="120"/>
    </w:pPr>
    <w:rPr>
      <w:rFonts w:cs="Calibri"/>
      <w:sz w:val="16"/>
      <w:szCs w:val="16"/>
      <w:lang w:eastAsia="ar-SA"/>
    </w:rPr>
  </w:style>
  <w:style w:type="character" w:styleId="Emphasis">
    <w:name w:val="Emphasis"/>
    <w:basedOn w:val="DefaultParagraphFont"/>
    <w:uiPriority w:val="99"/>
    <w:qFormat/>
    <w:rsid w:val="00DD3578"/>
    <w:rPr>
      <w:rFonts w:cs="Times New Roman"/>
      <w:i/>
    </w:rPr>
  </w:style>
  <w:style w:type="character" w:styleId="Strong">
    <w:name w:val="Strong"/>
    <w:basedOn w:val="DefaultParagraphFont"/>
    <w:uiPriority w:val="99"/>
    <w:qFormat/>
    <w:rsid w:val="00DD3578"/>
    <w:rPr>
      <w:rFonts w:cs="Times New Roman"/>
      <w:b/>
    </w:rPr>
  </w:style>
  <w:style w:type="paragraph" w:customStyle="1" w:styleId="Standarduser">
    <w:name w:val="Standard (user)"/>
    <w:uiPriority w:val="99"/>
    <w:rsid w:val="002A3302"/>
    <w:pPr>
      <w:widowControl w:val="0"/>
      <w:suppressAutoHyphens/>
      <w:autoSpaceDN w:val="0"/>
      <w:textAlignment w:val="baseline"/>
    </w:pPr>
    <w:rPr>
      <w:rFonts w:ascii="Times New Roman" w:hAnsi="Times New Roman" w:cs="Tahoma"/>
      <w:kern w:val="3"/>
      <w:sz w:val="24"/>
      <w:szCs w:val="24"/>
      <w:lang w:val="de-DE" w:eastAsia="ja-JP" w:bidi="fa-IR"/>
    </w:rPr>
  </w:style>
  <w:style w:type="character" w:styleId="PageNumber">
    <w:name w:val="page number"/>
    <w:basedOn w:val="DefaultParagraphFont"/>
    <w:uiPriority w:val="99"/>
    <w:rsid w:val="00940367"/>
    <w:rPr>
      <w:rFonts w:cs="Times New Roman"/>
    </w:rPr>
  </w:style>
  <w:style w:type="paragraph" w:styleId="BalloonText">
    <w:name w:val="Balloon Text"/>
    <w:basedOn w:val="Normal"/>
    <w:link w:val="BalloonTextChar"/>
    <w:uiPriority w:val="99"/>
    <w:semiHidden/>
    <w:rsid w:val="00870A4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70A42"/>
    <w:rPr>
      <w:rFonts w:ascii="Segoe UI" w:hAnsi="Segoe UI" w:cs="Segoe UI"/>
      <w:sz w:val="18"/>
      <w:szCs w:val="18"/>
    </w:rPr>
  </w:style>
  <w:style w:type="paragraph" w:customStyle="1" w:styleId="4">
    <w:name w:val="Основной текст4"/>
    <w:basedOn w:val="Standard"/>
    <w:uiPriority w:val="99"/>
    <w:rsid w:val="000111D8"/>
    <w:pPr>
      <w:shd w:val="clear" w:color="auto" w:fill="FFFFFF"/>
      <w:spacing w:line="322" w:lineRule="exact"/>
    </w:pPr>
    <w:rPr>
      <w:rFonts w:eastAsia="Times New Roman" w:cs="Times New Roman"/>
      <w:color w:val="000000"/>
      <w:sz w:val="27"/>
      <w:szCs w:val="27"/>
      <w:lang w:val="ru-RU" w:eastAsia="zh-CN" w:bidi="hi-IN"/>
    </w:rPr>
  </w:style>
  <w:style w:type="paragraph" w:customStyle="1" w:styleId="310">
    <w:name w:val="Основной текст 31"/>
    <w:basedOn w:val="Normal"/>
    <w:uiPriority w:val="99"/>
    <w:rsid w:val="00D10AC4"/>
    <w:pPr>
      <w:suppressAutoHyphens/>
      <w:jc w:val="both"/>
    </w:pPr>
    <w:rPr>
      <w:rFonts w:ascii="Times New Roman" w:eastAsia="Times New Roman" w:hAnsi="Times New Roman"/>
      <w:sz w:val="28"/>
      <w:szCs w:val="20"/>
      <w:lang w:eastAsia="ar-SA"/>
    </w:rPr>
  </w:style>
  <w:style w:type="character" w:customStyle="1" w:styleId="WW8Num23z1">
    <w:name w:val="WW8Num23z1"/>
    <w:uiPriority w:val="99"/>
    <w:rsid w:val="00155A81"/>
  </w:style>
  <w:style w:type="character" w:customStyle="1" w:styleId="Internetlink">
    <w:name w:val="Internet link"/>
    <w:uiPriority w:val="99"/>
    <w:rsid w:val="00712EA4"/>
    <w:rPr>
      <w:color w:val="000080"/>
      <w:u w:val="single"/>
    </w:rPr>
  </w:style>
  <w:style w:type="paragraph" w:customStyle="1" w:styleId="a">
    <w:name w:val="Основной"/>
    <w:basedOn w:val="Standard"/>
    <w:uiPriority w:val="99"/>
    <w:rsid w:val="005451D6"/>
    <w:pPr>
      <w:ind w:firstLine="567"/>
      <w:jc w:val="both"/>
    </w:pPr>
    <w:rPr>
      <w:rFonts w:eastAsia="SimSun" w:cs="Mangal"/>
      <w:spacing w:val="-2"/>
      <w:position w:val="16"/>
      <w:szCs w:val="28"/>
      <w:lang w:val="ru-RU" w:eastAsia="zh-CN" w:bidi="hi-IN"/>
    </w:rPr>
  </w:style>
  <w:style w:type="numbering" w:customStyle="1" w:styleId="WWNum20">
    <w:name w:val="WWNum20"/>
    <w:rsid w:val="006C2CD0"/>
    <w:pPr>
      <w:numPr>
        <w:numId w:val="8"/>
      </w:numPr>
    </w:pPr>
  </w:style>
  <w:style w:type="numbering" w:customStyle="1" w:styleId="WW8Num6">
    <w:name w:val="WW8Num6"/>
    <w:rsid w:val="006C2CD0"/>
    <w:pPr>
      <w:numPr>
        <w:numId w:val="27"/>
      </w:numPr>
    </w:pPr>
  </w:style>
  <w:style w:type="numbering" w:customStyle="1" w:styleId="WWNum21">
    <w:name w:val="WWNum21"/>
    <w:rsid w:val="006C2CD0"/>
    <w:pPr>
      <w:numPr>
        <w:numId w:val="9"/>
      </w:numPr>
    </w:pPr>
  </w:style>
  <w:style w:type="numbering" w:customStyle="1" w:styleId="WWNum19">
    <w:name w:val="WWNum19"/>
    <w:rsid w:val="006C2CD0"/>
    <w:pPr>
      <w:numPr>
        <w:numId w:val="7"/>
      </w:numPr>
    </w:pPr>
  </w:style>
  <w:style w:type="numbering" w:customStyle="1" w:styleId="WW8Num5">
    <w:name w:val="WW8Num5"/>
    <w:rsid w:val="006C2CD0"/>
    <w:pPr>
      <w:numPr>
        <w:numId w:val="26"/>
      </w:numPr>
    </w:pPr>
  </w:style>
  <w:style w:type="numbering" w:customStyle="1" w:styleId="WW8Num23">
    <w:name w:val="WW8Num23"/>
    <w:rsid w:val="006C2CD0"/>
    <w:pPr>
      <w:numPr>
        <w:numId w:val="14"/>
      </w:numPr>
    </w:pPr>
  </w:style>
</w:styles>
</file>

<file path=word/webSettings.xml><?xml version="1.0" encoding="utf-8"?>
<w:webSettings xmlns:r="http://schemas.openxmlformats.org/officeDocument/2006/relationships" xmlns:w="http://schemas.openxmlformats.org/wordprocessingml/2006/main">
  <w:divs>
    <w:div w:id="1381049029">
      <w:marLeft w:val="0"/>
      <w:marRight w:val="0"/>
      <w:marTop w:val="0"/>
      <w:marBottom w:val="0"/>
      <w:divBdr>
        <w:top w:val="none" w:sz="0" w:space="0" w:color="auto"/>
        <w:left w:val="none" w:sz="0" w:space="0" w:color="auto"/>
        <w:bottom w:val="none" w:sz="0" w:space="0" w:color="auto"/>
        <w:right w:val="none" w:sz="0" w:space="0" w:color="auto"/>
      </w:divBdr>
      <w:divsChild>
        <w:div w:id="1381049034">
          <w:marLeft w:val="0"/>
          <w:marRight w:val="0"/>
          <w:marTop w:val="0"/>
          <w:marBottom w:val="0"/>
          <w:divBdr>
            <w:top w:val="none" w:sz="0" w:space="0" w:color="auto"/>
            <w:left w:val="none" w:sz="0" w:space="0" w:color="auto"/>
            <w:bottom w:val="none" w:sz="0" w:space="0" w:color="auto"/>
            <w:right w:val="none" w:sz="0" w:space="0" w:color="auto"/>
          </w:divBdr>
          <w:divsChild>
            <w:div w:id="1381049037">
              <w:marLeft w:val="0"/>
              <w:marRight w:val="0"/>
              <w:marTop w:val="0"/>
              <w:marBottom w:val="0"/>
              <w:divBdr>
                <w:top w:val="none" w:sz="0" w:space="0" w:color="auto"/>
                <w:left w:val="none" w:sz="0" w:space="0" w:color="auto"/>
                <w:bottom w:val="none" w:sz="0" w:space="0" w:color="auto"/>
                <w:right w:val="none" w:sz="0" w:space="0" w:color="auto"/>
              </w:divBdr>
              <w:divsChild>
                <w:div w:id="1381049039">
                  <w:marLeft w:val="0"/>
                  <w:marRight w:val="0"/>
                  <w:marTop w:val="0"/>
                  <w:marBottom w:val="0"/>
                  <w:divBdr>
                    <w:top w:val="none" w:sz="0" w:space="0" w:color="auto"/>
                    <w:left w:val="none" w:sz="0" w:space="0" w:color="auto"/>
                    <w:bottom w:val="none" w:sz="0" w:space="0" w:color="auto"/>
                    <w:right w:val="none" w:sz="0" w:space="0" w:color="auto"/>
                  </w:divBdr>
                  <w:divsChild>
                    <w:div w:id="1381049038">
                      <w:marLeft w:val="0"/>
                      <w:marRight w:val="0"/>
                      <w:marTop w:val="0"/>
                      <w:marBottom w:val="0"/>
                      <w:divBdr>
                        <w:top w:val="none" w:sz="0" w:space="0" w:color="auto"/>
                        <w:left w:val="none" w:sz="0" w:space="0" w:color="auto"/>
                        <w:bottom w:val="none" w:sz="0" w:space="0" w:color="auto"/>
                        <w:right w:val="none" w:sz="0" w:space="0" w:color="auto"/>
                      </w:divBdr>
                      <w:divsChild>
                        <w:div w:id="1381049033">
                          <w:marLeft w:val="0"/>
                          <w:marRight w:val="0"/>
                          <w:marTop w:val="0"/>
                          <w:marBottom w:val="0"/>
                          <w:divBdr>
                            <w:top w:val="none" w:sz="0" w:space="0" w:color="auto"/>
                            <w:left w:val="none" w:sz="0" w:space="0" w:color="auto"/>
                            <w:bottom w:val="none" w:sz="0" w:space="0" w:color="auto"/>
                            <w:right w:val="none" w:sz="0" w:space="0" w:color="auto"/>
                          </w:divBdr>
                          <w:divsChild>
                            <w:div w:id="1381049036">
                              <w:marLeft w:val="0"/>
                              <w:marRight w:val="0"/>
                              <w:marTop w:val="0"/>
                              <w:marBottom w:val="0"/>
                              <w:divBdr>
                                <w:top w:val="none" w:sz="0" w:space="0" w:color="auto"/>
                                <w:left w:val="none" w:sz="0" w:space="0" w:color="auto"/>
                                <w:bottom w:val="none" w:sz="0" w:space="0" w:color="auto"/>
                                <w:right w:val="none" w:sz="0" w:space="0" w:color="auto"/>
                              </w:divBdr>
                              <w:divsChild>
                                <w:div w:id="1381049030">
                                  <w:marLeft w:val="0"/>
                                  <w:marRight w:val="0"/>
                                  <w:marTop w:val="0"/>
                                  <w:marBottom w:val="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sChild>
                                        <w:div w:id="1381049035">
                                          <w:marLeft w:val="0"/>
                                          <w:marRight w:val="0"/>
                                          <w:marTop w:val="0"/>
                                          <w:marBottom w:val="0"/>
                                          <w:divBdr>
                                            <w:top w:val="none" w:sz="0" w:space="0" w:color="auto"/>
                                            <w:left w:val="none" w:sz="0" w:space="0" w:color="auto"/>
                                            <w:bottom w:val="none" w:sz="0" w:space="0" w:color="auto"/>
                                            <w:right w:val="none" w:sz="0" w:space="0" w:color="auto"/>
                                          </w:divBdr>
                                          <w:divsChild>
                                            <w:div w:id="13810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049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dush-kalevala.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visitkalevala.ru/" TargetMode="External"/><Relationship Id="rId12" Type="http://schemas.openxmlformats.org/officeDocument/2006/relationships/hyperlink" Target="http://www.service.kareli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kareli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itkalevala.ru" TargetMode="External"/><Relationship Id="rId4" Type="http://schemas.openxmlformats.org/officeDocument/2006/relationships/webSettings" Target="webSettings.xml"/><Relationship Id="rId9" Type="http://schemas.openxmlformats.org/officeDocument/2006/relationships/hyperlink" Target="https://vk.com/away.php?to=http%3A%2F%2F%ED%EE%E2%EE%F1%F2%E8%EA%E0%EB%E5%E2%E0%EB%FB.%F0%F4%2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1127</TotalTime>
  <Pages>68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user2811</dc:creator>
  <cp:keywords/>
  <dc:description/>
  <cp:lastModifiedBy>Toshiba</cp:lastModifiedBy>
  <cp:revision>139</cp:revision>
  <cp:lastPrinted>2017-02-09T06:55:00Z</cp:lastPrinted>
  <dcterms:created xsi:type="dcterms:W3CDTF">2017-01-13T07:09:00Z</dcterms:created>
  <dcterms:modified xsi:type="dcterms:W3CDTF">2017-03-09T09:55:00Z</dcterms:modified>
</cp:coreProperties>
</file>